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1B" w:rsidRDefault="00237B1B" w:rsidP="00237B1B">
      <w:pPr>
        <w:spacing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Августовская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творческая  лаборатория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педагогов – психологов ДОУ </w:t>
      </w:r>
    </w:p>
    <w:p w:rsidR="00237B1B" w:rsidRDefault="00237B1B" w:rsidP="00237B1B">
      <w:pPr>
        <w:shd w:val="clear" w:color="auto" w:fill="FFFFFF"/>
        <w:spacing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Тема: «Создание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безопасной  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психологически комфортной образовательной среды, как условие обеспечения безопасности жизни детей в образовательной организации»</w:t>
      </w:r>
    </w:p>
    <w:p w:rsidR="00237B1B" w:rsidRDefault="00237B1B" w:rsidP="00237B1B">
      <w:pPr>
        <w:shd w:val="clear" w:color="auto" w:fill="FFFFFF"/>
        <w:spacing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37B1B" w:rsidRPr="00FE2E7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FE2E7B">
        <w:rPr>
          <w:b/>
          <w:color w:val="000000"/>
          <w:sz w:val="27"/>
          <w:szCs w:val="27"/>
        </w:rPr>
        <w:t>Создание</w:t>
      </w:r>
      <w:r>
        <w:rPr>
          <w:color w:val="000000"/>
          <w:sz w:val="27"/>
          <w:szCs w:val="27"/>
        </w:rPr>
        <w:t xml:space="preserve"> </w:t>
      </w:r>
      <w:r w:rsidRPr="00FE2E7B">
        <w:rPr>
          <w:b/>
          <w:color w:val="000000"/>
          <w:sz w:val="27"/>
          <w:szCs w:val="27"/>
        </w:rPr>
        <w:t>оптимальных условий, способствующих</w:t>
      </w:r>
    </w:p>
    <w:p w:rsidR="00237B1B" w:rsidRPr="00FE2E7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FE2E7B">
        <w:rPr>
          <w:b/>
          <w:color w:val="000000"/>
          <w:sz w:val="27"/>
          <w:szCs w:val="27"/>
        </w:rPr>
        <w:t>обеспечению безопасности и комфортности образовательной среды</w:t>
      </w:r>
    </w:p>
    <w:p w:rsidR="00237B1B" w:rsidRPr="00FE2E7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FE2E7B">
        <w:rPr>
          <w:b/>
          <w:color w:val="000000"/>
          <w:sz w:val="27"/>
          <w:szCs w:val="27"/>
        </w:rPr>
        <w:t>для сохранения и укрепления психологического здоровья</w:t>
      </w:r>
    </w:p>
    <w:p w:rsidR="00237B1B" w:rsidRPr="00237B1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FE2E7B">
        <w:rPr>
          <w:b/>
          <w:color w:val="000000"/>
          <w:sz w:val="27"/>
          <w:szCs w:val="27"/>
        </w:rPr>
        <w:t>и развития личности дошкольников.</w:t>
      </w:r>
    </w:p>
    <w:p w:rsidR="00237B1B" w:rsidRDefault="00237B1B" w:rsidP="00237B1B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B1B" w:rsidRDefault="00237B1B" w:rsidP="00237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Подготовила: педагог-психолог </w:t>
      </w:r>
    </w:p>
    <w:p w:rsidR="00237B1B" w:rsidRDefault="00237B1B" w:rsidP="00237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квалификационной категории </w:t>
      </w:r>
    </w:p>
    <w:p w:rsidR="00237B1B" w:rsidRDefault="00237B1B" w:rsidP="00237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 </w:t>
      </w:r>
    </w:p>
    <w:p w:rsidR="00237B1B" w:rsidRDefault="00237B1B" w:rsidP="00237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Ермолаева 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FE2E7B" w:rsidRDefault="00FE2E7B" w:rsidP="00FE2E7B">
      <w:pPr>
        <w:pStyle w:val="a4"/>
        <w:rPr>
          <w:color w:val="000000"/>
          <w:sz w:val="27"/>
          <w:szCs w:val="27"/>
        </w:rPr>
      </w:pPr>
    </w:p>
    <w:p w:rsidR="00FE2E7B" w:rsidRDefault="00D3078E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ab/>
      </w:r>
      <w:r w:rsidR="00FE2E7B">
        <w:rPr>
          <w:color w:val="000000"/>
          <w:sz w:val="27"/>
          <w:szCs w:val="27"/>
        </w:rPr>
        <w:t>Здоровье детей называется в качестве одной из основополагающих ценностей образования. Сегодня утверждается, что главная цель психологической службы - обеспечение условий психологического здоровья детей дошкольного возраста.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Концепции дошкольного воспитания решению проблем, связанных с охраной и укреплением здоровья детей, отводится ведущее место.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Здоровье психологическое включает способность адекватно реагировать на внешние и внутренние раздражители; общий душевный комфорт, адекватное поведение, умение управлять своими эмоциональными состояниями, преодолевать стресс, это психическая активность, потребность в саморазвитии, в познании себя.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последнее время педагогам всё чаще приходится сталкиваться с очень искаженным поведением дошкольников. С одной стороны, необычайная скованность, недоразвитие речи. С другой - сильная агрессивность и </w:t>
      </w:r>
      <w:proofErr w:type="spellStart"/>
      <w:r>
        <w:rPr>
          <w:color w:val="000000"/>
          <w:sz w:val="27"/>
          <w:szCs w:val="27"/>
        </w:rPr>
        <w:t>демонстративность</w:t>
      </w:r>
      <w:proofErr w:type="spellEnd"/>
      <w:r>
        <w:rPr>
          <w:color w:val="000000"/>
          <w:sz w:val="27"/>
          <w:szCs w:val="27"/>
        </w:rPr>
        <w:t>. Такой ребенок не может ответить на простейший вопрос, но при этом не боится кривляться при чужих взрослых, вести себя абсолютно неуправляемо.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Достаточно много детей нуждаются в </w:t>
      </w:r>
      <w:proofErr w:type="spellStart"/>
      <w:r>
        <w:rPr>
          <w:color w:val="000000"/>
          <w:sz w:val="27"/>
          <w:szCs w:val="27"/>
        </w:rPr>
        <w:t>психокоррекции</w:t>
      </w:r>
      <w:proofErr w:type="spellEnd"/>
      <w:r>
        <w:rPr>
          <w:color w:val="000000"/>
          <w:sz w:val="27"/>
          <w:szCs w:val="27"/>
        </w:rPr>
        <w:t>, характеризуются серьезным психологическим неблагополучием.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Поэтому целью практической психологической работы с детьми в ДОУ является психическое здоровье ребенка, а его психическое и личностное развитие – условием, средством достижения этого здоровья.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Особое внимание эксперты ВОЗ обратили на то, что именно в детстве проблемы психического здоровья имеют более прямую связь с окружающей обстановкой, чем в другие возрастные периоды.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термин «психическое здоровье» имеет отношение прежде всего к отдельным психическим процессам и механизмам, то термин «психологическое </w:t>
      </w:r>
      <w:proofErr w:type="gramStart"/>
      <w:r>
        <w:rPr>
          <w:color w:val="000000"/>
          <w:sz w:val="27"/>
          <w:szCs w:val="27"/>
        </w:rPr>
        <w:t>здоровье»-</w:t>
      </w:r>
      <w:proofErr w:type="gramEnd"/>
      <w:r>
        <w:rPr>
          <w:color w:val="000000"/>
          <w:sz w:val="27"/>
          <w:szCs w:val="27"/>
        </w:rPr>
        <w:t xml:space="preserve"> относится к личности в целом.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для психического здоровья норма – это отсутствие патологии, симптомов, мешающих адаптации человека в обществе, то для определения нормы психологического здоровья важно, наличие определенных личностных характеристик. И если заботой медицинских работников по большей части является избавление от патологических факторов, то направление действий педагогов, идет в сторону оказания помощи в приобретении ребенком полезных свойств, способствующих успешной адаптации.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Поскольку психологическое здоровье предполагает наличие динамического равновесия между личностью ребенка и средой, то ключевым критерием становится адаптация ребенка к социуму. Мы для себя в своей практике выделяем несколько уровней психологического здоровья ребенка, они достаточно условны, однако необходимы нам для организации практической работы с детьми.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первому уровню относятся дети, которые не нуждаются в психологической помощи. Они устойчиво адаптированы к любой среде, обладают резервом для преодоления стрессовых ситуаций и активным творческим отношениям к действительности. Этот идеальный образ ребенка редко встречается в практике работы МДОУ, выражает совершенную степень психологического здоровья.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 второму адаптивному уровню мы относим большинство относительно «благополучных» </w:t>
      </w:r>
      <w:proofErr w:type="gramStart"/>
      <w:r>
        <w:rPr>
          <w:color w:val="000000"/>
          <w:sz w:val="27"/>
          <w:szCs w:val="27"/>
        </w:rPr>
        <w:t>детей</w:t>
      </w:r>
      <w:proofErr w:type="gramEnd"/>
      <w:r>
        <w:rPr>
          <w:color w:val="000000"/>
          <w:sz w:val="27"/>
          <w:szCs w:val="27"/>
        </w:rPr>
        <w:t xml:space="preserve"> в целом адаптированных к социуму, но по результативности диагностических исследований проявляющих отдельные признаки </w:t>
      </w:r>
      <w:proofErr w:type="spellStart"/>
      <w:r>
        <w:rPr>
          <w:color w:val="000000"/>
          <w:sz w:val="27"/>
          <w:szCs w:val="27"/>
        </w:rPr>
        <w:t>дезадаптации</w:t>
      </w:r>
      <w:proofErr w:type="spellEnd"/>
      <w:r>
        <w:rPr>
          <w:color w:val="000000"/>
          <w:sz w:val="27"/>
          <w:szCs w:val="27"/>
        </w:rPr>
        <w:t>, обладающих повышенной тревожностью. Такие дети не имеют достаточного запаса прочности психологического здоровья и нуждаются в групповых занятиях профилактически – развивающей направленности. Эта группа относительного риска, она довольно многочисленна и представляет средний уровень психологического здоровья.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третьему низкому уровню психологического здоровья, дети либо не способные к гармоничному взаимодействию, либо проявляющие глубинную зависимость от факторов внешнего воздействия, не владея механизмом защиты, отделением себя от травмирующих влияний среды. Зависимость от среды: не они управляют средой, а среда управляет ими.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Выделенные уровни позволяют нам дифференцировать психолого-педагогическую помощь детям. С детьми первой группы достаточно проводить лишь развивающую работу, обеспечивающую «зону» ближайшего развития.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Детям второй группы необходима, целенаправленная, психопрофилактическая помощь, с использованием групповой работы.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Детям, попадающим в третью группу, необходима серьезная индивидуальная коррекционная помощь.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 конкретной работой по обеспечению психологического здоровья мы подразумеваем целостную, системно организованную деятельность, в процессе которой создаются социально-психологические и педагогические условия для успешного развития внутреннего мира ребенка.</w:t>
      </w:r>
    </w:p>
    <w:p w:rsidR="00FE2E7B" w:rsidRDefault="00FE2E7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того, чтобы обеспечить сохранение и укрепление психиче</w:t>
      </w:r>
      <w:r w:rsidR="00D3078E">
        <w:rPr>
          <w:color w:val="000000"/>
          <w:sz w:val="27"/>
          <w:szCs w:val="27"/>
        </w:rPr>
        <w:t>ского здоровья ребенка необходимо</w:t>
      </w:r>
      <w:r>
        <w:rPr>
          <w:color w:val="000000"/>
          <w:sz w:val="27"/>
          <w:szCs w:val="27"/>
        </w:rPr>
        <w:t xml:space="preserve"> знать его особенности. Необходимо иметь четкое представление об уровне его развития, актуальных и потенциальных возможностях, потребностях. Для этого в ДОУ систематически отслеживается психолого- педагогический статус ребенка и динамика его психического развития.</w:t>
      </w:r>
    </w:p>
    <w:p w:rsidR="00FE2E7B" w:rsidRDefault="00237B1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Во-вторых</w:t>
      </w:r>
      <w:r w:rsidR="00FE2E7B">
        <w:rPr>
          <w:color w:val="000000"/>
          <w:sz w:val="27"/>
          <w:szCs w:val="27"/>
        </w:rPr>
        <w:t>, нужно построить и модифицировать развивающую среду, таким образом, чтобы она была максимально благоприятна для психического развития каждого ребенка, его внутреннего мироощущения. У</w:t>
      </w:r>
      <w:r w:rsidR="00D3078E">
        <w:rPr>
          <w:color w:val="000000"/>
          <w:sz w:val="27"/>
          <w:szCs w:val="27"/>
        </w:rPr>
        <w:t xml:space="preserve">чебно-воспитательный процесс строится </w:t>
      </w:r>
      <w:r w:rsidR="00FE2E7B">
        <w:rPr>
          <w:color w:val="000000"/>
          <w:sz w:val="27"/>
          <w:szCs w:val="27"/>
        </w:rPr>
        <w:t>по гибким схемам, для своевременной корректировки, изменения и трансформирования его в зависимости от психологических особенностей тех</w:t>
      </w:r>
      <w:r w:rsidR="00D3078E">
        <w:rPr>
          <w:color w:val="000000"/>
          <w:sz w:val="27"/>
          <w:szCs w:val="27"/>
        </w:rPr>
        <w:t xml:space="preserve"> детей, которые поступают в</w:t>
      </w:r>
      <w:r w:rsidR="00FE2E7B">
        <w:rPr>
          <w:color w:val="000000"/>
          <w:sz w:val="27"/>
          <w:szCs w:val="27"/>
        </w:rPr>
        <w:t xml:space="preserve"> образовательное учреждение.</w:t>
      </w:r>
    </w:p>
    <w:p w:rsidR="00FE2E7B" w:rsidRDefault="00237B1B" w:rsidP="00D3078E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В-третьих</w:t>
      </w:r>
      <w:r w:rsidR="00FE2E7B">
        <w:rPr>
          <w:color w:val="000000"/>
          <w:sz w:val="27"/>
          <w:szCs w:val="27"/>
        </w:rPr>
        <w:t>, необходимо помочь каждому конкретному ребенку в решении тех проблем, которые возникли у него самого во взаимосвязи с окружающей его средой.</w:t>
      </w:r>
    </w:p>
    <w:p w:rsidR="00D3078E" w:rsidRDefault="00D3078E" w:rsidP="00FE2E7B">
      <w:pPr>
        <w:pStyle w:val="a4"/>
        <w:rPr>
          <w:color w:val="000000"/>
          <w:sz w:val="27"/>
          <w:szCs w:val="27"/>
        </w:rPr>
      </w:pPr>
    </w:p>
    <w:p w:rsidR="00B304CA" w:rsidRDefault="00B304CA" w:rsidP="00B304CA">
      <w:pPr>
        <w:rPr>
          <w:rFonts w:ascii="Times New Roman" w:hAnsi="Times New Roman" w:cs="Times New Roman"/>
          <w:b/>
          <w:sz w:val="28"/>
          <w:szCs w:val="28"/>
        </w:rPr>
      </w:pPr>
      <w:r w:rsidRPr="00FE2E7B">
        <w:rPr>
          <w:rFonts w:ascii="Times New Roman" w:hAnsi="Times New Roman" w:cs="Times New Roman"/>
          <w:b/>
          <w:sz w:val="28"/>
          <w:szCs w:val="28"/>
        </w:rPr>
        <w:t>Принципы построения развивающей среды в дошкольных организациях</w:t>
      </w:r>
    </w:p>
    <w:p w:rsidR="00D3078E" w:rsidRPr="00FE2E7B" w:rsidRDefault="00D3078E" w:rsidP="00B304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7367"/>
      </w:tblGrid>
      <w:tr w:rsidR="00B304CA" w:rsidRPr="00FE2E7B" w:rsidTr="00B304CA">
        <w:tc>
          <w:tcPr>
            <w:tcW w:w="1838" w:type="dxa"/>
          </w:tcPr>
          <w:p w:rsidR="00B304CA" w:rsidRPr="00D3078E" w:rsidRDefault="00B304CA" w:rsidP="00D3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78E">
              <w:rPr>
                <w:rFonts w:ascii="Times New Roman" w:hAnsi="Times New Roman" w:cs="Times New Roman"/>
                <w:b/>
              </w:rPr>
              <w:t>Принципы</w:t>
            </w:r>
          </w:p>
          <w:p w:rsidR="00B304CA" w:rsidRPr="00D3078E" w:rsidRDefault="00B304CA" w:rsidP="00D3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7" w:type="dxa"/>
          </w:tcPr>
          <w:p w:rsidR="00B304CA" w:rsidRPr="00D3078E" w:rsidRDefault="00B304CA" w:rsidP="00D3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78E">
              <w:rPr>
                <w:rFonts w:ascii="Times New Roman" w:hAnsi="Times New Roman" w:cs="Times New Roman"/>
                <w:b/>
              </w:rPr>
              <w:t>Условия</w:t>
            </w:r>
          </w:p>
        </w:tc>
      </w:tr>
      <w:tr w:rsidR="00B304CA" w:rsidRPr="00FE2E7B" w:rsidTr="00B304CA">
        <w:tc>
          <w:tcPr>
            <w:tcW w:w="1838" w:type="dxa"/>
          </w:tcPr>
          <w:p w:rsid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1.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дистанции,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позиции при взаимодействии.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Первоочередным условием осуществления личностно-ориентированной модели взаимодействия взрослых и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детей является установление контакта между ними. Отсутствие контакта, не позволяет решить какие бы то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ни было образовательные задачи, которые ставит перед собой воспитатель. В то же время установлению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контакта препятствуют принципиальные разные позиции, которые преимущественно занимают воспитатель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и ребенок: даже физически воспитатель, как правило, находится «сверху», а ребенок — «снизу». Этому соответствует и психологическая разница в их позициях: взрослый «диктует» свою волю, управляет, командует ребенком. При этом подчиняется ли ребенок или протестует, контакт между ними вряд ли возможен. В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тоже время самой задушевное общение взрослого с ребенком, доверительные беседы ведутся на основе пространственного принципа «глаза в глаза».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lastRenderedPageBreak/>
              <w:t>Одно из условий среды, которое делает такое общение более, легко осуществимым — это разновысокая мебель. Ее высота должна быть такой, чтобы не только взрослый бе</w:t>
            </w:r>
            <w:r w:rsidR="00FE2E7B">
              <w:rPr>
                <w:rFonts w:ascii="Times New Roman" w:hAnsi="Times New Roman" w:cs="Times New Roman"/>
              </w:rPr>
              <w:t>з затруднений мог «</w:t>
            </w:r>
            <w:proofErr w:type="spellStart"/>
            <w:r w:rsidR="00FE2E7B">
              <w:rPr>
                <w:rFonts w:ascii="Times New Roman" w:hAnsi="Times New Roman" w:cs="Times New Roman"/>
              </w:rPr>
              <w:t>спуститься</w:t>
            </w:r>
            <w:proofErr w:type="gramStart"/>
            <w:r w:rsidR="00FE2E7B">
              <w:rPr>
                <w:rFonts w:ascii="Times New Roman" w:hAnsi="Times New Roman" w:cs="Times New Roman"/>
              </w:rPr>
              <w:t>»,</w:t>
            </w:r>
            <w:r w:rsidRPr="00FE2E7B">
              <w:rPr>
                <w:rFonts w:ascii="Times New Roman" w:hAnsi="Times New Roman" w:cs="Times New Roman"/>
              </w:rPr>
              <w:t>приблизиться</w:t>
            </w:r>
            <w:proofErr w:type="spellEnd"/>
            <w:proofErr w:type="gramEnd"/>
            <w:r w:rsidRPr="00FE2E7B">
              <w:rPr>
                <w:rFonts w:ascii="Times New Roman" w:hAnsi="Times New Roman" w:cs="Times New Roman"/>
              </w:rPr>
              <w:t xml:space="preserve"> к позиции ребенка, но и ребенок мог «подняться» до позиции взрослого, а иногда и посмотреть на него сверху. Для этого подойдут высокие столы, в том числе подковообразной формы и соответствующие стулья, которые позволяют взрослому, свободно передвигаясь среди детей, видеть их глаза, избавляют его от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необходимости все время нагибаться. Для того чтобы позиции взрослых и детей можно было варьировать в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зависимости от их желаний и занятий, высота мебели в детском саду должна легко меняться.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Не менее важно взрослому для осуществления контакта найти верную дистанцию, общее психологическое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пространство общения с каждым ребенком, и с группой детей в целом. Сложность здесь в том. что у каждого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человека – и у ребенка, и у взрослого — свои особые представления о комфортной дистанции взаимодействия: одни лучше чувствуют себя на более близкой, «короткой», дистанции, другие – на более «длинной».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Кроме того, эти представления меняются в зависимости от разных причин: состояния человека, вида деятельности, которой он занимается, и т.д.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 связи с этим планировка помещений должна быть такова, чтобы каждый мог найти место, удобное для занятий и комфортное с точки зрения его эмоционального состояния: достаточно удаленное от детей и взрослых, или, наоборот, позволяющее ощущать тесный контакт с ними, пли же предусматривающее в равной мере и контакт, и свободу одновременно.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активности</w:t>
            </w:r>
          </w:p>
        </w:tc>
        <w:tc>
          <w:tcPr>
            <w:tcW w:w="7507" w:type="dxa"/>
          </w:tcPr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 игровом пространстве должна быть заложена возможность формирования активности у детей и проявления активности взрослыми. Ребенок и взрослый как бы становятся творцами своего предметного окружения,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 xml:space="preserve">а в процессе </w:t>
            </w:r>
            <w:proofErr w:type="spellStart"/>
            <w:r w:rsidRPr="00FE2E7B">
              <w:rPr>
                <w:rFonts w:ascii="Times New Roman" w:hAnsi="Times New Roman" w:cs="Times New Roman"/>
              </w:rPr>
              <w:t>лнчностно</w:t>
            </w:r>
            <w:proofErr w:type="spellEnd"/>
            <w:r w:rsidRPr="00FE2E7B">
              <w:rPr>
                <w:rFonts w:ascii="Times New Roman" w:hAnsi="Times New Roman" w:cs="Times New Roman"/>
              </w:rPr>
              <w:t>-развивающего взаимодействия взрослого и ребенка — творцами своей личности и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своего здорового тела.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По сравнению с обычной семейной обстановкой среда в дошкольном учреждении должна быть более интенсивно развивающей, провоцирующей возникновение и развитие познавательных интересов ребенка, его волевых качеств, эмоций и чувств. Так, например, на стенах могут быть развешены рамки (паспарту) на доступной для детей высоте, в которые могут быть легко вставлены различные репродукции или рисунки, и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тогда ребенок может менять оформление стен в зависимости от своего настроения или новых эстетических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вкусов. Звуковой дизайн может использоваться в детских играх как активный фон и дополнение.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 игровом пространстве должны быть созданы реальные условия для воссоздания ребенком «взрослых»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форм деятельности. Взрослый обучает детей бытовым операциям в процессе «настоящей» и результативной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деятельности (от начала до ее завершения в виде продукта) и в ходе общения самым естественным образом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развивает и познавательные, и интеллектуальные, и эмоциональные, и волевые способности ребенка.</w:t>
            </w: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3.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стабильности динамичности развивающей среды.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 проектировании игровой детской среды необходимо учитывать тот факт, что определить для ребенка</w:t>
            </w:r>
            <w:r w:rsidR="00FE2E7B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его жизненную среду невозможно. Это лишь одна из утопий, характерных для дизайнеров, художников, педагогов. Фактически же ребенок живет совсем не в той жизненной среде, которую подразумевали те, кто ее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творил.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Ребенок не «пребывает» в среде, а преодолевает ее, «перерастает» ее, постоянно меняется, становится другим в каждую следующую минуту. А, следовательно, меняется для него и его окружение. Для того, чтобы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оно все же оставаясь приемлемым для ребенка, удобным, надо дать ему возможность менять окружающую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среду, вновь и вновь созидать ее в соответствии со своими вкусами и настроениями.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 цветовом и объёмно-пространственном построении интерьера должны выделяться определе</w:t>
            </w:r>
            <w:r w:rsidR="00A56494">
              <w:rPr>
                <w:rFonts w:ascii="Times New Roman" w:hAnsi="Times New Roman" w:cs="Times New Roman"/>
              </w:rPr>
              <w:t xml:space="preserve">нные многофункциональные, легко </w:t>
            </w:r>
            <w:r w:rsidRPr="00FE2E7B">
              <w:rPr>
                <w:rFonts w:ascii="Times New Roman" w:hAnsi="Times New Roman" w:cs="Times New Roman"/>
              </w:rPr>
              <w:lastRenderedPageBreak/>
              <w:t>трансформируемые элементы при сохранении общей смысловой целостности.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Постоянство и неизменность элементов жилой среды сохраняются в той мере, в какой они обеспечиваю</w:t>
            </w:r>
            <w:r w:rsidR="00A56494">
              <w:rPr>
                <w:rFonts w:ascii="Times New Roman" w:hAnsi="Times New Roman" w:cs="Times New Roman"/>
              </w:rPr>
              <w:t>т</w:t>
            </w:r>
            <w:r w:rsidRPr="00FE2E7B">
              <w:rPr>
                <w:rFonts w:ascii="Times New Roman" w:hAnsi="Times New Roman" w:cs="Times New Roman"/>
              </w:rPr>
              <w:t xml:space="preserve"> ребенку и взрослому надежность и защищенность от нежелательных вторжений внешнего мира, и в то же время не делают эту систему закрытой, отгороженной от общества.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Можно менять «фоны» и изменять обстановку до неузнаваемости, например, в комнате, содержащей спортивный комплекс. В ней крепятся и веревочные лесенки («волшебные», «корабельные», «марсианские» и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т.п.), кольца, имитирующие цветок или какие-нибудь невиданные предметы, всевозможные канаты («хобот»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слона, а сам слон может быть нарисован на стене, «загадочные растения» и т.п.), подвешенные трапеции</w:t>
            </w:r>
            <w:r w:rsidR="00A56494">
              <w:rPr>
                <w:rFonts w:ascii="Times New Roman" w:hAnsi="Times New Roman" w:cs="Times New Roman"/>
              </w:rPr>
              <w:t xml:space="preserve">, </w:t>
            </w:r>
            <w:r w:rsidRPr="00FE2E7B">
              <w:rPr>
                <w:rFonts w:ascii="Times New Roman" w:hAnsi="Times New Roman" w:cs="Times New Roman"/>
              </w:rPr>
              <w:t>качели и т.д. Все эти элементы комплекса рассчитаны и на взрослого и могут преобразовываться самыми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разными способами. Комната, по желанию играющих, может быть преобразована в «театр», «кинотеатр»,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«выставочный зал», «галерею», «стадион» и т.д.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Возможность трансформации пространства, в том числе выполняемой детьми (что особенно важно), может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быть реализована с помощью применения раздвижных (и раскручивающихся рулонных) перегородок.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Таким образом, в элементах среды, в самом ее характере, чутком к различного рода переменам, которые мотивированы внутренними и внешними человеческими побуждениями, закладывается тенденция к формированию любимых, одушевленных «вещей, которые только и могут составлять общее понятие «Наш дом».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 xml:space="preserve">Любимые вещи не могут быть списаны и складированы, они могут быть либо сохранены, либо преобразованы, либо отданы. 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комплексирования и гибкого зонирования.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 рассмотрении этого принципа следует учитывать, что он не только вплотную примыкает к предыдущему принципу стабильности-динамичности, но и в какой-то степени перекрывает его, особенно в той его части, где представлена динамичность развивающей среды.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Жизненное пространство должно быть таким, чтобы оно давало возможность построения непересекающихся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сфер активности. Это позволит детям в соответствии со своими интересами и желаниями свободно заниматься одновременно разными видами деятельности, не мешая, друг другу: физкультурой, музыкой, рисованием, конструированием, рассматриванием иллюстраций и диапозитивов, математическими играми, наблюдениями и т.д.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Для реализации данного принципа необходима трансформация помещений, которая может быть обеспечена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раздвижными легкими перегородками. Определенные возможности в этом плане представляют шкафные перегородки, когда с помощью перестановки мебели можно изменить площадь, пропорции и планировку помещений, расположение проемов, ниш, перегородок.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5.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 xml:space="preserve">Принцип </w:t>
            </w:r>
            <w:proofErr w:type="spellStart"/>
            <w:r w:rsidRPr="00FE2E7B">
              <w:rPr>
                <w:rFonts w:ascii="Times New Roman" w:hAnsi="Times New Roman" w:cs="Times New Roman"/>
              </w:rPr>
              <w:t>эмоциогенности</w:t>
            </w:r>
            <w:proofErr w:type="spellEnd"/>
            <w:r w:rsidRPr="00FE2E7B">
              <w:rPr>
                <w:rFonts w:ascii="Times New Roman" w:hAnsi="Times New Roman" w:cs="Times New Roman"/>
              </w:rPr>
              <w:t xml:space="preserve"> среды, индивидуальной комфортности и эмоционального благополучия каждого ребенка и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взрослого.</w:t>
            </w:r>
          </w:p>
        </w:tc>
        <w:tc>
          <w:tcPr>
            <w:tcW w:w="7507" w:type="dxa"/>
          </w:tcPr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Одна из задач организации среды может быть сформулирована следующим образом: для того, чтобы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определить структуру оптимальной окружающей среды, в которой может развиваться и комфортно себя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чувствовать здоровый и гармонический человек, необходимо провести оптимальный отбор стимулов по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количеству и качеству. Недостаток импульсов обедняет и ограничивает развитие ребенка по всем сферам, а перенасыщенная среда с ха</w:t>
            </w:r>
            <w:r w:rsidR="00A56494">
              <w:rPr>
                <w:rFonts w:ascii="Times New Roman" w:hAnsi="Times New Roman" w:cs="Times New Roman"/>
              </w:rPr>
              <w:t xml:space="preserve">отической организацией стимулов </w:t>
            </w:r>
            <w:r w:rsidRPr="00FE2E7B">
              <w:rPr>
                <w:rFonts w:ascii="Times New Roman" w:hAnsi="Times New Roman" w:cs="Times New Roman"/>
              </w:rPr>
              <w:t>дезориентирует его.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Среда должна быть организована так, чтобы она побуждает детей взаимодействовать с ее различными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элементами, повышая тем самым функциональную активность ребенка. Окружение должно давать детям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lastRenderedPageBreak/>
              <w:t>разнообразные и меняющиеся впечатления. При этом надо учитывать и интересы взрослых, взаимодействующих с детьми.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Среда должна учитывать у детей двигательную активность, давать им возможность осуществлять разнообразные движений, испытывая радость от них. В то же время окружающая обстановка должна иметь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свойства и «гасить», тормозить двигатель</w:t>
            </w:r>
            <w:r w:rsidR="00A56494">
              <w:rPr>
                <w:rFonts w:ascii="Times New Roman" w:hAnsi="Times New Roman" w:cs="Times New Roman"/>
              </w:rPr>
              <w:t>ную активность детей, когда это необходимо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В то же время существуют наблюдения, показывающие, что на повышение активности людей, находящихся постоянно в одном помещении, влияет не столько определенная цветовая среда, сколько сам факт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смены конкретного цветового решения. К стимулирующему материалу можно отнести также и игровое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оборудование.</w:t>
            </w:r>
          </w:p>
          <w:p w:rsidR="00B304CA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Для создания индивидуальной комфортности ребенка необходимо так организовать пространство, чтобы, например, интимные моменты его жизни проходили вне поля зрения других. Очевидно, ребенку</w:t>
            </w:r>
            <w:r w:rsidR="00A56494">
              <w:rPr>
                <w:rFonts w:ascii="Times New Roman" w:hAnsi="Times New Roman" w:cs="Times New Roman"/>
              </w:rPr>
              <w:t xml:space="preserve"> нужно предоставить возможность з</w:t>
            </w:r>
            <w:r w:rsidRPr="00FE2E7B">
              <w:rPr>
                <w:rFonts w:ascii="Times New Roman" w:hAnsi="Times New Roman" w:cs="Times New Roman"/>
              </w:rPr>
              <w:t xml:space="preserve">апереться изнутри: взрослый же — в случае необходимости </w:t>
            </w:r>
            <w:r w:rsidR="00A56494">
              <w:rPr>
                <w:rFonts w:ascii="Times New Roman" w:hAnsi="Times New Roman" w:cs="Times New Roman"/>
              </w:rPr>
              <w:t>–</w:t>
            </w:r>
            <w:r w:rsidRPr="00FE2E7B">
              <w:rPr>
                <w:rFonts w:ascii="Times New Roman" w:hAnsi="Times New Roman" w:cs="Times New Roman"/>
              </w:rPr>
              <w:t>имеет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возможность открыть кабину.</w:t>
            </w:r>
          </w:p>
          <w:p w:rsidR="00A56494" w:rsidRPr="00FE2E7B" w:rsidRDefault="00A56494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сочетания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привычных и неординарных элементов в эстетической организации среды.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A56494" w:rsidRDefault="00A56494" w:rsidP="00A56494">
            <w:pPr>
              <w:jc w:val="both"/>
              <w:rPr>
                <w:rFonts w:ascii="Times New Roman" w:hAnsi="Times New Roman" w:cs="Times New Roman"/>
              </w:rPr>
            </w:pP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Постижение детьми категории эстетического начинается с «элементарных кирпичиков», своеобразного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языка искусства: красоты звуков, цветовых пятен, абстрактных линий, остроумной трактовки образа лаконичными графическими средствами.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7.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открытости закрытости.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A56494" w:rsidRDefault="00A56494" w:rsidP="00A56494">
            <w:pPr>
              <w:jc w:val="both"/>
              <w:rPr>
                <w:rFonts w:ascii="Times New Roman" w:hAnsi="Times New Roman" w:cs="Times New Roman"/>
              </w:rPr>
            </w:pP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Новый проект среды должен иметь характер открытой, не замкнутой системы, способной к изменению,</w:t>
            </w:r>
            <w:r w:rsidR="00A56494">
              <w:rPr>
                <w:rFonts w:ascii="Times New Roman" w:hAnsi="Times New Roman" w:cs="Times New Roman"/>
              </w:rPr>
              <w:t xml:space="preserve"> </w:t>
            </w:r>
            <w:r w:rsidRPr="00FE2E7B">
              <w:rPr>
                <w:rFonts w:ascii="Times New Roman" w:hAnsi="Times New Roman" w:cs="Times New Roman"/>
              </w:rPr>
              <w:t>корректировке и, самое главное, развитию. Иначе говоря, такая система должна быть не только развивающей, но и развивающейся.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CA" w:rsidRPr="00FE2E7B" w:rsidTr="00B304CA">
        <w:tc>
          <w:tcPr>
            <w:tcW w:w="1838" w:type="dxa"/>
          </w:tcPr>
          <w:p w:rsidR="00A56494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8.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Принцип учета половых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и возрастных различии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детей.</w:t>
            </w:r>
          </w:p>
          <w:p w:rsidR="00B304CA" w:rsidRPr="00FE2E7B" w:rsidRDefault="00B304CA" w:rsidP="00B30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7" w:type="dxa"/>
          </w:tcPr>
          <w:p w:rsidR="00A56494" w:rsidRDefault="00A56494" w:rsidP="00A56494">
            <w:pPr>
              <w:jc w:val="both"/>
              <w:rPr>
                <w:rFonts w:ascii="Times New Roman" w:hAnsi="Times New Roman" w:cs="Times New Roman"/>
              </w:rPr>
            </w:pP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  <w:r w:rsidRPr="00FE2E7B">
              <w:rPr>
                <w:rFonts w:ascii="Times New Roman" w:hAnsi="Times New Roman" w:cs="Times New Roman"/>
              </w:rPr>
              <w:t>Построение игровой среды с учетом половых различий как предоставление возможностей как мальчикам, так и девочкам проявлять свои склонности в соответствии с принятыми в обществе эталонами мужественности и женственности.</w:t>
            </w:r>
          </w:p>
          <w:p w:rsidR="00B304CA" w:rsidRPr="00FE2E7B" w:rsidRDefault="00B304CA" w:rsidP="00A564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04CA" w:rsidRDefault="00B304CA" w:rsidP="00B304CA"/>
    <w:p w:rsidR="00AD6736" w:rsidRDefault="0059738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о</w:t>
      </w:r>
      <w:r w:rsidR="00AD6736">
        <w:rPr>
          <w:color w:val="000000"/>
          <w:sz w:val="27"/>
          <w:szCs w:val="27"/>
        </w:rPr>
        <w:t>сновным условием нормального психосоциального развития ребёнка признается спокойная и доброжелательная обстановка, создаваемая благодаря</w:t>
      </w:r>
      <w:r>
        <w:rPr>
          <w:color w:val="000000"/>
          <w:sz w:val="27"/>
          <w:szCs w:val="27"/>
        </w:rPr>
        <w:t xml:space="preserve"> взрослым</w:t>
      </w:r>
      <w:r w:rsidR="00AD6736">
        <w:rPr>
          <w:color w:val="000000"/>
          <w:sz w:val="27"/>
          <w:szCs w:val="27"/>
        </w:rPr>
        <w:t xml:space="preserve">, которые внимательно относятся к эмоциональным потребностям ребёнка, беседуют с ним, поддерживают дисциплину, осуществляют необходимое наблюдение. </w:t>
      </w:r>
    </w:p>
    <w:p w:rsidR="00237B1B" w:rsidRDefault="00237B1B" w:rsidP="00AD6736">
      <w:pPr>
        <w:pStyle w:val="a4"/>
        <w:rPr>
          <w:color w:val="000000"/>
          <w:sz w:val="27"/>
          <w:szCs w:val="27"/>
        </w:rPr>
      </w:pPr>
    </w:p>
    <w:p w:rsidR="00237B1B" w:rsidRDefault="00237B1B" w:rsidP="00AD6736">
      <w:pPr>
        <w:pStyle w:val="a4"/>
        <w:rPr>
          <w:color w:val="000000"/>
          <w:sz w:val="27"/>
          <w:szCs w:val="27"/>
        </w:rPr>
      </w:pPr>
    </w:p>
    <w:p w:rsidR="00237B1B" w:rsidRDefault="00237B1B" w:rsidP="00AD6736">
      <w:pPr>
        <w:pStyle w:val="a4"/>
        <w:rPr>
          <w:color w:val="000000"/>
          <w:sz w:val="27"/>
          <w:szCs w:val="27"/>
        </w:rPr>
      </w:pPr>
    </w:p>
    <w:p w:rsidR="00237B1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597386">
        <w:rPr>
          <w:b/>
          <w:color w:val="000000"/>
          <w:sz w:val="27"/>
          <w:szCs w:val="27"/>
        </w:rPr>
        <w:lastRenderedPageBreak/>
        <w:t>Рекомендации</w:t>
      </w:r>
    </w:p>
    <w:p w:rsidR="00237B1B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597386">
        <w:rPr>
          <w:b/>
          <w:color w:val="000000"/>
          <w:sz w:val="27"/>
          <w:szCs w:val="27"/>
        </w:rPr>
        <w:t xml:space="preserve">«Создание условий психологически комфортного </w:t>
      </w:r>
    </w:p>
    <w:p w:rsidR="00237B1B" w:rsidRPr="00597386" w:rsidRDefault="00237B1B" w:rsidP="00237B1B">
      <w:pPr>
        <w:pStyle w:val="a4"/>
        <w:spacing w:before="0" w:beforeAutospacing="0" w:after="120" w:afterAutospacing="0"/>
        <w:jc w:val="center"/>
        <w:rPr>
          <w:b/>
          <w:color w:val="000000"/>
          <w:sz w:val="27"/>
          <w:szCs w:val="27"/>
        </w:rPr>
      </w:pPr>
      <w:r w:rsidRPr="00597386">
        <w:rPr>
          <w:b/>
          <w:color w:val="000000"/>
          <w:sz w:val="27"/>
          <w:szCs w:val="27"/>
        </w:rPr>
        <w:t>пребывания ребёнка</w:t>
      </w:r>
      <w:r>
        <w:rPr>
          <w:b/>
          <w:color w:val="000000"/>
          <w:sz w:val="27"/>
          <w:szCs w:val="27"/>
        </w:rPr>
        <w:t xml:space="preserve"> </w:t>
      </w:r>
      <w:r w:rsidRPr="00597386">
        <w:rPr>
          <w:b/>
          <w:color w:val="000000"/>
          <w:sz w:val="27"/>
          <w:szCs w:val="27"/>
        </w:rPr>
        <w:t>в детском саду»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Атмосфера в группе детского сада определяется:</w:t>
      </w:r>
    </w:p>
    <w:p w:rsidR="00AD6736" w:rsidRDefault="00AD6736" w:rsidP="00237B1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Отношениями между воспитателем и детьми;</w:t>
      </w:r>
    </w:p>
    <w:p w:rsidR="00AD6736" w:rsidRDefault="00AD6736" w:rsidP="00237B1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Отношениями между самими детьми;</w:t>
      </w:r>
    </w:p>
    <w:p w:rsidR="00AD6736" w:rsidRDefault="00AD6736" w:rsidP="00237B1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Отношениями между воспитателями;</w:t>
      </w:r>
    </w:p>
    <w:p w:rsidR="00AD6736" w:rsidRDefault="00AD6736" w:rsidP="00237B1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Отношениями между воспитателями и родителями.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Хороший климат в группе возникает тогда, когда все её члены чувствуют себя свободно, остаются самими собой, но при этом уважают также и право других быть самими собой. Воспитатель оказывает весьма существенное влияние на качество группового климата. Фактически именно воспитатель (а не дети, как нам обычно кажется) создаёт определённый климат в группе.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Первый шаг, который должен сделать воспитатель, заинтересованный в создании благоприятной атмосферы в группе, заключается в том, чтобы создать и проанализировать групповую ситуацию.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создания условий психологически комфортного пребывания ребёнка в детском саду необходимо: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Принимать каждого ребёнка таким, какой он есть.</w:t>
      </w:r>
      <w:r w:rsidR="00237B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Помните: плохих дошкольников нет.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профессиональной деятельности опираться на добровольную помощь детей, включать их в организационные моменты по уходу за помещением и участком.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Быть затейником и участником детских игр и забав.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затруднительных для ребёнка ситуациях ориентироваться на его возрастные и индивидуальные особенности: быть всегда вместе с ними, а не делать что-либо вместо него.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Привлекать родителей к образовательному процессу и обращаться к ним за поддержкой в случаях нестандартных ситуаций.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Помните: ребёнок нам не чего недолжен. Это мы должны ребёнку помочь стать более самостоятельным ответственным.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Навязывание своих правил и требований против воли детей – это насилие, даже если ваши намерения благонравны.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Запретов и строгих требований не должно быть слишком много. Это ведёт к пассивности и низкой самооценке у воспитанников.</w:t>
      </w:r>
      <w:bookmarkStart w:id="0" w:name="_GoBack"/>
      <w:bookmarkEnd w:id="0"/>
      <w:r>
        <w:rPr>
          <w:color w:val="000000"/>
          <w:sz w:val="27"/>
          <w:szCs w:val="27"/>
        </w:rPr>
        <w:t>- Тихий, застенчивый ребёнок также нуждается вашей профессиональной помощи, как и агрессивный.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хорошо на развитии детей сказываются такие формы отношений, при которых воспитатель с помощью различных доводов убеждает ребёнка в преимуществах того или иного поступка. При этом выбор оставляется за ребёнком. Такой тип отношений предполагает индивидуальный подход к особенностям и текущим состояниям детей. Именно в такой ненавязчивой</w:t>
      </w:r>
      <w:r w:rsidR="005973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опеке больше всего нуждаются дети и благодарят взрослого в искренней привязанностью к нему.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эмоциональное благополучие ребенка достигается путем создания атмосферы, характеризующейся взаимным доверием и уважением, открытым и благожелательным общением. Основной акцент делается на преодоление негативных эмоциональных проявлений у детей (страх, плач, истерика и т.п.) и разрешение конфликтных ситуаций.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Психологический комфорт предполагает установление доверительного личностного контакта с каждым ребенком, поддержание в нем уверенности в себе, воспитание самостоятельности, инициативности в процессе общения. Это способствует объединению детей, закладывает традиции межличностных взаимоотношений в детском коллективе.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Большая роль в данной воспитательной системе отводится семье. Семья – первый институт, в котором закладываются основы будущей личности. Родители и педагогический коллектив ДОУ должны предъявлять ребенку единые, обоснованные и понятные ему требования. Так, родителям следует сообщать о необходимости соблюдать дома режим дня, приближенный к режиму детского сада.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Создавать ребенку эмоционально-психологический комфорт — значит, обеспечить следующие условия, способствующие реализации его индивидуальной программы развития: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—дать ребенку возможность быть самим собой;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—корректировать проявление негативных эмоций и отрицательных поведенческих мотивов, не нарушая особенностей личностной структуры, используя для этого методы,</w:t>
      </w:r>
      <w:r w:rsidR="00237B1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доступные и интересные для самого ребенка;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—предоставить возможность для удовлетворения насущных потребностей ребенка в любви, уважении, игре, двигательной деятельности;</w:t>
      </w:r>
    </w:p>
    <w:p w:rsidR="00237B1B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—научить ребенка понимать и принимать собственные чувства и </w:t>
      </w:r>
      <w:proofErr w:type="gramStart"/>
      <w:r>
        <w:rPr>
          <w:color w:val="000000"/>
          <w:sz w:val="27"/>
          <w:szCs w:val="27"/>
        </w:rPr>
        <w:t>эмоции</w:t>
      </w:r>
      <w:proofErr w:type="gramEnd"/>
      <w:r>
        <w:rPr>
          <w:color w:val="000000"/>
          <w:sz w:val="27"/>
          <w:szCs w:val="27"/>
        </w:rPr>
        <w:t xml:space="preserve"> и других людей;</w:t>
      </w:r>
      <w:r w:rsidR="00237B1B">
        <w:rPr>
          <w:color w:val="000000"/>
          <w:sz w:val="27"/>
          <w:szCs w:val="27"/>
        </w:rPr>
        <w:t xml:space="preserve"> 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—познакомить со способами общения со взрослыми и сверстниками для конструктивного общения в системах «ребенок — ребенок», «ребенок — взрослый».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Ребенку дошкольного возраста психологически комфортно, если он здоров, не обременен внутренними психологическими проблемами, может быть самим собой, если его окружают приятные для него взрослые и дети, принимающие его таким, каков он есть, если ребенок занят увлекательным делом.</w:t>
      </w:r>
    </w:p>
    <w:p w:rsidR="00597386" w:rsidRDefault="00597386" w:rsidP="00AD6736">
      <w:pPr>
        <w:pStyle w:val="a4"/>
        <w:rPr>
          <w:color w:val="000000"/>
          <w:sz w:val="27"/>
          <w:szCs w:val="27"/>
        </w:rPr>
      </w:pPr>
    </w:p>
    <w:p w:rsidR="00AD6736" w:rsidRDefault="00AD6736" w:rsidP="00597386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597386">
        <w:rPr>
          <w:b/>
          <w:color w:val="000000"/>
          <w:sz w:val="27"/>
          <w:szCs w:val="27"/>
        </w:rPr>
        <w:t xml:space="preserve">Стили педагогического общения как </w:t>
      </w:r>
      <w:r w:rsidR="00B34DC8">
        <w:rPr>
          <w:b/>
          <w:color w:val="000000"/>
          <w:sz w:val="27"/>
          <w:szCs w:val="27"/>
        </w:rPr>
        <w:t>условие формирования благоприятного</w:t>
      </w:r>
      <w:r w:rsidRPr="00597386">
        <w:rPr>
          <w:b/>
          <w:color w:val="000000"/>
          <w:sz w:val="27"/>
          <w:szCs w:val="27"/>
        </w:rPr>
        <w:t xml:space="preserve"> фактор</w:t>
      </w:r>
      <w:r w:rsidR="00B34DC8">
        <w:rPr>
          <w:b/>
          <w:color w:val="000000"/>
          <w:sz w:val="27"/>
          <w:szCs w:val="27"/>
        </w:rPr>
        <w:t>а</w:t>
      </w:r>
      <w:r w:rsidRPr="00597386">
        <w:rPr>
          <w:b/>
          <w:color w:val="000000"/>
          <w:sz w:val="27"/>
          <w:szCs w:val="27"/>
        </w:rPr>
        <w:t xml:space="preserve"> психологической комфортности в группе.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стиля отношения воспитателей к ребенку зависят воспитательная и эмоциональная функции. Выделяют 4 стиля отношений: от отвержения до любви, от отсутствия контроля до его наличия.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Демократический стиль.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него характерны широкий контакт с воспитанниками, проявления уважения к ним, воспитатель стремится наладить эмоциональный контакт с ребенком, не подавляет строгостью и наказанием; в общении с детьми преобладают положительные оценки. Такой педагог испытывает потребность в обратной связи от детей в том, как ими воспринимаются те или иные формы совместной деятельности; умеет признавать допущенные ошибки. В своей работе такой педагог стимулирует умственную активность и мотивацию достижения в познавательной деятельности. В группах воспитателей, для общения которых свойственны демократические тенденции, создаются оптимальные условия для формирования детских взаимоотношений, положительного эмоционального климата группы.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Авторитарный стиль.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Ребенок «внутри», воспитатель подавляет ребенка, контролирует всю его жизнь. Причем педагоги прибегают к авторитарным приемам из самых благих побуждений: они убеждены в том, что ломая детей и добивая от них максимальных результатов здесь и сейчас, скорее можно достигнуть желаемых целей.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Либеральный стиль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Характерны безынициативность, безответственность, непоследовательность в принимаемых решениях и действиях, нерешительность в трудных ситуациях. </w:t>
      </w:r>
      <w:r>
        <w:rPr>
          <w:color w:val="000000"/>
          <w:sz w:val="27"/>
          <w:szCs w:val="27"/>
        </w:rPr>
        <w:lastRenderedPageBreak/>
        <w:t>Такой педагог «забывает» о своих прежних требованиях и через определенное время способен предъявить полностью противоположные. Склонен пускать дело на самотек, переоценивать возможности детей.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Индифферентный стиль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устанавливают для детей никаких ограничений; безразличны к ним.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Закрыты для общения; из-за обремененности собственными проблемами не остается сил на воспитание детей; проявляют безразличие к жизни ребенка.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жизни каждый из названных стилей педагогического общения в «чистом» виде встречается редко. На практике часто встречается, что педагог проявляет так называемый «смешанный» стиль взаимодействия с детьми. Смешанный стиль характеризуется преобладанием двух каких-либо стилей: авторитарного и демократического или демократического и либерального. Редко сочетаются друг с другом черты авторитарного и либерального стилей.</w:t>
      </w:r>
    </w:p>
    <w:p w:rsidR="00237B1B" w:rsidRDefault="00237B1B" w:rsidP="00AD6736">
      <w:pPr>
        <w:pStyle w:val="a4"/>
        <w:rPr>
          <w:color w:val="000000"/>
          <w:sz w:val="27"/>
          <w:szCs w:val="27"/>
        </w:rPr>
      </w:pP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важно помнить и осознавать, что отношение взрослых к ребенку влияет не только на становление личности, но и на психологическое здоровье детей.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Ребенок должен расти и воспитываться в условиях постоянного соблюдения принципа педагогической экологии. Отношения родителей и педагогов к дошкольнику должны строиться на принятии ребенка, на педагогическом оптимизме и доверии, на </w:t>
      </w:r>
      <w:proofErr w:type="spellStart"/>
      <w:r>
        <w:rPr>
          <w:color w:val="000000"/>
          <w:sz w:val="27"/>
          <w:szCs w:val="27"/>
        </w:rPr>
        <w:t>эмпатии</w:t>
      </w:r>
      <w:proofErr w:type="spellEnd"/>
      <w:r>
        <w:rPr>
          <w:color w:val="000000"/>
          <w:sz w:val="27"/>
          <w:szCs w:val="27"/>
        </w:rPr>
        <w:t>, уважении его личности.</w:t>
      </w:r>
    </w:p>
    <w:p w:rsidR="00AD6736" w:rsidRDefault="00AD6736" w:rsidP="00AD6736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Знания не только о закономерностях формирования личности ребенка, но и о психических особенностях детей с ослабленной психикой позволят педагогам не только правильно организовывать образовательный процесс, но и помогут корректировать некоторые болезненные особенности психики, изменять неправильные установки и формы поведения, а также дадут возможность дать родителям квалифицированные ответы на интересующие их вопросы воспитания.</w:t>
      </w:r>
    </w:p>
    <w:p w:rsidR="00B304CA" w:rsidRDefault="00B304CA"/>
    <w:sectPr w:rsidR="00B3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CA"/>
    <w:rsid w:val="00237B1B"/>
    <w:rsid w:val="00597386"/>
    <w:rsid w:val="009D791C"/>
    <w:rsid w:val="00A56494"/>
    <w:rsid w:val="00AD6736"/>
    <w:rsid w:val="00B304CA"/>
    <w:rsid w:val="00B34DC8"/>
    <w:rsid w:val="00D3078E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361D-53AB-4F32-9772-E6B136C2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2021-09-21T16:38:00Z</dcterms:created>
  <dcterms:modified xsi:type="dcterms:W3CDTF">2021-09-23T15:08:00Z</dcterms:modified>
</cp:coreProperties>
</file>