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0B" w:rsidRPr="003F1FB5" w:rsidRDefault="003F1FB5" w:rsidP="003F1FB5">
      <w:pPr>
        <w:jc w:val="center"/>
        <w:rPr>
          <w:rFonts w:ascii="AR DESTINE" w:hAnsi="AR DESTINE"/>
          <w:sz w:val="28"/>
          <w:szCs w:val="28"/>
          <w:u w:val="single"/>
        </w:rPr>
      </w:pPr>
      <w:r w:rsidRPr="003F1FB5">
        <w:rPr>
          <w:rFonts w:ascii="AR DESTINE" w:hAnsi="AR DESTINE"/>
          <w:sz w:val="28"/>
          <w:szCs w:val="28"/>
          <w:u w:val="single"/>
        </w:rPr>
        <w:t>GRAMMAR IS</w:t>
      </w:r>
      <w:r w:rsidR="00BD6CC9">
        <w:rPr>
          <w:rFonts w:ascii="AR DESTINE" w:hAnsi="AR DESTINE"/>
          <w:sz w:val="28"/>
          <w:szCs w:val="28"/>
          <w:u w:val="single"/>
        </w:rPr>
        <w:t xml:space="preserve"> FUN </w:t>
      </w:r>
      <w:r w:rsidRPr="003F1FB5">
        <w:rPr>
          <w:rFonts w:ascii="AR DESTINE" w:hAnsi="AR DESTINE"/>
          <w:sz w:val="28"/>
          <w:szCs w:val="28"/>
          <w:u w:val="single"/>
        </w:rPr>
        <w:t>!</w:t>
      </w:r>
    </w:p>
    <w:p w:rsidR="003F1FB5" w:rsidRPr="003F1FB5" w:rsidRDefault="003F1FB5" w:rsidP="003F1FB5">
      <w:pPr>
        <w:jc w:val="center"/>
        <w:rPr>
          <w:rFonts w:ascii="AR DESTINE" w:hAnsi="AR DESTINE"/>
          <w:sz w:val="28"/>
          <w:szCs w:val="28"/>
          <w:u w:val="single"/>
        </w:rPr>
      </w:pPr>
      <w:r w:rsidRPr="003F1FB5">
        <w:rPr>
          <w:rFonts w:ascii="AR DESTINE" w:hAnsi="AR DESTINE"/>
          <w:sz w:val="28"/>
          <w:szCs w:val="28"/>
          <w:u w:val="single"/>
        </w:rPr>
        <w:t>LA MODALITE</w:t>
      </w:r>
    </w:p>
    <w:p w:rsidR="003F1FB5" w:rsidRPr="00BD6CC9" w:rsidRDefault="003027B3">
      <w:pPr>
        <w:rPr>
          <w:rFonts w:ascii="AR DESTINE" w:hAnsi="AR DESTINE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Souviens –toi ! La modalité exprime un </w:t>
      </w:r>
      <w:r w:rsidRPr="00BD6CC9">
        <w:rPr>
          <w:rFonts w:ascii="Arial" w:hAnsi="Arial" w:cs="Arial"/>
          <w:b/>
          <w:sz w:val="28"/>
          <w:szCs w:val="28"/>
        </w:rPr>
        <w:t xml:space="preserve">mode, une opinion, un commentaire </w:t>
      </w:r>
      <w:proofErr w:type="gramStart"/>
      <w:r w:rsidR="00BD6CC9">
        <w:rPr>
          <w:rFonts w:ascii="Arial" w:hAnsi="Arial" w:cs="Arial"/>
          <w:b/>
          <w:sz w:val="28"/>
          <w:szCs w:val="28"/>
        </w:rPr>
        <w:t>( sur</w:t>
      </w:r>
      <w:proofErr w:type="gramEnd"/>
      <w:r w:rsidR="00BD6CC9">
        <w:rPr>
          <w:rFonts w:ascii="Arial" w:hAnsi="Arial" w:cs="Arial"/>
          <w:b/>
          <w:sz w:val="28"/>
          <w:szCs w:val="28"/>
        </w:rPr>
        <w:t xml:space="preserve"> une situation = prédiction ou une personne )</w:t>
      </w:r>
    </w:p>
    <w:p w:rsidR="003F1FB5" w:rsidRDefault="005F481F">
      <w:pPr>
        <w:rPr>
          <w:rFonts w:ascii="AR DESTINE" w:hAnsi="AR DESTINE"/>
          <w:sz w:val="28"/>
          <w:szCs w:val="28"/>
        </w:rPr>
      </w:pPr>
      <w:r>
        <w:rPr>
          <w:rFonts w:ascii="AR DESTINE" w:hAnsi="AR DESTINE"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0.95pt;margin-top:21.75pt;width:96.75pt;height:79.2pt;z-index:251659264" stroked="f">
            <v:textbox style="mso-next-textbox:#_x0000_s1027">
              <w:txbxContent>
                <w:p w:rsidR="003027B3" w:rsidRPr="003F1FB5" w:rsidRDefault="003027B3" w:rsidP="00BD6CC9">
                  <w:pPr>
                    <w:shd w:val="clear" w:color="auto" w:fill="EEECE1" w:themeFill="background2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 w:rsidRPr="003027B3">
                    <w:rPr>
                      <w:rFonts w:ascii="Arial" w:hAnsi="Arial" w:cs="Arial"/>
                      <w:b/>
                      <w:sz w:val="20"/>
                      <w:szCs w:val="20"/>
                    </w:rPr>
                    <w:t>modal</w:t>
                  </w:r>
                  <w:proofErr w:type="gramEnd"/>
                  <w:r w:rsidRPr="003027B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= AUXILIAIRE /  identique à toutes</w:t>
                  </w:r>
                  <w:r w:rsidRPr="003027B3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3027B3">
                    <w:rPr>
                      <w:rFonts w:ascii="Arial" w:hAnsi="Arial" w:cs="Arial"/>
                      <w:b/>
                      <w:sz w:val="20"/>
                      <w:szCs w:val="20"/>
                    </w:rPr>
                    <w:t>les personnes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3F1FB5" w:rsidRDefault="003F1FB5"/>
              </w:txbxContent>
            </v:textbox>
          </v:shape>
        </w:pict>
      </w:r>
      <w:r>
        <w:rPr>
          <w:rFonts w:ascii="AR DESTINE" w:hAnsi="AR DESTINE"/>
          <w:noProof/>
          <w:sz w:val="28"/>
          <w:szCs w:val="28"/>
          <w:lang w:eastAsia="fr-FR"/>
        </w:rPr>
        <w:pict>
          <v:oval id="_x0000_s1026" style="position:absolute;margin-left:163.9pt;margin-top:3pt;width:2in;height:122.45pt;z-index:251658240"/>
        </w:pict>
      </w:r>
    </w:p>
    <w:p w:rsidR="003F1FB5" w:rsidRPr="003F1FB5" w:rsidRDefault="003F1FB5">
      <w:pPr>
        <w:rPr>
          <w:rFonts w:ascii="AR DESTINE" w:hAnsi="AR DESTINE"/>
          <w:sz w:val="28"/>
          <w:szCs w:val="28"/>
        </w:rPr>
      </w:pPr>
    </w:p>
    <w:p w:rsidR="003F1FB5" w:rsidRDefault="005F481F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74.15pt;margin-top:339.9pt;width:30.6pt;height:21.75pt;z-index:25167974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46" type="#_x0000_t202" style="position:absolute;margin-left:304.75pt;margin-top:379.2pt;width:99.15pt;height:74.55pt;z-index:251677696" stroked="f">
            <v:textbox>
              <w:txbxContent>
                <w:p w:rsidR="00A13BA2" w:rsidRPr="00012D05" w:rsidRDefault="00012D05" w:rsidP="00012D0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12D05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Sur une situation </w:t>
                  </w:r>
                  <w:r w:rsidRPr="00012D05">
                    <w:rPr>
                      <w:rFonts w:ascii="Arial" w:hAnsi="Arial" w:cs="Arial"/>
                      <w:b/>
                      <w:sz w:val="20"/>
                      <w:szCs w:val="20"/>
                    </w:rPr>
                    <w:t>: expression de la probabilité ou certitude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32" style="position:absolute;margin-left:127.6pt;margin-top:339.9pt;width:27.25pt;height:21.75pt;flip:x;z-index:251678720" o:connectortype="straight">
            <v:stroke endarrow="block"/>
          </v:shape>
        </w:pict>
      </w:r>
      <w:r>
        <w:rPr>
          <w:noProof/>
          <w:lang w:eastAsia="fr-FR"/>
        </w:rPr>
        <w:pict>
          <v:oval id="_x0000_s1041" style="position:absolute;margin-left:282pt;margin-top:346.6pt;width:142.85pt;height:133.15pt;z-index:251672576"/>
        </w:pict>
      </w:r>
      <w:r>
        <w:rPr>
          <w:noProof/>
          <w:lang w:eastAsia="fr-FR"/>
        </w:rPr>
        <w:pict>
          <v:shape id="_x0000_s1044" type="#_x0000_t202" style="position:absolute;margin-left:32.2pt;margin-top:379.2pt;width:78.65pt;height:79.65pt;z-index:251674624" stroked="f">
            <v:textbox>
              <w:txbxContent>
                <w:p w:rsidR="00A13BA2" w:rsidRPr="00012D05" w:rsidRDefault="00A13BA2" w:rsidP="00012D0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12D05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Sur autrui</w:t>
                  </w:r>
                  <w:r w:rsidRPr="00012D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012D05" w:rsidRPr="00012D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= expression</w:t>
                  </w:r>
                  <w:r w:rsidR="00012D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du </w:t>
                  </w:r>
                  <w:proofErr w:type="gramStart"/>
                  <w:r w:rsidR="00012D05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conseil ,</w:t>
                  </w:r>
                  <w:proofErr w:type="gramEnd"/>
                  <w:r w:rsidR="00012D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obligation, capacité 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40" style="position:absolute;margin-left:2.05pt;margin-top:350.85pt;width:140.85pt;height:134.75pt;z-index:251671552"/>
        </w:pict>
      </w:r>
      <w:r>
        <w:rPr>
          <w:noProof/>
          <w:lang w:eastAsia="fr-FR"/>
        </w:rPr>
        <w:pict>
          <v:shape id="_x0000_s1042" type="#_x0000_t202" style="position:absolute;margin-left:180.4pt;margin-top:275.1pt;width:73.5pt;height:56.25pt;z-index:251673600" stroked="f">
            <v:textbox>
              <w:txbxContent>
                <w:p w:rsidR="00A13BA2" w:rsidRDefault="00A13BA2" w:rsidP="00A13BA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13BA2" w:rsidRPr="00A13BA2" w:rsidRDefault="00A13BA2" w:rsidP="00A13BA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13BA2">
                    <w:rPr>
                      <w:rFonts w:ascii="Arial" w:hAnsi="Arial" w:cs="Arial"/>
                      <w:b/>
                    </w:rPr>
                    <w:t>2 emplois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39" style="position:absolute;margin-left:154.85pt;margin-top:256.85pt;width:126pt;height:108pt;z-index:251670528"/>
        </w:pict>
      </w:r>
      <w:r>
        <w:rPr>
          <w:noProof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204pt;margin-top:4.5pt;width:29.25pt;height:462pt;rotation:90;z-index:251663360"/>
        </w:pict>
      </w:r>
      <w:r>
        <w:rPr>
          <w:noProof/>
          <w:lang w:eastAsia="fr-FR"/>
        </w:rPr>
        <w:pict>
          <v:shape id="_x0000_s1034" type="#_x0000_t202" style="position:absolute;margin-left:165.05pt;margin-top:123.9pt;width:84.75pt;height:73.5pt;z-index:251665408" stroked="f">
            <v:textbox>
              <w:txbxContent>
                <w:p w:rsidR="003027B3" w:rsidRDefault="003027B3" w:rsidP="00BD6CC9">
                  <w:pPr>
                    <w:shd w:val="clear" w:color="auto" w:fill="EEECE1" w:themeFill="background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BD6CC9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shd w:val="clear" w:color="auto" w:fill="EEECE1" w:themeFill="background2"/>
                    </w:rPr>
                    <w:t>Forme</w:t>
                  </w:r>
                  <w:r w:rsidRPr="003027B3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 négative</w:t>
                  </w:r>
                </w:p>
                <w:p w:rsidR="003027B3" w:rsidRPr="003027B3" w:rsidRDefault="003027B3" w:rsidP="00BD6CC9">
                  <w:pPr>
                    <w:shd w:val="clear" w:color="auto" w:fill="EEECE1" w:themeFill="background2"/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S+ MODAL + NOT + B.V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29" style="position:absolute;margin-left:142.9pt;margin-top:107.1pt;width:126pt;height:108pt;z-index:251661312"/>
        </w:pict>
      </w:r>
      <w:r>
        <w:rPr>
          <w:noProof/>
          <w:lang w:eastAsia="fr-FR"/>
        </w:rPr>
        <w:pict>
          <v:shape id="_x0000_s1036" type="#_x0000_t32" style="position:absolute;margin-left:52.8pt;margin-top:53.35pt;width:102.05pt;height:44pt;flip:x;z-index:25166745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7" type="#_x0000_t32" style="position:absolute;margin-left:268.9pt;margin-top:48.85pt;width:108.75pt;height:58.25pt;z-index:25166848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5" type="#_x0000_t202" style="position:absolute;margin-left:364.9pt;margin-top:123.9pt;width:84.75pt;height:69.75pt;z-index:251666432" stroked="f">
            <v:textbox style="mso-next-textbox:#_x0000_s1035">
              <w:txbxContent>
                <w:p w:rsidR="003027B3" w:rsidRDefault="003027B3" w:rsidP="00BD6CC9">
                  <w:pPr>
                    <w:shd w:val="clear" w:color="auto" w:fill="EEECE1" w:themeFill="background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3027B3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Forme interrogative</w:t>
                  </w:r>
                </w:p>
                <w:p w:rsidR="003027B3" w:rsidRPr="003027B3" w:rsidRDefault="003027B3" w:rsidP="00BD6CC9">
                  <w:pPr>
                    <w:shd w:val="clear" w:color="auto" w:fill="EEECE1" w:themeFill="background2"/>
                    <w:jc w:val="center"/>
                    <w:rPr>
                      <w:b/>
                    </w:rPr>
                  </w:pPr>
                  <w:r w:rsidRPr="003027B3"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ODAL + S+ B.V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30" style="position:absolute;margin-left:341.65pt;margin-top:107.6pt;width:126pt;height:108pt;z-index:251662336"/>
        </w:pict>
      </w:r>
      <w:r>
        <w:rPr>
          <w:noProof/>
          <w:lang w:eastAsia="fr-FR"/>
        </w:rPr>
        <w:pict>
          <v:shape id="_x0000_s1038" type="#_x0000_t32" style="position:absolute;margin-left:208.85pt;margin-top:68.6pt;width:0;height:24.25pt;z-index:25166950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3" type="#_x0000_t202" style="position:absolute;margin-left:-13.9pt;margin-top:123.9pt;width:90pt;height:69.75pt;z-index:251664384" stroked="f">
            <v:textbox>
              <w:txbxContent>
                <w:p w:rsidR="003027B3" w:rsidRPr="003027B3" w:rsidRDefault="003027B3" w:rsidP="00BD6CC9">
                  <w:pPr>
                    <w:shd w:val="clear" w:color="auto" w:fill="EEECE1" w:themeFill="background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3027B3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Forme affirmative :</w:t>
                  </w:r>
                </w:p>
                <w:p w:rsidR="003027B3" w:rsidRPr="003027B3" w:rsidRDefault="003027B3" w:rsidP="00BD6CC9">
                  <w:pPr>
                    <w:shd w:val="clear" w:color="auto" w:fill="EEECE1" w:themeFill="background2"/>
                    <w:jc w:val="center"/>
                    <w:rPr>
                      <w:b/>
                    </w:rPr>
                  </w:pPr>
                  <w:r w:rsidRPr="003027B3">
                    <w:rPr>
                      <w:rFonts w:ascii="Arial" w:hAnsi="Arial" w:cs="Arial"/>
                      <w:b/>
                      <w:sz w:val="20"/>
                      <w:szCs w:val="20"/>
                    </w:rPr>
                    <w:t>S+MODAL + B.V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28" style="position:absolute;margin-left:-30.35pt;margin-top:102.35pt;width:126pt;height:108pt;z-index:251660288"/>
        </w:pict>
      </w:r>
      <w:r>
        <w:rPr>
          <w:noProof/>
        </w:rPr>
        <w:pict>
          <v:shape id="_x0000_s1045" type="#_x0000_t202" style="position:absolute;margin-left:0;margin-top:0;width:2in;height:2in;z-index:251676672;mso-wrap-style:none" stroked="f">
            <v:textbox style="mso-fit-shape-to-text:t">
              <w:txbxContent>
                <w:p w:rsidR="00A13BA2" w:rsidRPr="00CB4BE6" w:rsidRDefault="00A13BA2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3F1FB5" w:rsidSect="00CF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DESTIN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F1FB5"/>
    <w:rsid w:val="00012D05"/>
    <w:rsid w:val="000976BA"/>
    <w:rsid w:val="003027B3"/>
    <w:rsid w:val="003F1FB5"/>
    <w:rsid w:val="005F481F"/>
    <w:rsid w:val="00A13BA2"/>
    <w:rsid w:val="00BD6CC9"/>
    <w:rsid w:val="00CF350B"/>
    <w:rsid w:val="00EA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6"/>
        <o:r id="V:Rule7" type="connector" idref="#_x0000_s1038"/>
        <o:r id="V:Rule8" type="connector" idref="#_x0000_s1037"/>
        <o:r id="V:Rule9" type="connector" idref="#_x0000_s1048"/>
        <o:r id="V:Rule1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2018-02-25T20:06:00Z</dcterms:created>
  <dcterms:modified xsi:type="dcterms:W3CDTF">2019-04-04T09:54:00Z</dcterms:modified>
</cp:coreProperties>
</file>