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A84" w:rsidRPr="008A1A84" w:rsidRDefault="008A1A84" w:rsidP="008A1A84">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8A1A84">
        <w:rPr>
          <w:rFonts w:ascii="Times New Roman" w:eastAsia="Times New Roman" w:hAnsi="Times New Roman" w:cs="Times New Roman"/>
          <w:b/>
          <w:bCs/>
          <w:kern w:val="36"/>
          <w:sz w:val="48"/>
          <w:szCs w:val="48"/>
          <w:lang w:eastAsia="fr-FR"/>
        </w:rPr>
        <w:t xml:space="preserve">Théâtre : avec « La Réponse des hommes », Tiphaine </w:t>
      </w:r>
      <w:proofErr w:type="spellStart"/>
      <w:r w:rsidRPr="008A1A84">
        <w:rPr>
          <w:rFonts w:ascii="Times New Roman" w:eastAsia="Times New Roman" w:hAnsi="Times New Roman" w:cs="Times New Roman"/>
          <w:b/>
          <w:bCs/>
          <w:kern w:val="36"/>
          <w:sz w:val="48"/>
          <w:szCs w:val="48"/>
          <w:lang w:eastAsia="fr-FR"/>
        </w:rPr>
        <w:t>Raffier</w:t>
      </w:r>
      <w:proofErr w:type="spellEnd"/>
      <w:r w:rsidRPr="008A1A84">
        <w:rPr>
          <w:rFonts w:ascii="Times New Roman" w:eastAsia="Times New Roman" w:hAnsi="Times New Roman" w:cs="Times New Roman"/>
          <w:b/>
          <w:bCs/>
          <w:kern w:val="36"/>
          <w:sz w:val="48"/>
          <w:szCs w:val="48"/>
          <w:lang w:eastAsia="fr-FR"/>
        </w:rPr>
        <w:t xml:space="preserve"> place le spectateur face à lui-même</w:t>
      </w:r>
    </w:p>
    <w:p w:rsidR="008A1A84" w:rsidRPr="008A1A84" w:rsidRDefault="008A1A84" w:rsidP="008A1A84">
      <w:pPr>
        <w:spacing w:before="100" w:beforeAutospacing="1" w:after="100" w:afterAutospacing="1"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t xml:space="preserve">La passionnante et déconcertante création de la dramaturge s’inspire des œuvres de miséricorde que doit suivre un chrétien. </w:t>
      </w:r>
    </w:p>
    <w:p w:rsidR="008A1A84" w:rsidRPr="008A1A84" w:rsidRDefault="008A1A84" w:rsidP="008A1A84">
      <w:pPr>
        <w:spacing w:before="100" w:beforeAutospacing="1" w:after="100" w:afterAutospacing="1"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t>Par </w:t>
      </w:r>
      <w:hyperlink r:id="rId5" w:history="1">
        <w:r w:rsidRPr="008A1A84">
          <w:rPr>
            <w:rFonts w:ascii="Times New Roman" w:eastAsia="Times New Roman" w:hAnsi="Times New Roman" w:cs="Times New Roman"/>
            <w:color w:val="0000FF"/>
            <w:sz w:val="24"/>
            <w:szCs w:val="24"/>
            <w:u w:val="single"/>
            <w:lang w:eastAsia="fr-FR"/>
          </w:rPr>
          <w:t xml:space="preserve">Brigitte </w:t>
        </w:r>
        <w:proofErr w:type="spellStart"/>
        <w:r w:rsidRPr="008A1A84">
          <w:rPr>
            <w:rFonts w:ascii="Times New Roman" w:eastAsia="Times New Roman" w:hAnsi="Times New Roman" w:cs="Times New Roman"/>
            <w:color w:val="0000FF"/>
            <w:sz w:val="24"/>
            <w:szCs w:val="24"/>
            <w:u w:val="single"/>
            <w:lang w:eastAsia="fr-FR"/>
          </w:rPr>
          <w:t>Salino</w:t>
        </w:r>
        <w:proofErr w:type="spellEnd"/>
      </w:hyperlink>
      <w:r w:rsidRPr="008A1A84">
        <w:rPr>
          <w:rFonts w:ascii="Times New Roman" w:eastAsia="Times New Roman" w:hAnsi="Times New Roman" w:cs="Times New Roman"/>
          <w:sz w:val="24"/>
          <w:szCs w:val="24"/>
          <w:lang w:eastAsia="fr-FR"/>
        </w:rPr>
        <w:t xml:space="preserve"> </w:t>
      </w:r>
    </w:p>
    <w:p w:rsidR="008A1A84" w:rsidRPr="008A1A84" w:rsidRDefault="008A1A84" w:rsidP="008A1A84">
      <w:pPr>
        <w:spacing w:after="0"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t xml:space="preserve">Publié le 15 janvier 2022 à 14h00, modifié le 17 janvier 2022 à 11h35 </w:t>
      </w:r>
    </w:p>
    <w:p w:rsidR="008A1A84" w:rsidRPr="008A1A84" w:rsidRDefault="008A1A84" w:rsidP="008A1A84">
      <w:pPr>
        <w:spacing w:after="0" w:line="240" w:lineRule="auto"/>
        <w:rPr>
          <w:rFonts w:ascii="Times New Roman" w:eastAsia="Times New Roman" w:hAnsi="Times New Roman" w:cs="Times New Roman"/>
          <w:sz w:val="24"/>
          <w:szCs w:val="24"/>
          <w:lang w:eastAsia="fr-FR"/>
        </w:rPr>
      </w:pPr>
      <w:bookmarkStart w:id="0" w:name="_GoBack"/>
      <w:bookmarkEnd w:id="0"/>
      <w:r w:rsidRPr="008A1A84">
        <w:rPr>
          <w:rFonts w:ascii="Times New Roman" w:eastAsia="Times New Roman" w:hAnsi="Times New Roman" w:cs="Times New Roman"/>
          <w:noProof/>
          <w:sz w:val="24"/>
          <w:szCs w:val="24"/>
          <w:lang w:eastAsia="fr-FR"/>
        </w:rPr>
        <w:lastRenderedPageBreak/>
        <w:drawing>
          <wp:inline distT="0" distB="0" distL="0" distR="0">
            <wp:extent cx="6324600" cy="4216400"/>
            <wp:effectExtent l="0" t="0" r="0" b="0"/>
            <wp:docPr id="2" name="Image 2" descr="« La Réponse des hommes », de Tiphaine Raffier, au Théâtre de l’Idéal, à Tourcoing, en juillet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La Réponse des hommes », de Tiphaine Raffier, au Théâtre de l’Idéal, à Tourcoing, en juillet 20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4216400"/>
                    </a:xfrm>
                    <a:prstGeom prst="rect">
                      <a:avLst/>
                    </a:prstGeom>
                    <a:noFill/>
                    <a:ln>
                      <a:noFill/>
                    </a:ln>
                  </pic:spPr>
                </pic:pic>
              </a:graphicData>
            </a:graphic>
          </wp:inline>
        </w:drawing>
      </w:r>
      <w:r w:rsidRPr="008A1A84">
        <w:rPr>
          <w:rFonts w:ascii="Times New Roman" w:eastAsia="Times New Roman" w:hAnsi="Times New Roman" w:cs="Times New Roman"/>
          <w:noProof/>
          <w:sz w:val="24"/>
          <w:szCs w:val="24"/>
          <w:lang w:eastAsia="fr-FR"/>
        </w:rPr>
        <w:drawing>
          <wp:inline distT="0" distB="0" distL="0" distR="0">
            <wp:extent cx="6324600" cy="4216400"/>
            <wp:effectExtent l="0" t="0" r="0" b="0"/>
            <wp:docPr id="1" name="Image 1" descr="« La Réponse des hommes », de Tiphaine Raffier, au Théâtre de l’Idéal, à Tourcoing, en juillet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a Réponse des hommes », de Tiphaine Raffier, au Théâtre de l’Idéal, à Tourcoing, en juillet 20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4216400"/>
                    </a:xfrm>
                    <a:prstGeom prst="rect">
                      <a:avLst/>
                    </a:prstGeom>
                    <a:noFill/>
                    <a:ln>
                      <a:noFill/>
                    </a:ln>
                  </pic:spPr>
                </pic:pic>
              </a:graphicData>
            </a:graphic>
          </wp:inline>
        </w:drawing>
      </w:r>
      <w:r w:rsidRPr="008A1A84">
        <w:rPr>
          <w:rFonts w:ascii="Times New Roman" w:eastAsia="Times New Roman" w:hAnsi="Times New Roman" w:cs="Times New Roman"/>
          <w:sz w:val="24"/>
          <w:szCs w:val="24"/>
          <w:lang w:eastAsia="fr-FR"/>
        </w:rPr>
        <w:t xml:space="preserve">« La Réponse des hommes », de Tiphaine </w:t>
      </w:r>
      <w:proofErr w:type="spellStart"/>
      <w:r w:rsidRPr="008A1A84">
        <w:rPr>
          <w:rFonts w:ascii="Times New Roman" w:eastAsia="Times New Roman" w:hAnsi="Times New Roman" w:cs="Times New Roman"/>
          <w:sz w:val="24"/>
          <w:szCs w:val="24"/>
          <w:lang w:eastAsia="fr-FR"/>
        </w:rPr>
        <w:t>Raffier</w:t>
      </w:r>
      <w:proofErr w:type="spellEnd"/>
      <w:r w:rsidRPr="008A1A84">
        <w:rPr>
          <w:rFonts w:ascii="Times New Roman" w:eastAsia="Times New Roman" w:hAnsi="Times New Roman" w:cs="Times New Roman"/>
          <w:sz w:val="24"/>
          <w:szCs w:val="24"/>
          <w:lang w:eastAsia="fr-FR"/>
        </w:rPr>
        <w:t xml:space="preserve">, au Théâtre de l’Idéal, à Tourcoing, en juillet 2020. SIMON GOSSELIN </w:t>
      </w:r>
    </w:p>
    <w:p w:rsidR="008A1A84" w:rsidRPr="008A1A84" w:rsidRDefault="008A1A84" w:rsidP="008A1A84">
      <w:pPr>
        <w:spacing w:before="100" w:beforeAutospacing="1" w:after="100" w:afterAutospacing="1"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lastRenderedPageBreak/>
        <w:t xml:space="preserve">Etre mère, ça entre dans la tête et ça peut faire mal. Prenez cette jeune femme, là, sur le plateau de </w:t>
      </w:r>
      <w:r w:rsidRPr="008A1A84">
        <w:rPr>
          <w:rFonts w:ascii="Times New Roman" w:eastAsia="Times New Roman" w:hAnsi="Times New Roman" w:cs="Times New Roman"/>
          <w:i/>
          <w:iCs/>
          <w:sz w:val="24"/>
          <w:szCs w:val="24"/>
          <w:lang w:eastAsia="fr-FR"/>
        </w:rPr>
        <w:t>La Réponse des hommes,</w:t>
      </w:r>
      <w:r w:rsidRPr="008A1A84">
        <w:rPr>
          <w:rFonts w:ascii="Times New Roman" w:eastAsia="Times New Roman" w:hAnsi="Times New Roman" w:cs="Times New Roman"/>
          <w:sz w:val="24"/>
          <w:szCs w:val="24"/>
          <w:lang w:eastAsia="fr-FR"/>
        </w:rPr>
        <w:t xml:space="preserve"> la nouvelle </w:t>
      </w:r>
      <w:hyperlink r:id="rId7" w:history="1">
        <w:r w:rsidRPr="008A1A84">
          <w:rPr>
            <w:rFonts w:ascii="Times New Roman" w:eastAsia="Times New Roman" w:hAnsi="Times New Roman" w:cs="Times New Roman"/>
            <w:color w:val="0000FF"/>
            <w:sz w:val="24"/>
            <w:szCs w:val="24"/>
            <w:u w:val="single"/>
            <w:lang w:eastAsia="fr-FR"/>
          </w:rPr>
          <w:t xml:space="preserve">création de Tiphaine </w:t>
        </w:r>
        <w:proofErr w:type="spellStart"/>
        <w:r w:rsidRPr="008A1A84">
          <w:rPr>
            <w:rFonts w:ascii="Times New Roman" w:eastAsia="Times New Roman" w:hAnsi="Times New Roman" w:cs="Times New Roman"/>
            <w:color w:val="0000FF"/>
            <w:sz w:val="24"/>
            <w:szCs w:val="24"/>
            <w:u w:val="single"/>
            <w:lang w:eastAsia="fr-FR"/>
          </w:rPr>
          <w:t>Raffier</w:t>
        </w:r>
        <w:proofErr w:type="spellEnd"/>
      </w:hyperlink>
      <w:r w:rsidRPr="008A1A84">
        <w:rPr>
          <w:rFonts w:ascii="Times New Roman" w:eastAsia="Times New Roman" w:hAnsi="Times New Roman" w:cs="Times New Roman"/>
          <w:sz w:val="24"/>
          <w:szCs w:val="24"/>
          <w:lang w:eastAsia="fr-FR"/>
        </w:rPr>
        <w:t xml:space="preserve"> présentée à Nanterre-Amandiers. Elle fait un cauchemar : on lui vrille une couronne de fleurs autour du crâne – douleur affreuse –, puis on l’entraîne dans la sarabande d’autres mères. Elle devrait être heureuse, lui dit-on. Elle ne peut pas, elle n’arrive pas à s’occuper de son bébé, une petite fille avec qui on la retrouve dans une unité hospitalière chargée d’aider les mères comme elle, envahies par une naissance qui leur donne le sentiment d’être privées de leur identité.</w:t>
      </w:r>
    </w:p>
    <w:p w:rsidR="008A1A84" w:rsidRPr="008A1A84" w:rsidRDefault="008A1A84" w:rsidP="008A1A84">
      <w:pPr>
        <w:spacing w:before="100" w:beforeAutospacing="1" w:after="100" w:afterAutospacing="1"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t xml:space="preserve">Cette scène ouvre les trois heures passionnantes et déconcertantes d’un spectacle que l’on pourrait résumer par une question : comment faire le bien ? Tiphaine </w:t>
      </w:r>
      <w:proofErr w:type="spellStart"/>
      <w:r w:rsidRPr="008A1A84">
        <w:rPr>
          <w:rFonts w:ascii="Times New Roman" w:eastAsia="Times New Roman" w:hAnsi="Times New Roman" w:cs="Times New Roman"/>
          <w:sz w:val="24"/>
          <w:szCs w:val="24"/>
          <w:lang w:eastAsia="fr-FR"/>
        </w:rPr>
        <w:t>Raffier</w:t>
      </w:r>
      <w:proofErr w:type="spellEnd"/>
      <w:r w:rsidRPr="008A1A84">
        <w:rPr>
          <w:rFonts w:ascii="Times New Roman" w:eastAsia="Times New Roman" w:hAnsi="Times New Roman" w:cs="Times New Roman"/>
          <w:sz w:val="24"/>
          <w:szCs w:val="24"/>
          <w:lang w:eastAsia="fr-FR"/>
        </w:rPr>
        <w:t xml:space="preserve"> en cherche la réponse des hommes aujourd’hui, en partant des œuvres de miséricorde – les préceptes que doit suivre un chrétien. Il y en a quatorze, sept corporelles (donner à manger aux affamés ; donner à boire à ceux qui ont soif ; vêtir ceux qui sont nus ; accueillir les pèlerins ; assister les malades ; visiter les prisonniers ; ensevelir les morts) et sept spirituelles (conseiller ceux qui sont dans le doute ; enseigner les ignorants ; avertir les pécheurs ; consoler les affligés ; pardonner les offenses ; supporter patiemment les personnes ennuyeuses ; prier Dieu pour les vivants et pour les morts). En 2016, le pape François en a ajouté une quinzième, sauvegarder la création.</w:t>
      </w:r>
    </w:p>
    <w:p w:rsidR="008A1A84" w:rsidRPr="008A1A84" w:rsidRDefault="008A1A84" w:rsidP="008A1A8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A1A84">
        <w:rPr>
          <w:rFonts w:ascii="Times New Roman" w:eastAsia="Times New Roman" w:hAnsi="Times New Roman" w:cs="Times New Roman"/>
          <w:b/>
          <w:bCs/>
          <w:sz w:val="36"/>
          <w:szCs w:val="36"/>
          <w:lang w:eastAsia="fr-FR"/>
        </w:rPr>
        <w:t>Empathie et compassion</w:t>
      </w:r>
    </w:p>
    <w:p w:rsidR="008A1A84" w:rsidRPr="008A1A84" w:rsidRDefault="008A1A84" w:rsidP="008A1A84">
      <w:pPr>
        <w:spacing w:before="100" w:beforeAutospacing="1" w:after="100" w:afterAutospacing="1"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t xml:space="preserve">Tiphaine </w:t>
      </w:r>
      <w:proofErr w:type="spellStart"/>
      <w:r w:rsidRPr="008A1A84">
        <w:rPr>
          <w:rFonts w:ascii="Times New Roman" w:eastAsia="Times New Roman" w:hAnsi="Times New Roman" w:cs="Times New Roman"/>
          <w:sz w:val="24"/>
          <w:szCs w:val="24"/>
          <w:lang w:eastAsia="fr-FR"/>
        </w:rPr>
        <w:t>Raffier</w:t>
      </w:r>
      <w:proofErr w:type="spellEnd"/>
      <w:r w:rsidRPr="008A1A84">
        <w:rPr>
          <w:rFonts w:ascii="Times New Roman" w:eastAsia="Times New Roman" w:hAnsi="Times New Roman" w:cs="Times New Roman"/>
          <w:sz w:val="24"/>
          <w:szCs w:val="24"/>
          <w:lang w:eastAsia="fr-FR"/>
        </w:rPr>
        <w:t xml:space="preserve"> a choisi de mettre en scène neuf œuvres de miséricorde. Pas dans un but religieux. Ce n’est pas son propos. Elle s’inscrit dans la lignée, ou plutôt en miroir, de la démarche du </w:t>
      </w:r>
      <w:hyperlink r:id="rId8" w:history="1">
        <w:r w:rsidRPr="008A1A84">
          <w:rPr>
            <w:rFonts w:ascii="Times New Roman" w:eastAsia="Times New Roman" w:hAnsi="Times New Roman" w:cs="Times New Roman"/>
            <w:color w:val="0000FF"/>
            <w:sz w:val="24"/>
            <w:szCs w:val="24"/>
            <w:u w:val="single"/>
            <w:lang w:eastAsia="fr-FR"/>
          </w:rPr>
          <w:t>cinéaste polonais Krzysztof Kieslowski (1941-1996)</w:t>
        </w:r>
      </w:hyperlink>
      <w:r w:rsidRPr="008A1A84">
        <w:rPr>
          <w:rFonts w:ascii="Times New Roman" w:eastAsia="Times New Roman" w:hAnsi="Times New Roman" w:cs="Times New Roman"/>
          <w:sz w:val="24"/>
          <w:szCs w:val="24"/>
          <w:lang w:eastAsia="fr-FR"/>
        </w:rPr>
        <w:t xml:space="preserve"> et de son </w:t>
      </w:r>
      <w:hyperlink r:id="rId9" w:history="1">
        <w:r w:rsidRPr="008A1A84">
          <w:rPr>
            <w:rFonts w:ascii="Times New Roman" w:eastAsia="Times New Roman" w:hAnsi="Times New Roman" w:cs="Times New Roman"/>
            <w:i/>
            <w:iCs/>
            <w:color w:val="0000FF"/>
            <w:sz w:val="24"/>
            <w:szCs w:val="24"/>
            <w:u w:val="single"/>
            <w:lang w:eastAsia="fr-FR"/>
          </w:rPr>
          <w:t>Décalogue</w:t>
        </w:r>
        <w:r w:rsidRPr="008A1A84">
          <w:rPr>
            <w:rFonts w:ascii="Times New Roman" w:eastAsia="Times New Roman" w:hAnsi="Times New Roman" w:cs="Times New Roman"/>
            <w:color w:val="0000FF"/>
            <w:sz w:val="24"/>
            <w:szCs w:val="24"/>
            <w:u w:val="single"/>
            <w:lang w:eastAsia="fr-FR"/>
          </w:rPr>
          <w:t xml:space="preserve"> (1988), inspiré par les dix commandements</w:t>
        </w:r>
      </w:hyperlink>
      <w:r w:rsidRPr="008A1A84">
        <w:rPr>
          <w:rFonts w:ascii="Times New Roman" w:eastAsia="Times New Roman" w:hAnsi="Times New Roman" w:cs="Times New Roman"/>
          <w:sz w:val="24"/>
          <w:szCs w:val="24"/>
          <w:lang w:eastAsia="fr-FR"/>
        </w:rPr>
        <w:t xml:space="preserve">, qui est l’une de ses grandes références. Tiphaine </w:t>
      </w:r>
      <w:proofErr w:type="spellStart"/>
      <w:r w:rsidRPr="008A1A84">
        <w:rPr>
          <w:rFonts w:ascii="Times New Roman" w:eastAsia="Times New Roman" w:hAnsi="Times New Roman" w:cs="Times New Roman"/>
          <w:sz w:val="24"/>
          <w:szCs w:val="24"/>
          <w:lang w:eastAsia="fr-FR"/>
        </w:rPr>
        <w:t>Raffier</w:t>
      </w:r>
      <w:proofErr w:type="spellEnd"/>
      <w:r w:rsidRPr="008A1A84">
        <w:rPr>
          <w:rFonts w:ascii="Times New Roman" w:eastAsia="Times New Roman" w:hAnsi="Times New Roman" w:cs="Times New Roman"/>
          <w:sz w:val="24"/>
          <w:szCs w:val="24"/>
          <w:lang w:eastAsia="fr-FR"/>
        </w:rPr>
        <w:t xml:space="preserve"> en a d’autres, mais elle a surtout une façon bien à elle de voir les choses, et de faire du théâtre. Agée de 36 ans, elle a joué avec </w:t>
      </w:r>
      <w:hyperlink r:id="rId10" w:history="1">
        <w:r w:rsidRPr="008A1A84">
          <w:rPr>
            <w:rFonts w:ascii="Times New Roman" w:eastAsia="Times New Roman" w:hAnsi="Times New Roman" w:cs="Times New Roman"/>
            <w:color w:val="0000FF"/>
            <w:sz w:val="24"/>
            <w:szCs w:val="24"/>
            <w:u w:val="single"/>
            <w:lang w:eastAsia="fr-FR"/>
          </w:rPr>
          <w:t>Julien Gosselin</w:t>
        </w:r>
      </w:hyperlink>
      <w:r w:rsidRPr="008A1A84">
        <w:rPr>
          <w:rFonts w:ascii="Times New Roman" w:eastAsia="Times New Roman" w:hAnsi="Times New Roman" w:cs="Times New Roman"/>
          <w:sz w:val="24"/>
          <w:szCs w:val="24"/>
          <w:lang w:eastAsia="fr-FR"/>
        </w:rPr>
        <w:t xml:space="preserve"> et </w:t>
      </w:r>
      <w:hyperlink r:id="rId11" w:history="1">
        <w:r w:rsidRPr="008A1A84">
          <w:rPr>
            <w:rFonts w:ascii="Times New Roman" w:eastAsia="Times New Roman" w:hAnsi="Times New Roman" w:cs="Times New Roman"/>
            <w:color w:val="0000FF"/>
            <w:sz w:val="24"/>
            <w:szCs w:val="24"/>
            <w:u w:val="single"/>
            <w:lang w:eastAsia="fr-FR"/>
          </w:rPr>
          <w:t xml:space="preserve">Frank </w:t>
        </w:r>
        <w:proofErr w:type="spellStart"/>
        <w:r w:rsidRPr="008A1A84">
          <w:rPr>
            <w:rFonts w:ascii="Times New Roman" w:eastAsia="Times New Roman" w:hAnsi="Times New Roman" w:cs="Times New Roman"/>
            <w:color w:val="0000FF"/>
            <w:sz w:val="24"/>
            <w:szCs w:val="24"/>
            <w:u w:val="single"/>
            <w:lang w:eastAsia="fr-FR"/>
          </w:rPr>
          <w:t>Castorf</w:t>
        </w:r>
        <w:proofErr w:type="spellEnd"/>
      </w:hyperlink>
      <w:r w:rsidRPr="008A1A84">
        <w:rPr>
          <w:rFonts w:ascii="Times New Roman" w:eastAsia="Times New Roman" w:hAnsi="Times New Roman" w:cs="Times New Roman"/>
          <w:sz w:val="24"/>
          <w:szCs w:val="24"/>
          <w:lang w:eastAsia="fr-FR"/>
        </w:rPr>
        <w:t xml:space="preserve">, et signé trois spectacles, dont </w:t>
      </w:r>
      <w:hyperlink r:id="rId12" w:history="1">
        <w:r w:rsidRPr="008A1A84">
          <w:rPr>
            <w:rFonts w:ascii="Times New Roman" w:eastAsia="Times New Roman" w:hAnsi="Times New Roman" w:cs="Times New Roman"/>
            <w:i/>
            <w:iCs/>
            <w:color w:val="0000FF"/>
            <w:sz w:val="24"/>
            <w:szCs w:val="24"/>
            <w:u w:val="single"/>
            <w:lang w:eastAsia="fr-FR"/>
          </w:rPr>
          <w:t>France-fantôme</w:t>
        </w:r>
      </w:hyperlink>
      <w:r w:rsidRPr="008A1A84">
        <w:rPr>
          <w:rFonts w:ascii="Times New Roman" w:eastAsia="Times New Roman" w:hAnsi="Times New Roman" w:cs="Times New Roman"/>
          <w:i/>
          <w:iCs/>
          <w:sz w:val="24"/>
          <w:szCs w:val="24"/>
          <w:lang w:eastAsia="fr-FR"/>
        </w:rPr>
        <w:t>,</w:t>
      </w:r>
      <w:r w:rsidRPr="008A1A84">
        <w:rPr>
          <w:rFonts w:ascii="Times New Roman" w:eastAsia="Times New Roman" w:hAnsi="Times New Roman" w:cs="Times New Roman"/>
          <w:sz w:val="24"/>
          <w:szCs w:val="24"/>
          <w:lang w:eastAsia="fr-FR"/>
        </w:rPr>
        <w:t xml:space="preserve"> une formidable pièce de science-fiction qui lui a valu la reconnaissance, en 2017.</w:t>
      </w:r>
    </w:p>
    <w:p w:rsidR="008A1A84" w:rsidRPr="008A1A84" w:rsidRDefault="008A1A84" w:rsidP="008A1A84">
      <w:pPr>
        <w:spacing w:after="0"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t xml:space="preserve">Lire la critique de « France-fantôme » : </w:t>
      </w:r>
      <w:hyperlink r:id="rId13" w:history="1">
        <w:r w:rsidRPr="008A1A84">
          <w:rPr>
            <w:rFonts w:ascii="Times New Roman" w:eastAsia="Times New Roman" w:hAnsi="Times New Roman" w:cs="Times New Roman"/>
            <w:color w:val="0000FF"/>
            <w:sz w:val="24"/>
            <w:szCs w:val="24"/>
            <w:u w:val="single"/>
            <w:lang w:eastAsia="fr-FR"/>
          </w:rPr>
          <w:t xml:space="preserve">Tiphaine </w:t>
        </w:r>
        <w:proofErr w:type="spellStart"/>
        <w:r w:rsidRPr="008A1A84">
          <w:rPr>
            <w:rFonts w:ascii="Times New Roman" w:eastAsia="Times New Roman" w:hAnsi="Times New Roman" w:cs="Times New Roman"/>
            <w:color w:val="0000FF"/>
            <w:sz w:val="24"/>
            <w:szCs w:val="24"/>
            <w:u w:val="single"/>
            <w:lang w:eastAsia="fr-FR"/>
          </w:rPr>
          <w:t>Raffier</w:t>
        </w:r>
        <w:proofErr w:type="spellEnd"/>
        <w:r w:rsidRPr="008A1A84">
          <w:rPr>
            <w:rFonts w:ascii="Times New Roman" w:eastAsia="Times New Roman" w:hAnsi="Times New Roman" w:cs="Times New Roman"/>
            <w:color w:val="0000FF"/>
            <w:sz w:val="24"/>
            <w:szCs w:val="24"/>
            <w:u w:val="single"/>
            <w:lang w:eastAsia="fr-FR"/>
          </w:rPr>
          <w:t>, révélation avec sa pièce de science-fiction</w:t>
        </w:r>
      </w:hyperlink>
      <w:r w:rsidRPr="008A1A84">
        <w:rPr>
          <w:rFonts w:ascii="Times New Roman" w:eastAsia="Times New Roman" w:hAnsi="Times New Roman" w:cs="Times New Roman"/>
          <w:sz w:val="24"/>
          <w:szCs w:val="24"/>
          <w:lang w:eastAsia="fr-FR"/>
        </w:rPr>
        <w:t xml:space="preserve"> </w:t>
      </w:r>
    </w:p>
    <w:p w:rsidR="008A1A84" w:rsidRPr="008A1A84" w:rsidRDefault="008A1A84" w:rsidP="008A1A84">
      <w:pPr>
        <w:spacing w:after="0"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t xml:space="preserve">Ajouter à vos sélections </w:t>
      </w:r>
    </w:p>
    <w:p w:rsidR="008A1A84" w:rsidRPr="008A1A84" w:rsidRDefault="008A1A84" w:rsidP="008A1A84">
      <w:pPr>
        <w:spacing w:before="100" w:beforeAutospacing="1" w:after="100" w:afterAutospacing="1"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t xml:space="preserve">Initialement, et si le coronavirus n’avait pas bousculé son agenda, </w:t>
      </w:r>
      <w:r w:rsidRPr="008A1A84">
        <w:rPr>
          <w:rFonts w:ascii="Times New Roman" w:eastAsia="Times New Roman" w:hAnsi="Times New Roman" w:cs="Times New Roman"/>
          <w:i/>
          <w:iCs/>
          <w:sz w:val="24"/>
          <w:szCs w:val="24"/>
          <w:lang w:eastAsia="fr-FR"/>
        </w:rPr>
        <w:t>La Réponse des hommes</w:t>
      </w:r>
      <w:r w:rsidRPr="008A1A84">
        <w:rPr>
          <w:rFonts w:ascii="Times New Roman" w:eastAsia="Times New Roman" w:hAnsi="Times New Roman" w:cs="Times New Roman"/>
          <w:sz w:val="24"/>
          <w:szCs w:val="24"/>
          <w:lang w:eastAsia="fr-FR"/>
        </w:rPr>
        <w:t xml:space="preserve"> devait être créé au Festival d’Avignon, un endroit où les œuvres de miséricorde ont une résonance particulière, à l’ombre des papes. L’étymologie de miséricorde repose sur « avoir pitié » et « cœur ». Tiphaine </w:t>
      </w:r>
      <w:proofErr w:type="spellStart"/>
      <w:r w:rsidRPr="008A1A84">
        <w:rPr>
          <w:rFonts w:ascii="Times New Roman" w:eastAsia="Times New Roman" w:hAnsi="Times New Roman" w:cs="Times New Roman"/>
          <w:sz w:val="24"/>
          <w:szCs w:val="24"/>
          <w:lang w:eastAsia="fr-FR"/>
        </w:rPr>
        <w:t>Raffier</w:t>
      </w:r>
      <w:proofErr w:type="spellEnd"/>
      <w:r w:rsidRPr="008A1A84">
        <w:rPr>
          <w:rFonts w:ascii="Times New Roman" w:eastAsia="Times New Roman" w:hAnsi="Times New Roman" w:cs="Times New Roman"/>
          <w:sz w:val="24"/>
          <w:szCs w:val="24"/>
          <w:lang w:eastAsia="fr-FR"/>
        </w:rPr>
        <w:t xml:space="preserve"> s’en tient là.</w:t>
      </w:r>
    </w:p>
    <w:p w:rsidR="008A1A84" w:rsidRPr="008A1A84" w:rsidRDefault="008A1A84" w:rsidP="008A1A84">
      <w:pPr>
        <w:spacing w:beforeAutospacing="1" w:after="100" w:afterAutospacing="1"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t>Les neuf miséricordes sont à la fois indépendantes les unes des autres et réunies par des liens souterrains</w:t>
      </w:r>
    </w:p>
    <w:p w:rsidR="008A1A84" w:rsidRPr="008A1A84" w:rsidRDefault="008A1A84" w:rsidP="008A1A84">
      <w:pPr>
        <w:spacing w:before="100" w:beforeAutospacing="1" w:after="100" w:afterAutospacing="1"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t>Le spectacle qu’elle a écrit et mis en scène porte sur l’empathie et la compassion, les dilemmes moraux et éthiques qu’elles soulèvent. Il le fait sous la forme de variations sur neuf œuvres : chacune est incarnée, et non illustrée, puisque nous sommes au théâtre, par une histoire. Voici Diego, qui vit sous dialyse, dans l’attente d’une greffe de rein. Voici Judith, qui travaille dans l’humanitaire et se demande</w:t>
      </w:r>
      <w:r w:rsidRPr="008A1A84">
        <w:rPr>
          <w:rFonts w:ascii="Times New Roman" w:eastAsia="Times New Roman" w:hAnsi="Times New Roman" w:cs="Times New Roman"/>
          <w:i/>
          <w:iCs/>
          <w:sz w:val="24"/>
          <w:szCs w:val="24"/>
          <w:lang w:eastAsia="fr-FR"/>
        </w:rPr>
        <w:t xml:space="preserve"> « qui sauver quand on ne peut pas sauver tout le monde ? »</w:t>
      </w:r>
      <w:r w:rsidRPr="008A1A84">
        <w:rPr>
          <w:rFonts w:ascii="Times New Roman" w:eastAsia="Times New Roman" w:hAnsi="Times New Roman" w:cs="Times New Roman"/>
          <w:sz w:val="24"/>
          <w:szCs w:val="24"/>
          <w:lang w:eastAsia="fr-FR"/>
        </w:rPr>
        <w:t xml:space="preserve"> Voici une famille où l’on s’offre des cadeaux anonymes, dont l’un contient un secret. Voici le soldat Martial, accusé d’avoir </w:t>
      </w:r>
      <w:proofErr w:type="spellStart"/>
      <w:r w:rsidRPr="008A1A84">
        <w:rPr>
          <w:rFonts w:ascii="Times New Roman" w:eastAsia="Times New Roman" w:hAnsi="Times New Roman" w:cs="Times New Roman"/>
          <w:sz w:val="24"/>
          <w:szCs w:val="24"/>
          <w:lang w:eastAsia="fr-FR"/>
        </w:rPr>
        <w:t>cyberharcelé</w:t>
      </w:r>
      <w:proofErr w:type="spellEnd"/>
      <w:r w:rsidRPr="008A1A84">
        <w:rPr>
          <w:rFonts w:ascii="Times New Roman" w:eastAsia="Times New Roman" w:hAnsi="Times New Roman" w:cs="Times New Roman"/>
          <w:sz w:val="24"/>
          <w:szCs w:val="24"/>
          <w:lang w:eastAsia="fr-FR"/>
        </w:rPr>
        <w:t xml:space="preserve"> le soldat Nicolas, qui s’est suicidé. Voici Cyprien, visiteur de prison…</w:t>
      </w:r>
    </w:p>
    <w:p w:rsidR="008A1A84" w:rsidRPr="008A1A84" w:rsidRDefault="008A1A84" w:rsidP="008A1A84">
      <w:pPr>
        <w:spacing w:after="0"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lastRenderedPageBreak/>
        <w:t xml:space="preserve">Lire aussi Article réservé à nos abonnés </w:t>
      </w:r>
      <w:hyperlink r:id="rId14" w:history="1">
        <w:r w:rsidRPr="008A1A84">
          <w:rPr>
            <w:rFonts w:ascii="Times New Roman" w:eastAsia="Times New Roman" w:hAnsi="Times New Roman" w:cs="Times New Roman"/>
            <w:color w:val="0000FF"/>
            <w:sz w:val="24"/>
            <w:szCs w:val="24"/>
            <w:u w:val="single"/>
            <w:lang w:eastAsia="fr-FR"/>
          </w:rPr>
          <w:t>Covid-19 : « On ne peut pas faire de théâtre avec des masques et des gants »</w:t>
        </w:r>
      </w:hyperlink>
      <w:r w:rsidRPr="008A1A84">
        <w:rPr>
          <w:rFonts w:ascii="Times New Roman" w:eastAsia="Times New Roman" w:hAnsi="Times New Roman" w:cs="Times New Roman"/>
          <w:sz w:val="24"/>
          <w:szCs w:val="24"/>
          <w:lang w:eastAsia="fr-FR"/>
        </w:rPr>
        <w:t xml:space="preserve"> </w:t>
      </w:r>
    </w:p>
    <w:p w:rsidR="008A1A84" w:rsidRPr="008A1A84" w:rsidRDefault="008A1A84" w:rsidP="008A1A84">
      <w:pPr>
        <w:spacing w:after="0"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t xml:space="preserve">Ajouter à vos sélections </w:t>
      </w:r>
    </w:p>
    <w:p w:rsidR="008A1A84" w:rsidRPr="008A1A84" w:rsidRDefault="008A1A84" w:rsidP="008A1A84">
      <w:pPr>
        <w:spacing w:before="100" w:beforeAutospacing="1" w:after="100" w:afterAutospacing="1"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sz w:val="24"/>
          <w:szCs w:val="24"/>
          <w:lang w:eastAsia="fr-FR"/>
        </w:rPr>
        <w:t xml:space="preserve">Voici un mur gris avec une porte de local technique : le décor, mur de la honte et de l’aveu, où sont projetées des séquences filmées (trop, en début de spectacle). Les titres des neuf miséricordes s’inscrivent sur le mur, comme autant de chapitres à la fois indépendants les uns des autres et réunis par des liens souterrains. Presque tous sont interrompus par une sirène stridente qui signale l’intervention d’un groupe d’activistes. On ne les voit pas, mais ils laissent des affiches, toujours les mêmes : une pyramide fractale avec l’inscription </w:t>
      </w:r>
      <w:r w:rsidRPr="008A1A84">
        <w:rPr>
          <w:rFonts w:ascii="Times New Roman" w:eastAsia="Times New Roman" w:hAnsi="Times New Roman" w:cs="Times New Roman"/>
          <w:i/>
          <w:iCs/>
          <w:sz w:val="24"/>
          <w:szCs w:val="24"/>
          <w:lang w:eastAsia="fr-FR"/>
        </w:rPr>
        <w:t>« Nous sommes désolés ».</w:t>
      </w:r>
      <w:r w:rsidRPr="008A1A84">
        <w:rPr>
          <w:rFonts w:ascii="Times New Roman" w:eastAsia="Times New Roman" w:hAnsi="Times New Roman" w:cs="Times New Roman"/>
          <w:sz w:val="24"/>
          <w:szCs w:val="24"/>
          <w:lang w:eastAsia="fr-FR"/>
        </w:rPr>
        <w:t xml:space="preserve"> De quoi ? Pourquoi ? On le saura, mais à la fin du spectacle, qui nous téléporte dans un monde futur, où les œuvres de miséricorde renvoient à une humanité qui a disparu.</w:t>
      </w:r>
    </w:p>
    <w:p w:rsidR="008A1A84" w:rsidRPr="008A1A84" w:rsidRDefault="008A1A84" w:rsidP="008A1A84">
      <w:pPr>
        <w:spacing w:before="100" w:beforeAutospacing="1" w:after="100" w:afterAutospacing="1"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i/>
          <w:iCs/>
          <w:sz w:val="24"/>
          <w:szCs w:val="24"/>
          <w:lang w:eastAsia="fr-FR"/>
        </w:rPr>
        <w:t xml:space="preserve">La Réponse des hommes </w:t>
      </w:r>
      <w:r w:rsidRPr="008A1A84">
        <w:rPr>
          <w:rFonts w:ascii="Times New Roman" w:eastAsia="Times New Roman" w:hAnsi="Times New Roman" w:cs="Times New Roman"/>
          <w:sz w:val="24"/>
          <w:szCs w:val="24"/>
          <w:lang w:eastAsia="fr-FR"/>
        </w:rPr>
        <w:t xml:space="preserve">est un spectacle dense. Il aurait gagné en fluidité si Tiphaine </w:t>
      </w:r>
      <w:proofErr w:type="spellStart"/>
      <w:r w:rsidRPr="008A1A84">
        <w:rPr>
          <w:rFonts w:ascii="Times New Roman" w:eastAsia="Times New Roman" w:hAnsi="Times New Roman" w:cs="Times New Roman"/>
          <w:sz w:val="24"/>
          <w:szCs w:val="24"/>
          <w:lang w:eastAsia="fr-FR"/>
        </w:rPr>
        <w:t>Raffier</w:t>
      </w:r>
      <w:proofErr w:type="spellEnd"/>
      <w:r w:rsidRPr="008A1A84">
        <w:rPr>
          <w:rFonts w:ascii="Times New Roman" w:eastAsia="Times New Roman" w:hAnsi="Times New Roman" w:cs="Times New Roman"/>
          <w:sz w:val="24"/>
          <w:szCs w:val="24"/>
          <w:lang w:eastAsia="fr-FR"/>
        </w:rPr>
        <w:t xml:space="preserve"> n’avait pas cherché à trop embrasser. On peut s’y perdre, mais il a une grande et rare vertu : il met le spectateur face à lui-même, dans l’inconfort salutaire qui invite à penser contre soi. Cela tient évidemment à la qualité de l’écriture, de la mise en scène et du jeu : dix comédiens, tous excellents, c’est une bénédiction. Et puis il y a la musique d’Othman </w:t>
      </w:r>
      <w:proofErr w:type="spellStart"/>
      <w:r w:rsidRPr="008A1A84">
        <w:rPr>
          <w:rFonts w:ascii="Times New Roman" w:eastAsia="Times New Roman" w:hAnsi="Times New Roman" w:cs="Times New Roman"/>
          <w:sz w:val="24"/>
          <w:szCs w:val="24"/>
          <w:lang w:eastAsia="fr-FR"/>
        </w:rPr>
        <w:t>Louati</w:t>
      </w:r>
      <w:proofErr w:type="spellEnd"/>
      <w:r w:rsidRPr="008A1A84">
        <w:rPr>
          <w:rFonts w:ascii="Times New Roman" w:eastAsia="Times New Roman" w:hAnsi="Times New Roman" w:cs="Times New Roman"/>
          <w:sz w:val="24"/>
          <w:szCs w:val="24"/>
          <w:lang w:eastAsia="fr-FR"/>
        </w:rPr>
        <w:t xml:space="preserve"> et celle de l’ensemble Miroirs étendus, qui font entendre la grâce et l’effroi. La douleur et le chant du monde.</w:t>
      </w:r>
    </w:p>
    <w:p w:rsidR="008A1A84" w:rsidRPr="008A1A84" w:rsidRDefault="008A1A84" w:rsidP="008A1A84">
      <w:pPr>
        <w:spacing w:before="100" w:beforeAutospacing="1" w:after="100" w:afterAutospacing="1" w:line="240" w:lineRule="auto"/>
        <w:rPr>
          <w:rFonts w:ascii="Times New Roman" w:eastAsia="Times New Roman" w:hAnsi="Times New Roman" w:cs="Times New Roman"/>
          <w:sz w:val="24"/>
          <w:szCs w:val="24"/>
          <w:lang w:eastAsia="fr-FR"/>
        </w:rPr>
      </w:pPr>
      <w:r w:rsidRPr="008A1A84">
        <w:rPr>
          <w:rFonts w:ascii="Times New Roman" w:eastAsia="Times New Roman" w:hAnsi="Times New Roman" w:cs="Times New Roman"/>
          <w:i/>
          <w:iCs/>
          <w:sz w:val="24"/>
          <w:szCs w:val="24"/>
          <w:lang w:eastAsia="fr-FR"/>
        </w:rPr>
        <w:t>La Réponse des hommes,</w:t>
      </w:r>
      <w:r w:rsidRPr="008A1A84">
        <w:rPr>
          <w:rFonts w:ascii="Times New Roman" w:eastAsia="Times New Roman" w:hAnsi="Times New Roman" w:cs="Times New Roman"/>
          <w:sz w:val="24"/>
          <w:szCs w:val="24"/>
          <w:lang w:eastAsia="fr-FR"/>
        </w:rPr>
        <w:t xml:space="preserve"> de et mis en scène par Tiphaine </w:t>
      </w:r>
      <w:proofErr w:type="spellStart"/>
      <w:r w:rsidRPr="008A1A84">
        <w:rPr>
          <w:rFonts w:ascii="Times New Roman" w:eastAsia="Times New Roman" w:hAnsi="Times New Roman" w:cs="Times New Roman"/>
          <w:sz w:val="24"/>
          <w:szCs w:val="24"/>
          <w:lang w:eastAsia="fr-FR"/>
        </w:rPr>
        <w:t>Raffier</w:t>
      </w:r>
      <w:proofErr w:type="spellEnd"/>
      <w:r w:rsidRPr="008A1A84">
        <w:rPr>
          <w:rFonts w:ascii="Times New Roman" w:eastAsia="Times New Roman" w:hAnsi="Times New Roman" w:cs="Times New Roman"/>
          <w:sz w:val="24"/>
          <w:szCs w:val="24"/>
          <w:lang w:eastAsia="fr-FR"/>
        </w:rPr>
        <w:t xml:space="preserve">. Avec Sharif </w:t>
      </w:r>
      <w:proofErr w:type="spellStart"/>
      <w:r w:rsidRPr="008A1A84">
        <w:rPr>
          <w:rFonts w:ascii="Times New Roman" w:eastAsia="Times New Roman" w:hAnsi="Times New Roman" w:cs="Times New Roman"/>
          <w:sz w:val="24"/>
          <w:szCs w:val="24"/>
          <w:lang w:eastAsia="fr-FR"/>
        </w:rPr>
        <w:t>Andoura</w:t>
      </w:r>
      <w:proofErr w:type="spellEnd"/>
      <w:r w:rsidRPr="008A1A84">
        <w:rPr>
          <w:rFonts w:ascii="Times New Roman" w:eastAsia="Times New Roman" w:hAnsi="Times New Roman" w:cs="Times New Roman"/>
          <w:sz w:val="24"/>
          <w:szCs w:val="24"/>
          <w:lang w:eastAsia="fr-FR"/>
        </w:rPr>
        <w:t xml:space="preserve">, Salvatore </w:t>
      </w:r>
      <w:proofErr w:type="spellStart"/>
      <w:r w:rsidRPr="008A1A84">
        <w:rPr>
          <w:rFonts w:ascii="Times New Roman" w:eastAsia="Times New Roman" w:hAnsi="Times New Roman" w:cs="Times New Roman"/>
          <w:sz w:val="24"/>
          <w:szCs w:val="24"/>
          <w:lang w:eastAsia="fr-FR"/>
        </w:rPr>
        <w:t>Cataldo</w:t>
      </w:r>
      <w:proofErr w:type="spellEnd"/>
      <w:r w:rsidRPr="008A1A84">
        <w:rPr>
          <w:rFonts w:ascii="Times New Roman" w:eastAsia="Times New Roman" w:hAnsi="Times New Roman" w:cs="Times New Roman"/>
          <w:sz w:val="24"/>
          <w:szCs w:val="24"/>
          <w:lang w:eastAsia="fr-FR"/>
        </w:rPr>
        <w:t xml:space="preserve">, </w:t>
      </w:r>
      <w:proofErr w:type="spellStart"/>
      <w:r w:rsidRPr="008A1A84">
        <w:rPr>
          <w:rFonts w:ascii="Times New Roman" w:eastAsia="Times New Roman" w:hAnsi="Times New Roman" w:cs="Times New Roman"/>
          <w:sz w:val="24"/>
          <w:szCs w:val="24"/>
          <w:lang w:eastAsia="fr-FR"/>
        </w:rPr>
        <w:t>Eric</w:t>
      </w:r>
      <w:proofErr w:type="spellEnd"/>
      <w:r w:rsidRPr="008A1A84">
        <w:rPr>
          <w:rFonts w:ascii="Times New Roman" w:eastAsia="Times New Roman" w:hAnsi="Times New Roman" w:cs="Times New Roman"/>
          <w:sz w:val="24"/>
          <w:szCs w:val="24"/>
          <w:lang w:eastAsia="fr-FR"/>
        </w:rPr>
        <w:t xml:space="preserve"> </w:t>
      </w:r>
      <w:proofErr w:type="spellStart"/>
      <w:r w:rsidRPr="008A1A84">
        <w:rPr>
          <w:rFonts w:ascii="Times New Roman" w:eastAsia="Times New Roman" w:hAnsi="Times New Roman" w:cs="Times New Roman"/>
          <w:sz w:val="24"/>
          <w:szCs w:val="24"/>
          <w:lang w:eastAsia="fr-FR"/>
        </w:rPr>
        <w:t>Challier</w:t>
      </w:r>
      <w:proofErr w:type="spellEnd"/>
      <w:r w:rsidRPr="008A1A84">
        <w:rPr>
          <w:rFonts w:ascii="Times New Roman" w:eastAsia="Times New Roman" w:hAnsi="Times New Roman" w:cs="Times New Roman"/>
          <w:sz w:val="24"/>
          <w:szCs w:val="24"/>
          <w:lang w:eastAsia="fr-FR"/>
        </w:rPr>
        <w:t xml:space="preserve">, Teddy </w:t>
      </w:r>
      <w:proofErr w:type="spellStart"/>
      <w:r w:rsidRPr="008A1A84">
        <w:rPr>
          <w:rFonts w:ascii="Times New Roman" w:eastAsia="Times New Roman" w:hAnsi="Times New Roman" w:cs="Times New Roman"/>
          <w:sz w:val="24"/>
          <w:szCs w:val="24"/>
          <w:lang w:eastAsia="fr-FR"/>
        </w:rPr>
        <w:t>Chawa</w:t>
      </w:r>
      <w:proofErr w:type="spellEnd"/>
      <w:r w:rsidRPr="008A1A84">
        <w:rPr>
          <w:rFonts w:ascii="Times New Roman" w:eastAsia="Times New Roman" w:hAnsi="Times New Roman" w:cs="Times New Roman"/>
          <w:sz w:val="24"/>
          <w:szCs w:val="24"/>
          <w:lang w:eastAsia="fr-FR"/>
        </w:rPr>
        <w:t xml:space="preserve">, François </w:t>
      </w:r>
      <w:proofErr w:type="spellStart"/>
      <w:r w:rsidRPr="008A1A84">
        <w:rPr>
          <w:rFonts w:ascii="Times New Roman" w:eastAsia="Times New Roman" w:hAnsi="Times New Roman" w:cs="Times New Roman"/>
          <w:sz w:val="24"/>
          <w:szCs w:val="24"/>
          <w:lang w:eastAsia="fr-FR"/>
        </w:rPr>
        <w:t>Godart</w:t>
      </w:r>
      <w:proofErr w:type="spellEnd"/>
      <w:r w:rsidRPr="008A1A84">
        <w:rPr>
          <w:rFonts w:ascii="Times New Roman" w:eastAsia="Times New Roman" w:hAnsi="Times New Roman" w:cs="Times New Roman"/>
          <w:sz w:val="24"/>
          <w:szCs w:val="24"/>
          <w:lang w:eastAsia="fr-FR"/>
        </w:rPr>
        <w:t xml:space="preserve">, Camille Lucas, Edith </w:t>
      </w:r>
      <w:proofErr w:type="spellStart"/>
      <w:r w:rsidRPr="008A1A84">
        <w:rPr>
          <w:rFonts w:ascii="Times New Roman" w:eastAsia="Times New Roman" w:hAnsi="Times New Roman" w:cs="Times New Roman"/>
          <w:sz w:val="24"/>
          <w:szCs w:val="24"/>
          <w:lang w:eastAsia="fr-FR"/>
        </w:rPr>
        <w:t>Mérieau</w:t>
      </w:r>
      <w:proofErr w:type="spellEnd"/>
      <w:r w:rsidRPr="008A1A84">
        <w:rPr>
          <w:rFonts w:ascii="Times New Roman" w:eastAsia="Times New Roman" w:hAnsi="Times New Roman" w:cs="Times New Roman"/>
          <w:sz w:val="24"/>
          <w:szCs w:val="24"/>
          <w:lang w:eastAsia="fr-FR"/>
        </w:rPr>
        <w:t xml:space="preserve">, Judith </w:t>
      </w:r>
      <w:proofErr w:type="spellStart"/>
      <w:r w:rsidRPr="008A1A84">
        <w:rPr>
          <w:rFonts w:ascii="Times New Roman" w:eastAsia="Times New Roman" w:hAnsi="Times New Roman" w:cs="Times New Roman"/>
          <w:sz w:val="24"/>
          <w:szCs w:val="24"/>
          <w:lang w:eastAsia="fr-FR"/>
        </w:rPr>
        <w:t>Morisseau</w:t>
      </w:r>
      <w:proofErr w:type="spellEnd"/>
      <w:r w:rsidRPr="008A1A84">
        <w:rPr>
          <w:rFonts w:ascii="Times New Roman" w:eastAsia="Times New Roman" w:hAnsi="Times New Roman" w:cs="Times New Roman"/>
          <w:sz w:val="24"/>
          <w:szCs w:val="24"/>
          <w:lang w:eastAsia="fr-FR"/>
        </w:rPr>
        <w:t xml:space="preserve">, Catherine </w:t>
      </w:r>
      <w:proofErr w:type="spellStart"/>
      <w:r w:rsidRPr="008A1A84">
        <w:rPr>
          <w:rFonts w:ascii="Times New Roman" w:eastAsia="Times New Roman" w:hAnsi="Times New Roman" w:cs="Times New Roman"/>
          <w:sz w:val="24"/>
          <w:szCs w:val="24"/>
          <w:lang w:eastAsia="fr-FR"/>
        </w:rPr>
        <w:t>Morlot</w:t>
      </w:r>
      <w:proofErr w:type="spellEnd"/>
      <w:r w:rsidRPr="008A1A84">
        <w:rPr>
          <w:rFonts w:ascii="Times New Roman" w:eastAsia="Times New Roman" w:hAnsi="Times New Roman" w:cs="Times New Roman"/>
          <w:sz w:val="24"/>
          <w:szCs w:val="24"/>
          <w:lang w:eastAsia="fr-FR"/>
        </w:rPr>
        <w:t xml:space="preserve">, Adrien </w:t>
      </w:r>
      <w:proofErr w:type="spellStart"/>
      <w:r w:rsidRPr="008A1A84">
        <w:rPr>
          <w:rFonts w:ascii="Times New Roman" w:eastAsia="Times New Roman" w:hAnsi="Times New Roman" w:cs="Times New Roman"/>
          <w:sz w:val="24"/>
          <w:szCs w:val="24"/>
          <w:lang w:eastAsia="fr-FR"/>
        </w:rPr>
        <w:t>Rouyard</w:t>
      </w:r>
      <w:proofErr w:type="spellEnd"/>
      <w:r w:rsidRPr="008A1A84">
        <w:rPr>
          <w:rFonts w:ascii="Times New Roman" w:eastAsia="Times New Roman" w:hAnsi="Times New Roman" w:cs="Times New Roman"/>
          <w:sz w:val="24"/>
          <w:szCs w:val="24"/>
          <w:lang w:eastAsia="fr-FR"/>
        </w:rPr>
        <w:t xml:space="preserve">, et les musiciens de l’ensemble Miroirs étendus. </w:t>
      </w:r>
      <w:hyperlink r:id="rId15" w:tgtFrame="_blank" w:tooltip="Nouvelle fenêtre" w:history="1">
        <w:r w:rsidRPr="008A1A84">
          <w:rPr>
            <w:rFonts w:ascii="Times New Roman" w:eastAsia="Times New Roman" w:hAnsi="Times New Roman" w:cs="Times New Roman"/>
            <w:color w:val="0000FF"/>
            <w:sz w:val="24"/>
            <w:szCs w:val="24"/>
            <w:u w:val="single"/>
            <w:lang w:eastAsia="fr-FR"/>
          </w:rPr>
          <w:t>Théâtre Nanterre-Amandiers</w:t>
        </w:r>
      </w:hyperlink>
      <w:r w:rsidRPr="008A1A84">
        <w:rPr>
          <w:rFonts w:ascii="Times New Roman" w:eastAsia="Times New Roman" w:hAnsi="Times New Roman" w:cs="Times New Roman"/>
          <w:sz w:val="24"/>
          <w:szCs w:val="24"/>
          <w:lang w:eastAsia="fr-FR"/>
        </w:rPr>
        <w:t>, à Nanterre (Hauts-de-Seine). Tél. : 01-46-14-70-00. De 5 € à 30 €. Durée : 3 h 20. Jusqu’au 28 janvier.</w:t>
      </w:r>
    </w:p>
    <w:p w:rsidR="002A2452" w:rsidRDefault="008A1A84"/>
    <w:sectPr w:rsidR="002A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E631E"/>
    <w:multiLevelType w:val="multilevel"/>
    <w:tmpl w:val="8B3E4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0255F"/>
    <w:multiLevelType w:val="multilevel"/>
    <w:tmpl w:val="D4A6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84"/>
    <w:rsid w:val="001C27C5"/>
    <w:rsid w:val="002921A2"/>
    <w:rsid w:val="008A1A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2CFD"/>
  <w15:chartTrackingRefBased/>
  <w15:docId w15:val="{5F78356F-E0BD-4BA4-B3FB-B81C1413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A1A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A1A8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1A8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A1A84"/>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8A1A84"/>
    <w:rPr>
      <w:color w:val="0000FF"/>
      <w:u w:val="single"/>
    </w:rPr>
  </w:style>
  <w:style w:type="paragraph" w:customStyle="1" w:styleId="articledesc">
    <w:name w:val="article__desc"/>
    <w:basedOn w:val="Normal"/>
    <w:rsid w:val="008A1A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rsid w:val="008A1A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author">
    <w:name w:val="meta__author"/>
    <w:basedOn w:val="Policepardfaut"/>
    <w:rsid w:val="008A1A84"/>
  </w:style>
  <w:style w:type="character" w:customStyle="1" w:styleId="metadate">
    <w:name w:val="meta__date"/>
    <w:basedOn w:val="Policepardfaut"/>
    <w:rsid w:val="008A1A84"/>
  </w:style>
  <w:style w:type="paragraph" w:customStyle="1" w:styleId="metareading-time">
    <w:name w:val="meta__reading-time"/>
    <w:basedOn w:val="Normal"/>
    <w:rsid w:val="008A1A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r-only">
    <w:name w:val="sr-only"/>
    <w:basedOn w:val="Policepardfaut"/>
    <w:rsid w:val="008A1A84"/>
  </w:style>
  <w:style w:type="character" w:customStyle="1" w:styleId="metaicon-desc">
    <w:name w:val="meta__icon-desc"/>
    <w:basedOn w:val="Policepardfaut"/>
    <w:rsid w:val="008A1A84"/>
  </w:style>
  <w:style w:type="paragraph" w:customStyle="1" w:styleId="lmd-tooltiptitle">
    <w:name w:val="lmd-tooltip__title"/>
    <w:basedOn w:val="Normal"/>
    <w:rsid w:val="008A1A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label-sub">
    <w:name w:val="meta__label-sub"/>
    <w:basedOn w:val="Policepardfaut"/>
    <w:rsid w:val="008A1A84"/>
  </w:style>
  <w:style w:type="paragraph" w:customStyle="1" w:styleId="articlestatus">
    <w:name w:val="article__status"/>
    <w:basedOn w:val="Normal"/>
    <w:rsid w:val="008A1A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credit">
    <w:name w:val="article__credit"/>
    <w:basedOn w:val="Policepardfaut"/>
    <w:rsid w:val="008A1A84"/>
  </w:style>
  <w:style w:type="paragraph" w:customStyle="1" w:styleId="articleparagraph">
    <w:name w:val="article__paragraph"/>
    <w:basedOn w:val="Normal"/>
    <w:rsid w:val="008A1A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A1A84"/>
    <w:rPr>
      <w:i/>
      <w:iCs/>
    </w:rPr>
  </w:style>
  <w:style w:type="character" w:customStyle="1" w:styleId="catchertitle">
    <w:name w:val="catcher__title"/>
    <w:basedOn w:val="Policepardfaut"/>
    <w:rsid w:val="008A1A84"/>
  </w:style>
  <w:style w:type="character" w:customStyle="1" w:styleId="catcherdesc">
    <w:name w:val="catcher__desc"/>
    <w:basedOn w:val="Policepardfaut"/>
    <w:rsid w:val="008A1A84"/>
  </w:style>
  <w:style w:type="paragraph" w:customStyle="1" w:styleId="articlequote">
    <w:name w:val="article__quote"/>
    <w:basedOn w:val="Normal"/>
    <w:rsid w:val="008A1A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tcherdesc1">
    <w:name w:val="catcher__desc1"/>
    <w:basedOn w:val="Normal"/>
    <w:rsid w:val="008A1A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tcherlabel">
    <w:name w:val="catcher__label"/>
    <w:basedOn w:val="Policepardfaut"/>
    <w:rsid w:val="008A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369496">
      <w:bodyDiv w:val="1"/>
      <w:marLeft w:val="0"/>
      <w:marRight w:val="0"/>
      <w:marTop w:val="0"/>
      <w:marBottom w:val="0"/>
      <w:divBdr>
        <w:top w:val="none" w:sz="0" w:space="0" w:color="auto"/>
        <w:left w:val="none" w:sz="0" w:space="0" w:color="auto"/>
        <w:bottom w:val="none" w:sz="0" w:space="0" w:color="auto"/>
        <w:right w:val="none" w:sz="0" w:space="0" w:color="auto"/>
      </w:divBdr>
      <w:divsChild>
        <w:div w:id="92633713">
          <w:marLeft w:val="0"/>
          <w:marRight w:val="0"/>
          <w:marTop w:val="0"/>
          <w:marBottom w:val="0"/>
          <w:divBdr>
            <w:top w:val="none" w:sz="0" w:space="0" w:color="auto"/>
            <w:left w:val="none" w:sz="0" w:space="0" w:color="auto"/>
            <w:bottom w:val="none" w:sz="0" w:space="0" w:color="auto"/>
            <w:right w:val="none" w:sz="0" w:space="0" w:color="auto"/>
          </w:divBdr>
        </w:div>
        <w:div w:id="1659453879">
          <w:marLeft w:val="0"/>
          <w:marRight w:val="0"/>
          <w:marTop w:val="0"/>
          <w:marBottom w:val="0"/>
          <w:divBdr>
            <w:top w:val="none" w:sz="0" w:space="0" w:color="auto"/>
            <w:left w:val="none" w:sz="0" w:space="0" w:color="auto"/>
            <w:bottom w:val="none" w:sz="0" w:space="0" w:color="auto"/>
            <w:right w:val="none" w:sz="0" w:space="0" w:color="auto"/>
          </w:divBdr>
          <w:divsChild>
            <w:div w:id="1792935856">
              <w:marLeft w:val="0"/>
              <w:marRight w:val="0"/>
              <w:marTop w:val="0"/>
              <w:marBottom w:val="0"/>
              <w:divBdr>
                <w:top w:val="none" w:sz="0" w:space="0" w:color="auto"/>
                <w:left w:val="none" w:sz="0" w:space="0" w:color="auto"/>
                <w:bottom w:val="none" w:sz="0" w:space="0" w:color="auto"/>
                <w:right w:val="none" w:sz="0" w:space="0" w:color="auto"/>
              </w:divBdr>
              <w:divsChild>
                <w:div w:id="8665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8221">
          <w:marLeft w:val="0"/>
          <w:marRight w:val="0"/>
          <w:marTop w:val="0"/>
          <w:marBottom w:val="0"/>
          <w:divBdr>
            <w:top w:val="none" w:sz="0" w:space="0" w:color="auto"/>
            <w:left w:val="none" w:sz="0" w:space="0" w:color="auto"/>
            <w:bottom w:val="none" w:sz="0" w:space="0" w:color="auto"/>
            <w:right w:val="none" w:sz="0" w:space="0" w:color="auto"/>
          </w:divBdr>
        </w:div>
        <w:div w:id="679888187">
          <w:marLeft w:val="0"/>
          <w:marRight w:val="0"/>
          <w:marTop w:val="0"/>
          <w:marBottom w:val="0"/>
          <w:divBdr>
            <w:top w:val="none" w:sz="0" w:space="0" w:color="auto"/>
            <w:left w:val="none" w:sz="0" w:space="0" w:color="auto"/>
            <w:bottom w:val="none" w:sz="0" w:space="0" w:color="auto"/>
            <w:right w:val="none" w:sz="0" w:space="0" w:color="auto"/>
          </w:divBdr>
          <w:divsChild>
            <w:div w:id="624894873">
              <w:marLeft w:val="0"/>
              <w:marRight w:val="0"/>
              <w:marTop w:val="0"/>
              <w:marBottom w:val="0"/>
              <w:divBdr>
                <w:top w:val="none" w:sz="0" w:space="0" w:color="auto"/>
                <w:left w:val="none" w:sz="0" w:space="0" w:color="auto"/>
                <w:bottom w:val="none" w:sz="0" w:space="0" w:color="auto"/>
                <w:right w:val="none" w:sz="0" w:space="0" w:color="auto"/>
              </w:divBdr>
            </w:div>
          </w:divsChild>
        </w:div>
        <w:div w:id="544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38526439">
          <w:marLeft w:val="0"/>
          <w:marRight w:val="0"/>
          <w:marTop w:val="0"/>
          <w:marBottom w:val="0"/>
          <w:divBdr>
            <w:top w:val="none" w:sz="0" w:space="0" w:color="auto"/>
            <w:left w:val="none" w:sz="0" w:space="0" w:color="auto"/>
            <w:bottom w:val="none" w:sz="0" w:space="0" w:color="auto"/>
            <w:right w:val="none" w:sz="0" w:space="0" w:color="auto"/>
          </w:divBdr>
        </w:div>
        <w:div w:id="753625081">
          <w:marLeft w:val="0"/>
          <w:marRight w:val="0"/>
          <w:marTop w:val="0"/>
          <w:marBottom w:val="0"/>
          <w:divBdr>
            <w:top w:val="none" w:sz="0" w:space="0" w:color="auto"/>
            <w:left w:val="none" w:sz="0" w:space="0" w:color="auto"/>
            <w:bottom w:val="none" w:sz="0" w:space="0" w:color="auto"/>
            <w:right w:val="none" w:sz="0" w:space="0" w:color="auto"/>
          </w:divBdr>
          <w:divsChild>
            <w:div w:id="4744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archives/article/1996/03/15/krzysztof-kieslowski-cineaste-du-hasard-et-du-mystere_3700500_1819218.html" TargetMode="External"/><Relationship Id="rId13" Type="http://schemas.openxmlformats.org/officeDocument/2006/relationships/hyperlink" Target="https://www.lemonde.fr/scenes/article/2017/10/09/theatre-cap-sur-le-xxve-siecle-avec-tiphaine-raffier_5198156_1654999.html" TargetMode="External"/><Relationship Id="rId3" Type="http://schemas.openxmlformats.org/officeDocument/2006/relationships/settings" Target="settings.xml"/><Relationship Id="rId7" Type="http://schemas.openxmlformats.org/officeDocument/2006/relationships/hyperlink" Target="https://www.lemonde.fr/scenes/article/2018/01/31/avec-tiphaine-raffier-la-science-fiction-entre-en-scene_5249627_1654999.html" TargetMode="External"/><Relationship Id="rId12" Type="http://schemas.openxmlformats.org/officeDocument/2006/relationships/hyperlink" Target="https://www.lemonde.fr/blog/theatre/2018/02/02/mais-ou-va-france-fanto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lemonde.fr/culture/article/2019/12/04/theatre-castorf-le-theatre-de-racine-et-son-double_6021597_3246.html" TargetMode="External"/><Relationship Id="rId5" Type="http://schemas.openxmlformats.org/officeDocument/2006/relationships/hyperlink" Target="/signataires/brigitte-salino/" TargetMode="External"/><Relationship Id="rId15" Type="http://schemas.openxmlformats.org/officeDocument/2006/relationships/hyperlink" Target="https://nanterre-amandiers.com/evenement/la-reponse-des-hommes-tiphaine-raffier/" TargetMode="External"/><Relationship Id="rId10" Type="http://schemas.openxmlformats.org/officeDocument/2006/relationships/hyperlink" Target="https://www.lemonde.fr/culture/article/2021/12/04/theatre-julien-gosselin-brouille-les-formes-du-passe_6104736_3246.html" TargetMode="External"/><Relationship Id="rId4" Type="http://schemas.openxmlformats.org/officeDocument/2006/relationships/webSettings" Target="webSettings.xml"/><Relationship Id="rId9" Type="http://schemas.openxmlformats.org/officeDocument/2006/relationships/hyperlink" Target="https://www.lemonde.fr/cinema/article/2016/06/28/reprise-krzysztof-kieslowski-l-homme-qui-voulait-croire_4959412_3476.html" TargetMode="External"/><Relationship Id="rId14" Type="http://schemas.openxmlformats.org/officeDocument/2006/relationships/hyperlink" Target="https://www.lemonde.fr/culture/article/2020/04/28/covid-19-on-ne-peut-pas-faire-de-theatre-avec-des-masques-et-des-gants_6037969_3246.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5933</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Vannier</dc:creator>
  <cp:keywords/>
  <dc:description/>
  <cp:lastModifiedBy>Marielle Vannier</cp:lastModifiedBy>
  <cp:revision>1</cp:revision>
  <dcterms:created xsi:type="dcterms:W3CDTF">2024-01-25T09:37:00Z</dcterms:created>
  <dcterms:modified xsi:type="dcterms:W3CDTF">2024-01-25T09:38:00Z</dcterms:modified>
</cp:coreProperties>
</file>