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701D14" w:rsidTr="00701D14">
        <w:tc>
          <w:tcPr>
            <w:tcW w:w="5065" w:type="dxa"/>
          </w:tcPr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13A0B885" wp14:editId="17D36FFB">
                  <wp:extent cx="2228850" cy="5524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701D14" w:rsidRDefault="00701D14" w:rsidP="00701D14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57BA35D" wp14:editId="1336DC96">
                  <wp:extent cx="1952625" cy="742950"/>
                  <wp:effectExtent l="0" t="0" r="9525" b="0"/>
                  <wp:docPr id="2" name="Image 2" descr="C:\Documents and Settings\CPMS\My Documents\Logos PMS\logo N et Bl cop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88" cy="74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291" w:rsidRDefault="00D43291" w:rsidP="004A3013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51"/>
      </w:tblGrid>
      <w:tr w:rsidR="00D43291" w:rsidTr="00626786">
        <w:tc>
          <w:tcPr>
            <w:tcW w:w="5637" w:type="dxa"/>
          </w:tcPr>
          <w:p w:rsidR="00C04A77" w:rsidRDefault="00C04A77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C04A77" w:rsidRPr="00C04A77" w:rsidRDefault="00D43291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 xml:space="preserve">Mes élèves </w:t>
            </w:r>
            <w:r w:rsidR="00707AB2">
              <w:rPr>
                <w:rFonts w:ascii="Comic Sans MS" w:hAnsi="Comic Sans MS"/>
                <w:b/>
                <w:sz w:val="48"/>
                <w:szCs w:val="48"/>
              </w:rPr>
              <w:t>dyslexiques</w:t>
            </w:r>
          </w:p>
          <w:p w:rsidR="00D43291" w:rsidRDefault="00C04A77" w:rsidP="00C04A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>Q</w:t>
            </w:r>
            <w:r w:rsidR="00D43291" w:rsidRPr="00C04A77">
              <w:rPr>
                <w:rFonts w:ascii="Comic Sans MS" w:hAnsi="Comic Sans MS"/>
                <w:b/>
                <w:sz w:val="48"/>
                <w:szCs w:val="48"/>
              </w:rPr>
              <w:t>ue puis-je faire ?</w:t>
            </w:r>
          </w:p>
        </w:tc>
        <w:tc>
          <w:tcPr>
            <w:tcW w:w="3651" w:type="dxa"/>
          </w:tcPr>
          <w:p w:rsidR="00D43291" w:rsidRDefault="00707AB2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2987040" cy="1950720"/>
                  <wp:effectExtent l="0" t="0" r="381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yslexi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291" w:rsidRDefault="00D43291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26786" w:rsidRPr="0009279E" w:rsidRDefault="00626786" w:rsidP="00626786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De manière générale :</w:t>
      </w:r>
    </w:p>
    <w:p w:rsidR="00626786" w:rsidRDefault="008E0242" w:rsidP="004A3013">
      <w:pPr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placer l’élève devant, face au tableau</w:t>
      </w:r>
    </w:p>
    <w:p w:rsidR="0098720B" w:rsidRDefault="0098720B" w:rsidP="0098720B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favoriser les manipulations, l’expérimentation, l’observation pour créer des images mentales</w:t>
      </w:r>
    </w:p>
    <w:p w:rsidR="0098720B" w:rsidRDefault="0098720B" w:rsidP="0098720B">
      <w:pPr>
        <w:ind w:left="284" w:hanging="284"/>
        <w:jc w:val="both"/>
        <w:rPr>
          <w:rFonts w:ascii="Comic Sans MS" w:hAnsi="Comic Sans MS"/>
          <w:b/>
          <w:sz w:val="28"/>
          <w:szCs w:val="28"/>
        </w:rPr>
      </w:pPr>
      <w:bookmarkStart w:id="0" w:name="_Hlk510016242"/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Pr="0098720B">
        <w:rPr>
          <w:rFonts w:ascii="Comic Sans MS" w:hAnsi="Comic Sans MS"/>
          <w:b/>
          <w:sz w:val="28"/>
          <w:szCs w:val="28"/>
        </w:rPr>
        <w:t>éviter de faire lire l’élève à voix haute devant la classe</w:t>
      </w:r>
    </w:p>
    <w:p w:rsidR="009A08A4" w:rsidRPr="009A08A4" w:rsidRDefault="009A08A4" w:rsidP="0098720B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bookmarkEnd w:id="0"/>
    <w:p w:rsidR="004A3013" w:rsidRPr="0009279E" w:rsidRDefault="004A3013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t>Qualité des documents fournis aux élèves :</w:t>
      </w:r>
    </w:p>
    <w:p w:rsidR="00626786" w:rsidRDefault="00626786" w:rsidP="00626786">
      <w:pPr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 w:rsidRPr="00626786">
        <w:rPr>
          <w:rFonts w:ascii="Comic Sans MS" w:hAnsi="Comic Sans MS"/>
          <w:sz w:val="28"/>
          <w:szCs w:val="28"/>
        </w:rPr>
        <w:t xml:space="preserve"> prévoir une version digitale (via clé USB) à fournir </w:t>
      </w:r>
      <w:r w:rsidR="0098720B" w:rsidRPr="0098720B">
        <w:rPr>
          <w:rFonts w:ascii="Comic Sans MS" w:hAnsi="Comic Sans MS"/>
          <w:b/>
          <w:sz w:val="28"/>
          <w:szCs w:val="28"/>
        </w:rPr>
        <w:t>à l’avance</w:t>
      </w:r>
      <w:r w:rsidR="0098720B">
        <w:rPr>
          <w:rFonts w:ascii="Comic Sans MS" w:hAnsi="Comic Sans MS"/>
          <w:sz w:val="28"/>
          <w:szCs w:val="28"/>
        </w:rPr>
        <w:t xml:space="preserve"> </w:t>
      </w:r>
      <w:r w:rsidRPr="00626786">
        <w:rPr>
          <w:rFonts w:ascii="Comic Sans MS" w:hAnsi="Comic Sans MS"/>
          <w:sz w:val="28"/>
          <w:szCs w:val="28"/>
        </w:rPr>
        <w:t xml:space="preserve">à l’élève </w:t>
      </w:r>
    </w:p>
    <w:p w:rsidR="00500940" w:rsidRDefault="00500940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prévoir une version dactylographiée et complète de la matière à fournir à l’élève quand c’est nécessaire</w:t>
      </w:r>
    </w:p>
    <w:p w:rsidR="00CA41C3" w:rsidRDefault="00CA41C3" w:rsidP="00CA41C3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Pr="00CA41C3">
        <w:rPr>
          <w:rFonts w:ascii="Comic Sans MS" w:hAnsi="Comic Sans MS"/>
          <w:b/>
          <w:sz w:val="28"/>
          <w:szCs w:val="28"/>
        </w:rPr>
        <w:t>toujours numéroter toutes les pages + référence au cours et à l’intercalaire ou au chapitre</w:t>
      </w:r>
      <w:r w:rsidR="009A40E9">
        <w:rPr>
          <w:rFonts w:ascii="Comic Sans MS" w:hAnsi="Comic Sans MS"/>
          <w:b/>
          <w:sz w:val="28"/>
          <w:szCs w:val="28"/>
        </w:rPr>
        <w:t xml:space="preserve"> + code couleur et pictogramme</w:t>
      </w:r>
    </w:p>
    <w:p w:rsidR="00CA41C3" w:rsidRPr="0009279E" w:rsidRDefault="00CA41C3" w:rsidP="00CA41C3">
      <w:pPr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Pr="0009279E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> :</w:t>
      </w:r>
      <w:r w:rsidRPr="0009279E">
        <w:rPr>
          <w:rFonts w:ascii="Comic Sans MS" w:hAnsi="Comic Sans MS"/>
          <w:sz w:val="28"/>
          <w:szCs w:val="28"/>
        </w:rPr>
        <w:t>Fr ortho 32</w:t>
      </w:r>
      <w:r w:rsidR="009A40E9">
        <w:rPr>
          <w:rFonts w:ascii="Comic Sans MS" w:hAnsi="Comic Sans MS"/>
          <w:sz w:val="28"/>
          <w:szCs w:val="28"/>
        </w:rPr>
        <w:t xml:space="preserve"> </w:t>
      </w:r>
      <w:r w:rsidRPr="0009279E">
        <w:rPr>
          <w:rFonts w:ascii="Comic Sans MS" w:hAnsi="Comic Sans MS"/>
          <w:sz w:val="28"/>
          <w:szCs w:val="28"/>
        </w:rPr>
        <w:t>, Math géo 12</w:t>
      </w:r>
    </w:p>
    <w:p w:rsidR="004A3013" w:rsidRPr="0009279E" w:rsidRDefault="004A3013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police de caractère ex</w:t>
      </w:r>
      <w:r w:rsidR="00CA41C3">
        <w:rPr>
          <w:rFonts w:ascii="Comic Sans MS" w:hAnsi="Comic Sans MS"/>
          <w:sz w:val="28"/>
          <w:szCs w:val="28"/>
        </w:rPr>
        <w:t xml:space="preserve"> : </w:t>
      </w:r>
      <w:r w:rsidRPr="0009279E">
        <w:rPr>
          <w:rFonts w:ascii="Comic Sans MS" w:hAnsi="Comic Sans MS" w:cs="Arial"/>
          <w:sz w:val="28"/>
          <w:szCs w:val="28"/>
        </w:rPr>
        <w:t>arial 14</w:t>
      </w:r>
      <w:r w:rsidRPr="0009279E">
        <w:rPr>
          <w:rFonts w:ascii="Comic Sans MS" w:hAnsi="Comic Sans MS"/>
          <w:sz w:val="28"/>
          <w:szCs w:val="28"/>
        </w:rPr>
        <w:t xml:space="preserve"> ou comic14</w:t>
      </w:r>
    </w:p>
    <w:p w:rsidR="004A3013" w:rsidRPr="0009279E" w:rsidRDefault="004A3013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interligne 1,5 minimum</w:t>
      </w:r>
    </w:p>
    <w:p w:rsidR="004A3013" w:rsidRPr="0009279E" w:rsidRDefault="004A3013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mise en page aérée</w:t>
      </w:r>
    </w:p>
    <w:p w:rsidR="004A3013" w:rsidRPr="0009279E" w:rsidRDefault="004A3013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documents très structurés : paragraphes, numérotation, …</w:t>
      </w:r>
    </w:p>
    <w:p w:rsidR="00CA41C3" w:rsidRPr="0009279E" w:rsidRDefault="00CA41C3" w:rsidP="00CA41C3">
      <w:pPr>
        <w:ind w:left="284" w:hanging="284"/>
        <w:jc w:val="both"/>
        <w:rPr>
          <w:rFonts w:ascii="Comic Sans MS" w:hAnsi="Comic Sans MS"/>
          <w:sz w:val="28"/>
          <w:szCs w:val="28"/>
        </w:rPr>
      </w:pPr>
      <w:bookmarkStart w:id="1" w:name="_Hlk510012619"/>
      <w:r w:rsidRPr="0009279E">
        <w:rPr>
          <w:rFonts w:ascii="Comic Sans MS" w:hAnsi="Comic Sans MS"/>
          <w:sz w:val="28"/>
          <w:szCs w:val="28"/>
        </w:rPr>
        <w:sym w:font="Wingdings 2" w:char="F02A"/>
      </w:r>
      <w:bookmarkEnd w:id="1"/>
      <w:r w:rsidRPr="0009279E">
        <w:rPr>
          <w:rFonts w:ascii="Comic Sans MS" w:hAnsi="Comic Sans MS"/>
          <w:sz w:val="28"/>
          <w:szCs w:val="28"/>
        </w:rPr>
        <w:t xml:space="preserve"> les éléments importants doivent être mis en évidence : gras, souligné, fluo, …</w:t>
      </w:r>
    </w:p>
    <w:p w:rsidR="00CA41C3" w:rsidRPr="008E0242" w:rsidRDefault="008E0242" w:rsidP="008E0242">
      <w:pPr>
        <w:ind w:left="284" w:hanging="284"/>
        <w:jc w:val="both"/>
        <w:rPr>
          <w:rFonts w:ascii="Comic Sans MS" w:hAnsi="Comic Sans MS"/>
          <w:sz w:val="24"/>
          <w:szCs w:val="24"/>
        </w:rPr>
      </w:pPr>
      <w:r w:rsidRPr="000D0299">
        <w:rPr>
          <w:b/>
          <w:i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CD6D" wp14:editId="13F5AB23">
                <wp:simplePos x="0" y="0"/>
                <wp:positionH relativeFrom="column">
                  <wp:posOffset>4305300</wp:posOffset>
                </wp:positionH>
                <wp:positionV relativeFrom="paragraph">
                  <wp:posOffset>14605</wp:posOffset>
                </wp:positionV>
                <wp:extent cx="419100" cy="276225"/>
                <wp:effectExtent l="0" t="0" r="19050" b="28575"/>
                <wp:wrapNone/>
                <wp:docPr id="6" name="Flèche courbé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0724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4" o:spid="_x0000_s1026" type="#_x0000_t102" style="position:absolute;margin-left:339pt;margin-top:1.15pt;width:33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" adj="10800,18900,18041" fillcolor="windowText" strokeweight="2pt"/>
            </w:pict>
          </mc:Fallback>
        </mc:AlternateContent>
      </w:r>
      <w:r w:rsidR="009A40E9" w:rsidRPr="0009279E">
        <w:rPr>
          <w:rFonts w:ascii="Comic Sans MS" w:hAnsi="Comic Sans MS"/>
          <w:sz w:val="28"/>
          <w:szCs w:val="28"/>
        </w:rPr>
        <w:sym w:font="Wingdings 2" w:char="F02A"/>
      </w:r>
      <w:r w:rsidR="009A40E9">
        <w:rPr>
          <w:rFonts w:ascii="Comic Sans MS" w:hAnsi="Comic Sans MS"/>
          <w:sz w:val="28"/>
          <w:szCs w:val="28"/>
        </w:rPr>
        <w:t xml:space="preserve"> si recto-verso, signaler qu’il faut tourner la page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9A40E9" w:rsidRPr="008E0242">
        <w:rPr>
          <w:rFonts w:ascii="Comic Sans MS" w:hAnsi="Comic Sans MS"/>
          <w:sz w:val="24"/>
          <w:szCs w:val="24"/>
        </w:rPr>
        <w:t>VOIR VERSO</w:t>
      </w:r>
    </w:p>
    <w:p w:rsidR="00E24F16" w:rsidRPr="0009279E" w:rsidRDefault="00E24F16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photocopies de bonne qualité</w:t>
      </w:r>
    </w:p>
    <w:p w:rsidR="00C42C17" w:rsidRDefault="00E24F16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schémas et dessins agrandis, très contrastés, ne comportant que les éléments essentiels </w:t>
      </w:r>
    </w:p>
    <w:p w:rsidR="00BF2988" w:rsidRDefault="009A40E9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8E0242">
        <w:rPr>
          <w:rFonts w:ascii="Comic Sans MS" w:hAnsi="Comic Sans MS"/>
          <w:sz w:val="28"/>
          <w:szCs w:val="28"/>
        </w:rPr>
        <w:t>donner le plus possible de supports visuels, de dessins, de schémas</w:t>
      </w:r>
      <w:r w:rsidR="009B2B10">
        <w:rPr>
          <w:rFonts w:ascii="Comic Sans MS" w:hAnsi="Comic Sans MS"/>
          <w:sz w:val="28"/>
          <w:szCs w:val="28"/>
        </w:rPr>
        <w:t xml:space="preserve"> pour soutenir la lecture</w:t>
      </w:r>
    </w:p>
    <w:p w:rsidR="0098720B" w:rsidRDefault="0098720B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E24F16" w:rsidRPr="0009279E" w:rsidRDefault="00E24F16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t>Journal de classe :</w:t>
      </w:r>
    </w:p>
    <w:p w:rsidR="00C42C17" w:rsidRDefault="00C42C17" w:rsidP="004A301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si possible, le journal de classe en ligne est l’idéal</w:t>
      </w:r>
    </w:p>
    <w:p w:rsidR="00E24F16" w:rsidRPr="0009279E" w:rsidRDefault="00E24F16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faire le journal de classe en début de cours y compris les devoirs et les leçons</w:t>
      </w:r>
    </w:p>
    <w:p w:rsidR="00E24F16" w:rsidRPr="0009279E" w:rsidRDefault="00E24F16" w:rsidP="00296AB5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sz w:val="28"/>
          <w:szCs w:val="28"/>
        </w:rPr>
        <w:t xml:space="preserve">éviter de faire le journal de classe dans la précipitation, </w:t>
      </w:r>
      <w:r w:rsidRPr="0009279E">
        <w:rPr>
          <w:rFonts w:ascii="Comic Sans MS" w:hAnsi="Comic Sans MS"/>
          <w:sz w:val="28"/>
          <w:szCs w:val="28"/>
        </w:rPr>
        <w:t>donner suffisamment de temps pour le compléter correctement</w:t>
      </w:r>
    </w:p>
    <w:p w:rsidR="00E24F16" w:rsidRDefault="00E24F16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vérifier que tout est complété au bon endroit</w:t>
      </w:r>
    </w:p>
    <w:p w:rsidR="00F95C1A" w:rsidRDefault="00F95C1A" w:rsidP="004A3013">
      <w:pPr>
        <w:jc w:val="both"/>
        <w:rPr>
          <w:rFonts w:ascii="Comic Sans MS" w:hAnsi="Comic Sans MS"/>
          <w:sz w:val="28"/>
          <w:szCs w:val="28"/>
        </w:rPr>
      </w:pPr>
    </w:p>
    <w:p w:rsidR="00C04A77" w:rsidRPr="009B2B10" w:rsidRDefault="009B2B10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9B2B10">
        <w:rPr>
          <w:rFonts w:ascii="Comic Sans MS" w:hAnsi="Comic Sans MS"/>
          <w:b/>
          <w:sz w:val="28"/>
          <w:szCs w:val="28"/>
          <w:u w:val="single"/>
        </w:rPr>
        <w:t>Pour la lecture</w:t>
      </w:r>
    </w:p>
    <w:p w:rsidR="009B2B10" w:rsidRDefault="009B2B10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F95C1A">
        <w:rPr>
          <w:rFonts w:ascii="Comic Sans MS" w:hAnsi="Comic Sans MS"/>
          <w:sz w:val="28"/>
          <w:szCs w:val="28"/>
        </w:rPr>
        <w:t xml:space="preserve">pour le fondamental : </w:t>
      </w:r>
      <w:r>
        <w:rPr>
          <w:rFonts w:ascii="Comic Sans MS" w:hAnsi="Comic Sans MS"/>
          <w:sz w:val="28"/>
          <w:szCs w:val="28"/>
        </w:rPr>
        <w:t>privilégier la méthode analytique</w:t>
      </w:r>
    </w:p>
    <w:p w:rsidR="009B2B10" w:rsidRDefault="009B2B10" w:rsidP="00F95C1A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F95C1A">
        <w:rPr>
          <w:rFonts w:ascii="Comic Sans MS" w:hAnsi="Comic Sans MS"/>
          <w:sz w:val="28"/>
          <w:szCs w:val="28"/>
        </w:rPr>
        <w:t xml:space="preserve">pour le fondamental : </w:t>
      </w:r>
      <w:r>
        <w:rPr>
          <w:rFonts w:ascii="Comic Sans MS" w:hAnsi="Comic Sans MS"/>
          <w:sz w:val="28"/>
          <w:szCs w:val="28"/>
        </w:rPr>
        <w:t>privilégier les supports gestuels et visuels</w:t>
      </w:r>
    </w:p>
    <w:p w:rsidR="009B2B10" w:rsidRDefault="00F95C1A" w:rsidP="00F95C1A">
      <w:pPr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9B2B10">
        <w:rPr>
          <w:rFonts w:ascii="Comic Sans MS" w:hAnsi="Comic Sans MS"/>
          <w:sz w:val="28"/>
          <w:szCs w:val="28"/>
        </w:rPr>
        <w:t>x : méthode de Borel-Maison</w:t>
      </w:r>
      <w:r>
        <w:rPr>
          <w:rFonts w:ascii="Comic Sans MS" w:hAnsi="Comic Sans MS"/>
          <w:sz w:val="28"/>
          <w:szCs w:val="28"/>
        </w:rPr>
        <w:t>ny, méthode des alphas, …</w:t>
      </w:r>
    </w:p>
    <w:p w:rsidR="00F95C1A" w:rsidRDefault="00F95C1A" w:rsidP="00F95C1A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fondamental : veiller à choisir des livres au format mieux adaptés ex : collection Colibri</w:t>
      </w:r>
    </w:p>
    <w:p w:rsidR="00F95C1A" w:rsidRPr="00F95C1A" w:rsidRDefault="00F95C1A" w:rsidP="00F95C1A">
      <w:pPr>
        <w:ind w:left="284" w:hanging="284"/>
        <w:jc w:val="both"/>
        <w:rPr>
          <w:rFonts w:ascii="Comic Sans MS" w:hAnsi="Comic Sans MS"/>
          <w:sz w:val="28"/>
          <w:szCs w:val="28"/>
        </w:rPr>
      </w:pPr>
      <w:bookmarkStart w:id="2" w:name="_Hlk508706001"/>
      <w:r w:rsidRPr="00F95C1A">
        <w:rPr>
          <w:rFonts w:ascii="Comic Sans MS" w:hAnsi="Comic Sans MS"/>
          <w:sz w:val="28"/>
          <w:szCs w:val="28"/>
        </w:rPr>
        <w:sym w:font="Wingdings 2" w:char="F02A"/>
      </w:r>
      <w:bookmarkEnd w:id="2"/>
      <w:r w:rsidRPr="00F95C1A">
        <w:rPr>
          <w:rFonts w:ascii="Comic Sans MS" w:hAnsi="Comic Sans MS"/>
          <w:sz w:val="28"/>
          <w:szCs w:val="28"/>
        </w:rPr>
        <w:t xml:space="preserve"> utiliser un cache, une fenêtre ou une latte de lecture</w:t>
      </w:r>
    </w:p>
    <w:tbl>
      <w:tblPr>
        <w:tblStyle w:val="Grilledutableau1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4801"/>
      </w:tblGrid>
      <w:tr w:rsidR="00F95C1A" w:rsidRPr="00F95C1A" w:rsidTr="00CE5791">
        <w:trPr>
          <w:trHeight w:val="3174"/>
        </w:trPr>
        <w:tc>
          <w:tcPr>
            <w:tcW w:w="5122" w:type="dxa"/>
          </w:tcPr>
          <w:p w:rsidR="00F95C1A" w:rsidRPr="00F95C1A" w:rsidRDefault="00F95C1A" w:rsidP="00F95C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95C1A"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drawing>
                <wp:inline distT="0" distB="0" distL="0" distR="0" wp14:anchorId="09D5EE1E" wp14:editId="6F1CB82E">
                  <wp:extent cx="2552700" cy="1913401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enêtre de lectur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493" cy="195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F95C1A" w:rsidRPr="00F95C1A" w:rsidRDefault="00F95C1A" w:rsidP="00F95C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95C1A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BD2C142" wp14:editId="1F4CE742">
                  <wp:extent cx="2019300" cy="191325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atte de lectur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C1A" w:rsidRPr="00F95C1A" w:rsidRDefault="00F95C1A" w:rsidP="00F95C1A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bookmarkStart w:id="3" w:name="_Hlk510016258"/>
      <w:r w:rsidRPr="00626786">
        <w:rPr>
          <w:rFonts w:ascii="Comic Sans MS" w:hAnsi="Comic Sans MS"/>
          <w:sz w:val="28"/>
          <w:szCs w:val="28"/>
        </w:rPr>
        <w:sym w:font="Wingdings 2" w:char="F02A"/>
      </w:r>
      <w:bookmarkEnd w:id="3"/>
      <w:r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sz w:val="28"/>
          <w:szCs w:val="28"/>
        </w:rPr>
        <w:t>donner à l’avance le texte / les documents qui sera/ont utilisé(s) en classe</w:t>
      </w:r>
    </w:p>
    <w:p w:rsidR="00F95C1A" w:rsidRDefault="00F95C1A" w:rsidP="00F95C1A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b/>
          <w:sz w:val="28"/>
          <w:szCs w:val="28"/>
        </w:rPr>
        <w:t>ne pas imposer la lecture à voix haute</w:t>
      </w:r>
    </w:p>
    <w:p w:rsidR="00F95C1A" w:rsidRDefault="00F95C1A" w:rsidP="00296AB5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secondaire :</w:t>
      </w:r>
      <w:r w:rsidR="00296AB5">
        <w:rPr>
          <w:rFonts w:ascii="Comic Sans MS" w:hAnsi="Comic Sans MS"/>
          <w:sz w:val="28"/>
          <w:szCs w:val="28"/>
        </w:rPr>
        <w:t xml:space="preserve"> veiller à choisir des lectures en format mieux adaptés et privilégier les livres disponibles en version audio afin de soutenir l’attention et la compréhension</w:t>
      </w:r>
    </w:p>
    <w:p w:rsidR="00296AB5" w:rsidRDefault="00296AB5" w:rsidP="00296AB5">
      <w:pPr>
        <w:ind w:left="1134" w:hanging="85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Rem : L’asbl ‘La Lumière’ à Liège peut fournir de nombreux livres audios</w:t>
      </w:r>
    </w:p>
    <w:p w:rsidR="00296AB5" w:rsidRPr="0009279E" w:rsidRDefault="00296AB5" w:rsidP="00296AB5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secondaire : privilégie</w:t>
      </w:r>
    </w:p>
    <w:p w:rsidR="00B465DC" w:rsidRPr="0009279E" w:rsidRDefault="0009279E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E</w:t>
      </w:r>
      <w:r w:rsidR="00B465DC" w:rsidRPr="0009279E">
        <w:rPr>
          <w:rFonts w:ascii="Comic Sans MS" w:hAnsi="Comic Sans MS"/>
          <w:b/>
          <w:sz w:val="28"/>
          <w:szCs w:val="28"/>
          <w:u w:val="single"/>
        </w:rPr>
        <w:t>valuation</w:t>
      </w:r>
      <w:r>
        <w:rPr>
          <w:rFonts w:ascii="Comic Sans MS" w:hAnsi="Comic Sans MS"/>
          <w:b/>
          <w:sz w:val="28"/>
          <w:szCs w:val="28"/>
          <w:u w:val="single"/>
        </w:rPr>
        <w:t>s</w:t>
      </w:r>
    </w:p>
    <w:p w:rsidR="0009279E" w:rsidRDefault="0009279E" w:rsidP="004A301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éviter les évaluations surprises</w:t>
      </w:r>
    </w:p>
    <w:p w:rsidR="0009279E" w:rsidRDefault="0009279E" w:rsidP="004A301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C42C17">
        <w:rPr>
          <w:rFonts w:ascii="Comic Sans MS" w:hAnsi="Comic Sans MS"/>
          <w:sz w:val="28"/>
          <w:szCs w:val="28"/>
        </w:rPr>
        <w:t>donner les leçons bien à l’avance</w:t>
      </w:r>
      <w:r w:rsidR="009B2B10">
        <w:rPr>
          <w:rFonts w:ascii="Comic Sans MS" w:hAnsi="Comic Sans MS"/>
          <w:sz w:val="28"/>
          <w:szCs w:val="28"/>
        </w:rPr>
        <w:t xml:space="preserve"> ; </w:t>
      </w:r>
      <w:r w:rsidR="009B2B10" w:rsidRPr="009B2B10">
        <w:rPr>
          <w:rFonts w:ascii="Comic Sans MS" w:hAnsi="Comic Sans MS"/>
          <w:b/>
          <w:sz w:val="28"/>
          <w:szCs w:val="28"/>
        </w:rPr>
        <w:t>jamais pour le lendemain</w:t>
      </w:r>
    </w:p>
    <w:p w:rsidR="00C42C17" w:rsidRDefault="00B465DC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pas de recto-verso</w:t>
      </w:r>
    </w:p>
    <w:p w:rsidR="00C42C17" w:rsidRDefault="00C42C17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privilégier les supports uniques (éviter question au tableau et réponse sur la feuille)</w:t>
      </w:r>
    </w:p>
    <w:p w:rsidR="00AA103D" w:rsidRPr="0009279E" w:rsidRDefault="00AA103D" w:rsidP="004A301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les consignes doivent toujours être écrites</w:t>
      </w:r>
    </w:p>
    <w:p w:rsidR="00B465DC" w:rsidRPr="0009279E" w:rsidRDefault="00B465DC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dans la mesure du possible, une seule consigne à la fois</w:t>
      </w:r>
    </w:p>
    <w:p w:rsidR="00B465DC" w:rsidRPr="0009279E" w:rsidRDefault="00B465DC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si plusieurs consignes sont nécessaire</w:t>
      </w:r>
      <w:r w:rsidR="008B4C3E">
        <w:rPr>
          <w:rFonts w:ascii="Comic Sans MS" w:hAnsi="Comic Sans MS"/>
          <w:sz w:val="28"/>
          <w:szCs w:val="28"/>
        </w:rPr>
        <w:t>s</w:t>
      </w:r>
      <w:r w:rsidRPr="0009279E">
        <w:rPr>
          <w:rFonts w:ascii="Comic Sans MS" w:hAnsi="Comic Sans MS"/>
          <w:sz w:val="28"/>
          <w:szCs w:val="28"/>
        </w:rPr>
        <w:t>, il faut bien les structurer et les numéroter</w:t>
      </w:r>
    </w:p>
    <w:p w:rsidR="00B465DC" w:rsidRPr="0009279E" w:rsidRDefault="00B465DC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laisser un espace réponse entre chaque question (prévoir le double de l’espace nécessaire)</w:t>
      </w:r>
    </w:p>
    <w:p w:rsidR="00B465DC" w:rsidRPr="0009279E" w:rsidRDefault="00B465DC" w:rsidP="004A3013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mettre en évidence les mots clés des questions (gras, fluos, …)</w:t>
      </w:r>
    </w:p>
    <w:p w:rsidR="00B465DC" w:rsidRPr="0009279E" w:rsidRDefault="00B465DC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ne jamais compter l’orthographe quand ce n’est pas la compétence visée</w:t>
      </w:r>
    </w:p>
    <w:p w:rsidR="0009279E" w:rsidRDefault="0009279E" w:rsidP="00C04A77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donner plus de temps et si ce n’est pas possible, réduire le nombre de questions (en cochant les exercices à réaliser par ex.)</w:t>
      </w:r>
    </w:p>
    <w:p w:rsidR="00AA103D" w:rsidRDefault="00AA103D" w:rsidP="004A3013">
      <w:pPr>
        <w:jc w:val="both"/>
        <w:rPr>
          <w:rFonts w:ascii="Comic Sans MS" w:hAnsi="Comic Sans MS"/>
          <w:sz w:val="28"/>
          <w:szCs w:val="28"/>
        </w:rPr>
      </w:pPr>
    </w:p>
    <w:p w:rsidR="00C04A77" w:rsidRPr="006D3ADE" w:rsidRDefault="00C04A77" w:rsidP="004A3013">
      <w:pPr>
        <w:jc w:val="both"/>
        <w:rPr>
          <w:sz w:val="32"/>
          <w:szCs w:val="32"/>
        </w:rPr>
      </w:pPr>
      <w:bookmarkStart w:id="4" w:name="_GoBack"/>
      <w:bookmarkEnd w:id="4"/>
    </w:p>
    <w:sectPr w:rsidR="00C04A77" w:rsidRPr="006D3ADE" w:rsidSect="00B460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17" w:bottom="851" w:left="1417" w:header="282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DD" w:rsidRDefault="00752DDD" w:rsidP="00701D14">
      <w:pPr>
        <w:spacing w:after="0" w:line="240" w:lineRule="auto"/>
      </w:pPr>
      <w:r>
        <w:separator/>
      </w:r>
    </w:p>
  </w:endnote>
  <w:endnote w:type="continuationSeparator" w:id="0">
    <w:p w:rsidR="00752DDD" w:rsidRDefault="00752DDD" w:rsidP="007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Default="008E02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Pr="00701D14" w:rsidRDefault="008E0242" w:rsidP="00701D14">
    <w:pPr>
      <w:pStyle w:val="Pieddepage"/>
      <w:jc w:val="center"/>
      <w:rPr>
        <w:sz w:val="20"/>
        <w:szCs w:val="20"/>
      </w:rPr>
    </w:pPr>
    <w:r w:rsidRPr="00701D14">
      <w:rPr>
        <w:sz w:val="20"/>
        <w:szCs w:val="20"/>
      </w:rPr>
      <w:t>Document rédigé par le Groupe de travail</w:t>
    </w:r>
    <w:r>
      <w:rPr>
        <w:sz w:val="20"/>
        <w:szCs w:val="20"/>
      </w:rPr>
      <w:t xml:space="preserve"> CPMS</w:t>
    </w:r>
    <w:r w:rsidRPr="00701D14">
      <w:rPr>
        <w:sz w:val="20"/>
        <w:szCs w:val="20"/>
      </w:rPr>
      <w:t xml:space="preserve"> « Aménagements raisonnables »  - WBE en Province de Liège.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Default="008E02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DD" w:rsidRDefault="00752DDD" w:rsidP="00701D14">
      <w:pPr>
        <w:spacing w:after="0" w:line="240" w:lineRule="auto"/>
      </w:pPr>
      <w:r>
        <w:separator/>
      </w:r>
    </w:p>
  </w:footnote>
  <w:footnote w:type="continuationSeparator" w:id="0">
    <w:p w:rsidR="00752DDD" w:rsidRDefault="00752DDD" w:rsidP="007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Default="008E02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9647064"/>
      <w:docPartObj>
        <w:docPartGallery w:val="Page Numbers (Top of Page)"/>
        <w:docPartUnique/>
      </w:docPartObj>
    </w:sdtPr>
    <w:sdtContent>
      <w:p w:rsidR="008E0242" w:rsidRDefault="008E0242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2988">
          <w:rPr>
            <w:noProof/>
            <w:lang w:val="fr-FR"/>
          </w:rPr>
          <w:t>2</w:t>
        </w:r>
        <w:r>
          <w:fldChar w:fldCharType="end"/>
        </w:r>
        <w:r>
          <w:t>/4</w:t>
        </w:r>
      </w:p>
    </w:sdtContent>
  </w:sdt>
  <w:p w:rsidR="008E0242" w:rsidRDefault="008E02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42" w:rsidRDefault="008E02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13"/>
    <w:rsid w:val="00006776"/>
    <w:rsid w:val="0001460E"/>
    <w:rsid w:val="0004179C"/>
    <w:rsid w:val="000545F5"/>
    <w:rsid w:val="0009279E"/>
    <w:rsid w:val="000B6BD1"/>
    <w:rsid w:val="00296AB5"/>
    <w:rsid w:val="003C0C82"/>
    <w:rsid w:val="004A3013"/>
    <w:rsid w:val="00500940"/>
    <w:rsid w:val="005140C2"/>
    <w:rsid w:val="005631AA"/>
    <w:rsid w:val="0056542F"/>
    <w:rsid w:val="005759A3"/>
    <w:rsid w:val="00577F36"/>
    <w:rsid w:val="00626786"/>
    <w:rsid w:val="006D3ADE"/>
    <w:rsid w:val="00701D14"/>
    <w:rsid w:val="00707AB2"/>
    <w:rsid w:val="00752DDD"/>
    <w:rsid w:val="0076751B"/>
    <w:rsid w:val="007C5E1D"/>
    <w:rsid w:val="008B4C3E"/>
    <w:rsid w:val="008C003A"/>
    <w:rsid w:val="008E0242"/>
    <w:rsid w:val="0098720B"/>
    <w:rsid w:val="009A08A4"/>
    <w:rsid w:val="009A40E9"/>
    <w:rsid w:val="009B2B10"/>
    <w:rsid w:val="009E2210"/>
    <w:rsid w:val="00AA103D"/>
    <w:rsid w:val="00B4600C"/>
    <w:rsid w:val="00B465DC"/>
    <w:rsid w:val="00B5297B"/>
    <w:rsid w:val="00BE0A88"/>
    <w:rsid w:val="00BF2988"/>
    <w:rsid w:val="00C04A77"/>
    <w:rsid w:val="00C42C17"/>
    <w:rsid w:val="00CA41C3"/>
    <w:rsid w:val="00CF1279"/>
    <w:rsid w:val="00D43291"/>
    <w:rsid w:val="00E24F16"/>
    <w:rsid w:val="00E76A69"/>
    <w:rsid w:val="00F31AF6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F9D85"/>
  <w15:docId w15:val="{E8876C8D-465C-442A-BA69-D329503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31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0B6BD1"/>
    <w:rPr>
      <w:rFonts w:eastAsiaTheme="minorEastAsia"/>
      <w:i/>
      <w:iCs/>
      <w:color w:val="000000" w:themeColor="text1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0B6BD1"/>
    <w:rPr>
      <w:rFonts w:eastAsiaTheme="minorEastAsia"/>
      <w:i/>
      <w:iCs/>
      <w:color w:val="000000" w:themeColor="text1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D14"/>
  </w:style>
  <w:style w:type="paragraph" w:styleId="Pieddepage">
    <w:name w:val="footer"/>
    <w:basedOn w:val="Normal"/>
    <w:link w:val="Pieddepag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14"/>
  </w:style>
  <w:style w:type="table" w:customStyle="1" w:styleId="Grilledutableau1">
    <w:name w:val="Grille du tableau1"/>
    <w:basedOn w:val="TableauNormal"/>
    <w:next w:val="Grilledutableau"/>
    <w:uiPriority w:val="59"/>
    <w:rsid w:val="00F9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155A-17DC-4277-96B8-DD45DBC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MonOrdi</dc:creator>
  <cp:lastModifiedBy>Tressy Scanga</cp:lastModifiedBy>
  <cp:revision>3</cp:revision>
  <cp:lastPrinted>2017-05-10T13:48:00Z</cp:lastPrinted>
  <dcterms:created xsi:type="dcterms:W3CDTF">2018-03-28T12:44:00Z</dcterms:created>
  <dcterms:modified xsi:type="dcterms:W3CDTF">2018-03-28T14:16:00Z</dcterms:modified>
</cp:coreProperties>
</file>