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701D14" w:rsidTr="00701D14">
        <w:tc>
          <w:tcPr>
            <w:tcW w:w="5065" w:type="dxa"/>
          </w:tcPr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13A0B885" wp14:editId="17D36FFB">
                  <wp:extent cx="2228850" cy="5524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:rsidR="00701D14" w:rsidRDefault="00701D14" w:rsidP="00701D14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57BA35D" wp14:editId="1336DC96">
                  <wp:extent cx="1952625" cy="742950"/>
                  <wp:effectExtent l="0" t="0" r="9525" b="0"/>
                  <wp:docPr id="2" name="Image 2" descr="C:\Documents and Settings\CPMS\My Documents\Logos PMS\logo N et Bl cop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88" cy="74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291" w:rsidRDefault="00D43291" w:rsidP="004A3013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16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7"/>
        <w:gridCol w:w="4257"/>
      </w:tblGrid>
      <w:tr w:rsidR="00D43291" w:rsidTr="00736246">
        <w:tc>
          <w:tcPr>
            <w:tcW w:w="7377" w:type="dxa"/>
          </w:tcPr>
          <w:p w:rsidR="00C04A77" w:rsidRPr="00C04A77" w:rsidRDefault="00D43291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 xml:space="preserve">Mes élèves </w:t>
            </w:r>
            <w:r w:rsidR="00E10566">
              <w:rPr>
                <w:rFonts w:ascii="Comic Sans MS" w:hAnsi="Comic Sans MS"/>
                <w:b/>
                <w:sz w:val="48"/>
                <w:szCs w:val="48"/>
              </w:rPr>
              <w:t>dyscalculiques</w:t>
            </w:r>
          </w:p>
          <w:p w:rsidR="00D43291" w:rsidRDefault="00C04A77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>Q</w:t>
            </w:r>
            <w:r w:rsidR="00D43291" w:rsidRPr="00C04A77">
              <w:rPr>
                <w:rFonts w:ascii="Comic Sans MS" w:hAnsi="Comic Sans MS"/>
                <w:b/>
                <w:sz w:val="48"/>
                <w:szCs w:val="48"/>
              </w:rPr>
              <w:t>ue puis-je faire ?</w:t>
            </w:r>
          </w:p>
          <w:p w:rsidR="008C0970" w:rsidRDefault="00736246" w:rsidP="00C04A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 difficultés se situent principalement au niveau de :</w:t>
            </w:r>
          </w:p>
          <w:p w:rsidR="00736246" w:rsidRDefault="00736246" w:rsidP="0073624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La notion de nombre</w:t>
            </w:r>
          </w:p>
          <w:p w:rsidR="00736246" w:rsidRDefault="00736246" w:rsidP="0073624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 opérations</w:t>
            </w:r>
          </w:p>
          <w:p w:rsidR="00736246" w:rsidRDefault="00736246" w:rsidP="0073624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 raisonnement logique</w:t>
            </w:r>
          </w:p>
          <w:p w:rsidR="00736246" w:rsidRPr="00736246" w:rsidRDefault="00736246" w:rsidP="00736246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Les notions d’espace et de temps</w:t>
            </w:r>
          </w:p>
        </w:tc>
        <w:tc>
          <w:tcPr>
            <w:tcW w:w="4257" w:type="dxa"/>
            <w:tcBorders>
              <w:left w:val="nil"/>
            </w:tcBorders>
          </w:tcPr>
          <w:p w:rsidR="00D43291" w:rsidRDefault="0059150D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1AF310" wp14:editId="41AB7D41">
                  <wp:extent cx="3440430" cy="2293620"/>
                  <wp:effectExtent l="0" t="0" r="7620" b="0"/>
                  <wp:docPr id="7" name="Image 7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430" cy="229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7A68" w:rsidRDefault="00407A68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626786" w:rsidRPr="0009279E" w:rsidRDefault="00626786" w:rsidP="00C50D7B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De manière générale :</w:t>
      </w:r>
    </w:p>
    <w:p w:rsidR="00626786" w:rsidRDefault="008E0242" w:rsidP="00C50D7B">
      <w:pPr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placer l’élève devant, face au tableau</w:t>
      </w:r>
    </w:p>
    <w:p w:rsidR="00AC2738" w:rsidRDefault="00AC2738" w:rsidP="00AC2738">
      <w:pPr>
        <w:ind w:left="284" w:hanging="284"/>
        <w:jc w:val="both"/>
        <w:rPr>
          <w:rFonts w:ascii="Comic Sans MS" w:hAnsi="Comic Sans MS"/>
          <w:sz w:val="28"/>
          <w:szCs w:val="28"/>
        </w:rPr>
      </w:pPr>
      <w:bookmarkStart w:id="0" w:name="_Hlk508705433"/>
      <w:bookmarkStart w:id="1" w:name="_Hlk524688032"/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fondamental : coller des repères spatiaux sur le banc (</w:t>
      </w:r>
      <w:r w:rsidR="00B3349F">
        <w:rPr>
          <w:rFonts w:ascii="Comic Sans MS" w:hAnsi="Comic Sans MS"/>
          <w:sz w:val="28"/>
          <w:szCs w:val="28"/>
        </w:rPr>
        <w:t xml:space="preserve">ex : </w:t>
      </w:r>
      <w:r>
        <w:rPr>
          <w:rFonts w:ascii="Comic Sans MS" w:hAnsi="Comic Sans MS"/>
          <w:sz w:val="28"/>
          <w:szCs w:val="28"/>
        </w:rPr>
        <w:t>droite, gauche)</w:t>
      </w:r>
    </w:p>
    <w:p w:rsidR="00015F6C" w:rsidRDefault="00015F6C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fondamental : coller une bande numérique sur le banc </w:t>
      </w:r>
    </w:p>
    <w:p w:rsidR="00C3322C" w:rsidRDefault="00C3322C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</w:t>
      </w:r>
    </w:p>
    <w:p w:rsidR="00C3322C" w:rsidRDefault="00C3322C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9AA5802" wp14:editId="1BF32A2E">
            <wp:extent cx="6031230" cy="2060844"/>
            <wp:effectExtent l="0" t="0" r="7620" b="0"/>
            <wp:docPr id="11" name="Image 11" descr="Résultat de recherche d'images pour &quot;bande numériqu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bande numérique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060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2C" w:rsidRDefault="00C3322C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290B4E" w:rsidRDefault="00290B4E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290B4E" w:rsidRDefault="00290B4E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C3322C" w:rsidRDefault="00C3322C" w:rsidP="00015F6C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ex :</w:t>
      </w:r>
    </w:p>
    <w:p w:rsidR="00015F6C" w:rsidRDefault="00C3322C" w:rsidP="00C3322C">
      <w:pPr>
        <w:ind w:left="284" w:hanging="284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7869495" wp14:editId="41A46AE2">
            <wp:extent cx="3352800" cy="4419600"/>
            <wp:effectExtent l="0" t="0" r="0" b="0"/>
            <wp:docPr id="10" name="Image 1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8720B" w:rsidRDefault="0098720B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bookmarkEnd w:id="1"/>
      <w:r>
        <w:rPr>
          <w:rFonts w:ascii="Comic Sans MS" w:hAnsi="Comic Sans MS"/>
          <w:sz w:val="28"/>
          <w:szCs w:val="28"/>
        </w:rPr>
        <w:t xml:space="preserve"> </w:t>
      </w:r>
      <w:r w:rsidRPr="00736246">
        <w:rPr>
          <w:rFonts w:ascii="Comic Sans MS" w:hAnsi="Comic Sans MS"/>
          <w:b/>
          <w:sz w:val="28"/>
          <w:szCs w:val="28"/>
        </w:rPr>
        <w:t>favoriser les manipulations</w:t>
      </w:r>
      <w:r>
        <w:rPr>
          <w:rFonts w:ascii="Comic Sans MS" w:hAnsi="Comic Sans MS"/>
          <w:sz w:val="28"/>
          <w:szCs w:val="28"/>
        </w:rPr>
        <w:t>, l’expérimentation pour créer des images mentales</w:t>
      </w:r>
    </w:p>
    <w:p w:rsidR="00407A68" w:rsidRDefault="00407A68" w:rsidP="00407A68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illustrer avec des exemples concrets de la vie quotidienne</w:t>
      </w:r>
    </w:p>
    <w:p w:rsidR="00DB76A9" w:rsidRDefault="00DB76A9" w:rsidP="00DB76A9">
      <w:pPr>
        <w:ind w:left="284" w:hanging="284"/>
        <w:rPr>
          <w:rFonts w:ascii="Comic Sans MS" w:hAnsi="Comic Sans MS"/>
          <w:sz w:val="28"/>
          <w:szCs w:val="28"/>
        </w:rPr>
      </w:pPr>
      <w:bookmarkStart w:id="2" w:name="_Hlk510016242"/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donner la possibilité de faire les calculs mentaux avec un support</w:t>
      </w:r>
    </w:p>
    <w:p w:rsidR="00522B57" w:rsidRDefault="00522B57" w:rsidP="00522B57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utiliser des couleurs </w:t>
      </w:r>
    </w:p>
    <w:p w:rsidR="00522B57" w:rsidRPr="005A5F34" w:rsidRDefault="00522B57" w:rsidP="00522B57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permettre à l’élève d’utiliser du papier quadrillé (1cm/1cm) pour l’alignement </w:t>
      </w:r>
    </w:p>
    <w:p w:rsidR="008C0970" w:rsidRDefault="008C0970" w:rsidP="00275BAD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5A5F34">
        <w:rPr>
          <w:rFonts w:ascii="Comic Sans MS" w:hAnsi="Comic Sans MS"/>
          <w:sz w:val="28"/>
          <w:szCs w:val="28"/>
        </w:rPr>
        <w:t xml:space="preserve">pour le fondamental, </w:t>
      </w:r>
      <w:r w:rsidR="0095334F">
        <w:rPr>
          <w:rFonts w:ascii="Comic Sans MS" w:hAnsi="Comic Sans MS"/>
          <w:sz w:val="28"/>
          <w:szCs w:val="28"/>
        </w:rPr>
        <w:t>dès que</w:t>
      </w:r>
      <w:r>
        <w:rPr>
          <w:rFonts w:ascii="Comic Sans MS" w:hAnsi="Comic Sans MS"/>
          <w:sz w:val="28"/>
          <w:szCs w:val="28"/>
        </w:rPr>
        <w:t xml:space="preserve"> c’est possible, </w:t>
      </w:r>
      <w:r w:rsidR="005A5F34">
        <w:rPr>
          <w:rFonts w:ascii="Comic Sans MS" w:hAnsi="Comic Sans MS"/>
          <w:sz w:val="28"/>
          <w:szCs w:val="28"/>
        </w:rPr>
        <w:t xml:space="preserve">permettre le comptage sur les doigts, </w:t>
      </w:r>
      <w:r>
        <w:rPr>
          <w:rFonts w:ascii="Comic Sans MS" w:hAnsi="Comic Sans MS"/>
          <w:sz w:val="28"/>
          <w:szCs w:val="28"/>
        </w:rPr>
        <w:t xml:space="preserve">accepter l’utilisation </w:t>
      </w:r>
      <w:r w:rsidR="005A5F34">
        <w:rPr>
          <w:rFonts w:ascii="Comic Sans MS" w:hAnsi="Comic Sans MS"/>
          <w:sz w:val="28"/>
          <w:szCs w:val="28"/>
        </w:rPr>
        <w:t xml:space="preserve">du boulier, des réglettes </w:t>
      </w:r>
      <w:proofErr w:type="spellStart"/>
      <w:r w:rsidR="005A5F34">
        <w:rPr>
          <w:rFonts w:ascii="Comic Sans MS" w:hAnsi="Comic Sans MS"/>
          <w:sz w:val="28"/>
          <w:szCs w:val="28"/>
        </w:rPr>
        <w:t>cuisenaires</w:t>
      </w:r>
      <w:proofErr w:type="spellEnd"/>
      <w:r w:rsidR="005A5F34">
        <w:rPr>
          <w:rFonts w:ascii="Comic Sans MS" w:hAnsi="Comic Sans MS"/>
          <w:sz w:val="28"/>
          <w:szCs w:val="28"/>
        </w:rPr>
        <w:t xml:space="preserve">, </w:t>
      </w:r>
      <w:r w:rsidR="00DB76A9">
        <w:rPr>
          <w:rFonts w:ascii="Comic Sans MS" w:hAnsi="Comic Sans MS"/>
          <w:sz w:val="28"/>
          <w:szCs w:val="28"/>
        </w:rPr>
        <w:t xml:space="preserve">d’un dictionnaire des nombres, </w:t>
      </w:r>
      <w:r w:rsidR="005A5F34">
        <w:rPr>
          <w:rFonts w:ascii="Comic Sans MS" w:hAnsi="Comic Sans MS"/>
          <w:sz w:val="28"/>
          <w:szCs w:val="28"/>
        </w:rPr>
        <w:t>des supports (ex : tables de multiplication, amis de 10, …), de fiches de procédure,</w:t>
      </w:r>
      <w:r w:rsidR="00522B57">
        <w:rPr>
          <w:rFonts w:ascii="Comic Sans MS" w:hAnsi="Comic Sans MS"/>
          <w:sz w:val="28"/>
          <w:szCs w:val="28"/>
        </w:rPr>
        <w:t xml:space="preserve"> </w:t>
      </w:r>
      <w:r w:rsidR="005A5F34">
        <w:rPr>
          <w:rFonts w:ascii="Comic Sans MS" w:hAnsi="Comic Sans MS"/>
          <w:sz w:val="28"/>
          <w:szCs w:val="28"/>
        </w:rPr>
        <w:t>de la calculatrice, de logiciels spécifiques,…</w:t>
      </w:r>
    </w:p>
    <w:p w:rsidR="005A5F34" w:rsidRDefault="005A5F34" w:rsidP="005A5F34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lastRenderedPageBreak/>
        <w:sym w:font="Wingdings 2" w:char="F02A"/>
      </w:r>
      <w:r>
        <w:rPr>
          <w:rFonts w:ascii="Comic Sans MS" w:hAnsi="Comic Sans MS"/>
          <w:sz w:val="28"/>
          <w:szCs w:val="28"/>
        </w:rPr>
        <w:t xml:space="preserve"> pour le secondaire, dès que c’est possible, accepter l’utilisation de la calculatrice, de logiciels spécifiques, de référentiels, de fiches de procédure, …</w:t>
      </w:r>
    </w:p>
    <w:p w:rsidR="00522B57" w:rsidRDefault="00522B57" w:rsidP="00522B57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utiliser des repères couleurs et spatiaux pour le tableau/abaque de numération</w:t>
      </w:r>
      <w:r w:rsidR="00275BAD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ex :</w:t>
      </w:r>
    </w:p>
    <w:p w:rsidR="004C4B60" w:rsidRPr="005A5F34" w:rsidRDefault="004C4B60" w:rsidP="004C4B60">
      <w:pPr>
        <w:ind w:left="284" w:hanging="284"/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0B3514F" wp14:editId="7A42FDFD">
            <wp:extent cx="4693920" cy="2979420"/>
            <wp:effectExtent l="0" t="0" r="0" b="0"/>
            <wp:docPr id="8" name="Image 8" descr="Résultat de recherche d'images pour &quot;tableau de numérat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tableau de numération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B57" w:rsidRDefault="00882FF8" w:rsidP="00522B57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 w:rsidR="00522B57">
        <w:rPr>
          <w:rFonts w:ascii="Comic Sans MS" w:hAnsi="Comic Sans MS"/>
          <w:sz w:val="28"/>
          <w:szCs w:val="28"/>
        </w:rPr>
        <w:t>favoriser les apprentissages à travers le canal auditivo-verbal</w:t>
      </w:r>
    </w:p>
    <w:p w:rsidR="00882FF8" w:rsidRPr="005A5F34" w:rsidRDefault="00522B57" w:rsidP="00522B57">
      <w:pPr>
        <w:spacing w:after="0"/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:pour le fondamental, privilégier l’apprentissage des tables, … par des comptines, des chansons, …</w:t>
      </w:r>
    </w:p>
    <w:p w:rsidR="00275BAD" w:rsidRPr="005A5F34" w:rsidRDefault="00275BAD" w:rsidP="00275BAD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éviter </w:t>
      </w:r>
      <w:r>
        <w:rPr>
          <w:rFonts w:ascii="Comic Sans MS" w:hAnsi="Comic Sans MS"/>
          <w:sz w:val="28"/>
          <w:szCs w:val="28"/>
        </w:rPr>
        <w:t>d’envoyer l’élève au tableau</w:t>
      </w:r>
    </w:p>
    <w:p w:rsidR="00275BAD" w:rsidRPr="005A5F34" w:rsidRDefault="00275BAD" w:rsidP="00275BAD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veiller à laisser du temps à l’élève pour lui permettre de réfléchir</w:t>
      </w:r>
    </w:p>
    <w:p w:rsidR="00290B4E" w:rsidRDefault="00275BAD" w:rsidP="00290B4E">
      <w:pPr>
        <w:spacing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290B4E">
        <w:rPr>
          <w:rFonts w:ascii="Comic Sans MS" w:hAnsi="Comic Sans MS"/>
          <w:sz w:val="28"/>
          <w:szCs w:val="28"/>
        </w:rPr>
        <w:t>vérifier la compréhension et la copie des nombres et des signes, attention aux inversions</w:t>
      </w:r>
    </w:p>
    <w:p w:rsidR="00290B4E" w:rsidRDefault="00290B4E" w:rsidP="00290B4E">
      <w:pPr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 : 6/9, 14/41, &lt;/&gt; </w:t>
      </w:r>
    </w:p>
    <w:p w:rsidR="00290B4E" w:rsidRDefault="00290B4E" w:rsidP="00290B4E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valoriser le raisonnement plus que le résultat qui est sensible aux inversions de chiffres et de signes</w:t>
      </w: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bookmarkEnd w:id="2"/>
    <w:p w:rsidR="005052B1" w:rsidRDefault="005052B1" w:rsidP="00C50D7B">
      <w:pPr>
        <w:rPr>
          <w:rFonts w:ascii="Comic Sans MS" w:hAnsi="Comic Sans MS"/>
          <w:b/>
          <w:sz w:val="28"/>
          <w:szCs w:val="28"/>
          <w:u w:val="single"/>
        </w:rPr>
      </w:pPr>
    </w:p>
    <w:p w:rsidR="004A3013" w:rsidRPr="0009279E" w:rsidRDefault="004A3013" w:rsidP="00C50D7B">
      <w:pPr>
        <w:rPr>
          <w:rFonts w:ascii="Comic Sans MS" w:hAnsi="Comic Sans MS"/>
          <w:b/>
          <w:sz w:val="28"/>
          <w:szCs w:val="28"/>
          <w:u w:val="single"/>
        </w:rPr>
      </w:pPr>
      <w:r w:rsidRPr="0009279E">
        <w:rPr>
          <w:rFonts w:ascii="Comic Sans MS" w:hAnsi="Comic Sans MS"/>
          <w:b/>
          <w:sz w:val="28"/>
          <w:szCs w:val="28"/>
          <w:u w:val="single"/>
        </w:rPr>
        <w:lastRenderedPageBreak/>
        <w:t>Qualité des documents fournis aux élèves :</w:t>
      </w:r>
    </w:p>
    <w:p w:rsidR="00500940" w:rsidRDefault="00626786" w:rsidP="005A5F34">
      <w:pPr>
        <w:ind w:left="284" w:hanging="284"/>
        <w:rPr>
          <w:rFonts w:ascii="Comic Sans MS" w:hAnsi="Comic Sans MS"/>
          <w:sz w:val="28"/>
          <w:szCs w:val="28"/>
        </w:rPr>
      </w:pPr>
      <w:r w:rsidRPr="00626786">
        <w:rPr>
          <w:rFonts w:ascii="Comic Sans MS" w:hAnsi="Comic Sans MS"/>
          <w:sz w:val="28"/>
          <w:szCs w:val="28"/>
        </w:rPr>
        <w:sym w:font="Wingdings 2" w:char="F02A"/>
      </w:r>
      <w:r w:rsidRPr="00626786">
        <w:rPr>
          <w:rFonts w:ascii="Comic Sans MS" w:hAnsi="Comic Sans MS"/>
          <w:sz w:val="28"/>
          <w:szCs w:val="28"/>
        </w:rPr>
        <w:t xml:space="preserve"> prévoir une version digitale (via clé USB) </w:t>
      </w:r>
      <w:r w:rsidR="005A5F34">
        <w:rPr>
          <w:rFonts w:ascii="Comic Sans MS" w:hAnsi="Comic Sans MS"/>
          <w:sz w:val="28"/>
          <w:szCs w:val="28"/>
        </w:rPr>
        <w:t xml:space="preserve">et ou </w:t>
      </w:r>
      <w:r w:rsidR="00500940" w:rsidRPr="0009279E">
        <w:rPr>
          <w:rFonts w:ascii="Comic Sans MS" w:hAnsi="Comic Sans MS"/>
          <w:sz w:val="28"/>
          <w:szCs w:val="28"/>
        </w:rPr>
        <w:t>une version dactylographiée</w:t>
      </w:r>
      <w:r w:rsidR="005A5F34">
        <w:rPr>
          <w:rFonts w:ascii="Comic Sans MS" w:hAnsi="Comic Sans MS"/>
          <w:sz w:val="28"/>
          <w:szCs w:val="28"/>
        </w:rPr>
        <w:t xml:space="preserve"> reprenant les différentes étapes du raisonnement et pas uniquement la réponse finale</w:t>
      </w:r>
    </w:p>
    <w:p w:rsidR="00CA41C3" w:rsidRDefault="00CA41C3" w:rsidP="00C50D7B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Pr="00CA41C3">
        <w:rPr>
          <w:rFonts w:ascii="Comic Sans MS" w:hAnsi="Comic Sans MS"/>
          <w:b/>
          <w:sz w:val="28"/>
          <w:szCs w:val="28"/>
        </w:rPr>
        <w:t>toujours numéroter toutes les pages + référence au cours et à l’intercalaire ou au chapitre</w:t>
      </w:r>
      <w:r w:rsidR="009A40E9">
        <w:rPr>
          <w:rFonts w:ascii="Comic Sans MS" w:hAnsi="Comic Sans MS"/>
          <w:b/>
          <w:sz w:val="28"/>
          <w:szCs w:val="28"/>
        </w:rPr>
        <w:t xml:space="preserve"> + code couleur et pictogramme</w:t>
      </w:r>
    </w:p>
    <w:p w:rsidR="00CA41C3" w:rsidRPr="0009279E" w:rsidRDefault="00CA41C3" w:rsidP="00C50D7B">
      <w:pPr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</w:t>
      </w:r>
      <w:r w:rsidRPr="0009279E">
        <w:rPr>
          <w:rFonts w:ascii="Comic Sans MS" w:hAnsi="Comic Sans MS"/>
          <w:sz w:val="28"/>
          <w:szCs w:val="28"/>
        </w:rPr>
        <w:t>x</w:t>
      </w:r>
      <w:r>
        <w:rPr>
          <w:rFonts w:ascii="Comic Sans MS" w:hAnsi="Comic Sans MS"/>
          <w:sz w:val="28"/>
          <w:szCs w:val="28"/>
        </w:rPr>
        <w:t> :</w:t>
      </w:r>
      <w:r w:rsidRPr="0009279E">
        <w:rPr>
          <w:rFonts w:ascii="Comic Sans MS" w:hAnsi="Comic Sans MS"/>
          <w:sz w:val="28"/>
          <w:szCs w:val="28"/>
        </w:rPr>
        <w:t>Fr ortho 32</w:t>
      </w:r>
      <w:r w:rsidR="009A40E9">
        <w:rPr>
          <w:rFonts w:ascii="Comic Sans MS" w:hAnsi="Comic Sans MS"/>
          <w:sz w:val="28"/>
          <w:szCs w:val="28"/>
        </w:rPr>
        <w:t xml:space="preserve"> </w:t>
      </w:r>
      <w:r w:rsidRPr="0009279E">
        <w:rPr>
          <w:rFonts w:ascii="Comic Sans MS" w:hAnsi="Comic Sans MS"/>
          <w:sz w:val="28"/>
          <w:szCs w:val="28"/>
        </w:rPr>
        <w:t>, Math géo 12</w:t>
      </w:r>
    </w:p>
    <w:p w:rsidR="004A3013" w:rsidRPr="0009279E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police de caractère ex</w:t>
      </w:r>
      <w:r w:rsidR="00CA41C3">
        <w:rPr>
          <w:rFonts w:ascii="Comic Sans MS" w:hAnsi="Comic Sans MS"/>
          <w:sz w:val="28"/>
          <w:szCs w:val="28"/>
        </w:rPr>
        <w:t xml:space="preserve"> : </w:t>
      </w:r>
      <w:proofErr w:type="spellStart"/>
      <w:r w:rsidRPr="0009279E">
        <w:rPr>
          <w:rFonts w:ascii="Comic Sans MS" w:hAnsi="Comic Sans MS" w:cs="Arial"/>
          <w:sz w:val="28"/>
          <w:szCs w:val="28"/>
        </w:rPr>
        <w:t>arial</w:t>
      </w:r>
      <w:proofErr w:type="spellEnd"/>
      <w:r w:rsidRPr="0009279E">
        <w:rPr>
          <w:rFonts w:ascii="Comic Sans MS" w:hAnsi="Comic Sans MS" w:cs="Arial"/>
          <w:sz w:val="28"/>
          <w:szCs w:val="28"/>
        </w:rPr>
        <w:t xml:space="preserve"> 14</w:t>
      </w:r>
      <w:r w:rsidRPr="0009279E">
        <w:rPr>
          <w:rFonts w:ascii="Comic Sans MS" w:hAnsi="Comic Sans MS"/>
          <w:sz w:val="28"/>
          <w:szCs w:val="28"/>
        </w:rPr>
        <w:t xml:space="preserve"> ou </w:t>
      </w:r>
      <w:proofErr w:type="spellStart"/>
      <w:r w:rsidRPr="0009279E">
        <w:rPr>
          <w:rFonts w:ascii="Comic Sans MS" w:hAnsi="Comic Sans MS"/>
          <w:sz w:val="28"/>
          <w:szCs w:val="28"/>
        </w:rPr>
        <w:t>comic</w:t>
      </w:r>
      <w:proofErr w:type="spellEnd"/>
      <w:r w:rsidR="00275BAD">
        <w:rPr>
          <w:rFonts w:ascii="Comic Sans MS" w:hAnsi="Comic Sans MS"/>
          <w:sz w:val="28"/>
          <w:szCs w:val="28"/>
        </w:rPr>
        <w:t xml:space="preserve"> </w:t>
      </w:r>
      <w:r w:rsidR="005052B1">
        <w:rPr>
          <w:rFonts w:ascii="Comic Sans MS" w:hAnsi="Comic Sans MS"/>
          <w:sz w:val="28"/>
          <w:szCs w:val="28"/>
        </w:rPr>
        <w:t>12/13</w:t>
      </w:r>
    </w:p>
    <w:p w:rsidR="004A3013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interligne 1,5 minimum</w:t>
      </w:r>
    </w:p>
    <w:p w:rsidR="004A3013" w:rsidRPr="00DB76A9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Pr="00407A68">
        <w:rPr>
          <w:rFonts w:ascii="Comic Sans MS" w:hAnsi="Comic Sans MS"/>
          <w:b/>
          <w:sz w:val="28"/>
          <w:szCs w:val="28"/>
        </w:rPr>
        <w:t>mise en page aérée</w:t>
      </w:r>
      <w:r w:rsidR="00DB76A9">
        <w:rPr>
          <w:rFonts w:ascii="Comic Sans MS" w:hAnsi="Comic Sans MS"/>
          <w:b/>
          <w:sz w:val="28"/>
          <w:szCs w:val="28"/>
        </w:rPr>
        <w:t xml:space="preserve"> </w:t>
      </w:r>
      <w:r w:rsidR="00DB76A9" w:rsidRPr="00DB76A9">
        <w:rPr>
          <w:rFonts w:ascii="Comic Sans MS" w:hAnsi="Comic Sans MS"/>
          <w:sz w:val="28"/>
          <w:szCs w:val="28"/>
        </w:rPr>
        <w:t>(éviter les calculs serrés les uns contre les autres)</w:t>
      </w:r>
    </w:p>
    <w:p w:rsidR="004A3013" w:rsidRPr="0009279E" w:rsidRDefault="004A3013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documents très structurés : paragraphes, numérotation, …</w:t>
      </w:r>
    </w:p>
    <w:p w:rsidR="00CA41C3" w:rsidRPr="0009279E" w:rsidRDefault="00275BAD" w:rsidP="00C50D7B">
      <w:pPr>
        <w:ind w:left="284" w:hanging="284"/>
        <w:rPr>
          <w:rFonts w:ascii="Comic Sans MS" w:hAnsi="Comic Sans MS"/>
          <w:sz w:val="28"/>
          <w:szCs w:val="28"/>
        </w:rPr>
      </w:pPr>
      <w:bookmarkStart w:id="3" w:name="_Hlk510012619"/>
      <w:r w:rsidRPr="000D0299">
        <w:rPr>
          <w:b/>
          <w:i/>
          <w:noProof/>
          <w:sz w:val="24"/>
          <w:szCs w:val="24"/>
          <w:lang w:eastAsia="fr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A0CD6D" wp14:editId="13F5AB23">
                <wp:simplePos x="0" y="0"/>
                <wp:positionH relativeFrom="column">
                  <wp:posOffset>4366260</wp:posOffset>
                </wp:positionH>
                <wp:positionV relativeFrom="paragraph">
                  <wp:posOffset>673735</wp:posOffset>
                </wp:positionV>
                <wp:extent cx="419100" cy="276225"/>
                <wp:effectExtent l="0" t="0" r="19050" b="28575"/>
                <wp:wrapNone/>
                <wp:docPr id="6" name="Flèche courbée vers la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curved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20C40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4" o:spid="_x0000_s1026" type="#_x0000_t102" style="position:absolute;margin-left:343.8pt;margin-top:53.05pt;width:33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" adj="10800,18900,18041" fillcolor="windowText" strokeweight="2pt"/>
            </w:pict>
          </mc:Fallback>
        </mc:AlternateContent>
      </w:r>
      <w:r w:rsidR="00CA41C3" w:rsidRPr="0009279E">
        <w:rPr>
          <w:rFonts w:ascii="Comic Sans MS" w:hAnsi="Comic Sans MS"/>
          <w:sz w:val="28"/>
          <w:szCs w:val="28"/>
        </w:rPr>
        <w:sym w:font="Wingdings 2" w:char="F02A"/>
      </w:r>
      <w:bookmarkEnd w:id="3"/>
      <w:r w:rsidR="00CA41C3" w:rsidRPr="0009279E">
        <w:rPr>
          <w:rFonts w:ascii="Comic Sans MS" w:hAnsi="Comic Sans MS"/>
          <w:sz w:val="28"/>
          <w:szCs w:val="28"/>
        </w:rPr>
        <w:t xml:space="preserve"> les éléments importants doivent être mis en évidence : gras, souligné, fluo, …</w:t>
      </w:r>
    </w:p>
    <w:p w:rsidR="00CA41C3" w:rsidRPr="008E0242" w:rsidRDefault="009A40E9" w:rsidP="00C50D7B">
      <w:pPr>
        <w:ind w:left="284" w:hanging="284"/>
        <w:rPr>
          <w:rFonts w:ascii="Comic Sans MS" w:hAnsi="Comic Sans MS"/>
          <w:sz w:val="24"/>
          <w:szCs w:val="24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si recto-verso, signaler qu’il faut tourner la page</w:t>
      </w:r>
      <w:r w:rsidR="00275BAD">
        <w:rPr>
          <w:rFonts w:ascii="Comic Sans MS" w:hAnsi="Comic Sans MS"/>
          <w:sz w:val="28"/>
          <w:szCs w:val="28"/>
        </w:rPr>
        <w:t xml:space="preserve"> : </w:t>
      </w:r>
      <w:r w:rsidR="008E0242">
        <w:rPr>
          <w:rFonts w:ascii="Comic Sans MS" w:hAnsi="Comic Sans MS"/>
          <w:sz w:val="28"/>
          <w:szCs w:val="28"/>
        </w:rPr>
        <w:t xml:space="preserve">          </w:t>
      </w:r>
      <w:r w:rsidRPr="008E0242">
        <w:rPr>
          <w:rFonts w:ascii="Comic Sans MS" w:hAnsi="Comic Sans MS"/>
          <w:sz w:val="24"/>
          <w:szCs w:val="24"/>
        </w:rPr>
        <w:t>VOI</w:t>
      </w:r>
      <w:bookmarkStart w:id="4" w:name="_GoBack"/>
      <w:bookmarkEnd w:id="4"/>
      <w:r w:rsidRPr="008E0242">
        <w:rPr>
          <w:rFonts w:ascii="Comic Sans MS" w:hAnsi="Comic Sans MS"/>
          <w:sz w:val="24"/>
          <w:szCs w:val="24"/>
        </w:rPr>
        <w:t>R VERSO</w:t>
      </w:r>
    </w:p>
    <w:p w:rsidR="00E24F16" w:rsidRPr="0009279E" w:rsidRDefault="00E24F16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photocopies de bonne qualité</w:t>
      </w:r>
    </w:p>
    <w:p w:rsidR="00C42C17" w:rsidRDefault="00E24F16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schémas et dessins agrandis, très contrastés, ne comportant que les éléments essentiels </w:t>
      </w:r>
    </w:p>
    <w:p w:rsidR="005052B1" w:rsidRDefault="005052B1" w:rsidP="00C50D7B">
      <w:pPr>
        <w:ind w:left="284" w:hanging="284"/>
        <w:rPr>
          <w:rFonts w:ascii="Comic Sans MS" w:hAnsi="Comic Sans MS"/>
          <w:sz w:val="28"/>
          <w:szCs w:val="28"/>
        </w:rPr>
      </w:pPr>
    </w:p>
    <w:p w:rsidR="00E24F16" w:rsidRPr="0009279E" w:rsidRDefault="00E24F16" w:rsidP="00C50D7B">
      <w:pPr>
        <w:rPr>
          <w:rFonts w:ascii="Comic Sans MS" w:hAnsi="Comic Sans MS"/>
          <w:b/>
          <w:sz w:val="28"/>
          <w:szCs w:val="28"/>
          <w:u w:val="single"/>
        </w:rPr>
      </w:pPr>
      <w:r w:rsidRPr="0009279E">
        <w:rPr>
          <w:rFonts w:ascii="Comic Sans MS" w:hAnsi="Comic Sans MS"/>
          <w:b/>
          <w:sz w:val="28"/>
          <w:szCs w:val="28"/>
          <w:u w:val="single"/>
        </w:rPr>
        <w:t>Journal de classe :</w:t>
      </w:r>
    </w:p>
    <w:p w:rsidR="00C42C17" w:rsidRDefault="00C42C17" w:rsidP="00C50D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si possible, le journal de classe en ligne est l’idéal</w:t>
      </w:r>
    </w:p>
    <w:p w:rsidR="00E24F16" w:rsidRPr="0009279E" w:rsidRDefault="00E24F16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faire le journal de classe en début de cours y compris les devoirs et les leçons</w:t>
      </w:r>
    </w:p>
    <w:p w:rsidR="00E24F16" w:rsidRPr="0009279E" w:rsidRDefault="00E24F16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="00296AB5">
        <w:rPr>
          <w:rFonts w:ascii="Comic Sans MS" w:hAnsi="Comic Sans MS"/>
          <w:sz w:val="28"/>
          <w:szCs w:val="28"/>
        </w:rPr>
        <w:t xml:space="preserve">éviter de faire le journal de classe dans la précipitation, </w:t>
      </w:r>
      <w:r w:rsidRPr="0009279E">
        <w:rPr>
          <w:rFonts w:ascii="Comic Sans MS" w:hAnsi="Comic Sans MS"/>
          <w:sz w:val="28"/>
          <w:szCs w:val="28"/>
        </w:rPr>
        <w:t>donner suffisamment de temps pour le compléter correctement</w:t>
      </w:r>
    </w:p>
    <w:p w:rsidR="00E24F16" w:rsidRDefault="00E24F16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vérifier que tout est complété au bon endroit</w:t>
      </w:r>
    </w:p>
    <w:p w:rsidR="005052B1" w:rsidRDefault="005052B1" w:rsidP="00C50D7B">
      <w:pPr>
        <w:rPr>
          <w:rFonts w:ascii="Comic Sans MS" w:hAnsi="Comic Sans MS"/>
          <w:b/>
          <w:sz w:val="28"/>
          <w:szCs w:val="28"/>
          <w:u w:val="single"/>
        </w:rPr>
      </w:pPr>
    </w:p>
    <w:p w:rsidR="00B465DC" w:rsidRPr="0009279E" w:rsidRDefault="0009279E" w:rsidP="00C50D7B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lastRenderedPageBreak/>
        <w:t>E</w:t>
      </w:r>
      <w:r w:rsidR="00B465DC" w:rsidRPr="0009279E">
        <w:rPr>
          <w:rFonts w:ascii="Comic Sans MS" w:hAnsi="Comic Sans MS"/>
          <w:b/>
          <w:sz w:val="28"/>
          <w:szCs w:val="28"/>
          <w:u w:val="single"/>
        </w:rPr>
        <w:t>valuation</w:t>
      </w:r>
      <w:r>
        <w:rPr>
          <w:rFonts w:ascii="Comic Sans MS" w:hAnsi="Comic Sans MS"/>
          <w:b/>
          <w:sz w:val="28"/>
          <w:szCs w:val="28"/>
          <w:u w:val="single"/>
        </w:rPr>
        <w:t>s</w:t>
      </w:r>
      <w:r w:rsidR="001D6718">
        <w:rPr>
          <w:rFonts w:ascii="Comic Sans MS" w:hAnsi="Comic Sans MS"/>
          <w:b/>
          <w:sz w:val="28"/>
          <w:szCs w:val="28"/>
          <w:u w:val="single"/>
        </w:rPr>
        <w:t> :</w:t>
      </w:r>
    </w:p>
    <w:p w:rsidR="0009279E" w:rsidRDefault="0009279E" w:rsidP="00C50D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éviter les évaluations surprises</w:t>
      </w:r>
    </w:p>
    <w:p w:rsidR="0009279E" w:rsidRPr="00290B4E" w:rsidRDefault="0009279E" w:rsidP="00C50D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C42C17">
        <w:rPr>
          <w:rFonts w:ascii="Comic Sans MS" w:hAnsi="Comic Sans MS"/>
          <w:sz w:val="28"/>
          <w:szCs w:val="28"/>
        </w:rPr>
        <w:t xml:space="preserve">donner les leçons bien à </w:t>
      </w:r>
      <w:r w:rsidR="00C42C17" w:rsidRPr="00290B4E">
        <w:rPr>
          <w:rFonts w:ascii="Comic Sans MS" w:hAnsi="Comic Sans MS"/>
          <w:sz w:val="28"/>
          <w:szCs w:val="28"/>
        </w:rPr>
        <w:t>l’avance</w:t>
      </w:r>
      <w:r w:rsidR="009B2B10" w:rsidRPr="00290B4E">
        <w:rPr>
          <w:rFonts w:ascii="Comic Sans MS" w:hAnsi="Comic Sans MS"/>
          <w:sz w:val="28"/>
          <w:szCs w:val="28"/>
        </w:rPr>
        <w:t> ; jamais pour le lendemain</w:t>
      </w:r>
    </w:p>
    <w:p w:rsidR="00C42C17" w:rsidRDefault="00B465DC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pas de recto-verso</w:t>
      </w:r>
    </w:p>
    <w:p w:rsidR="00C42C17" w:rsidRDefault="00C42C17" w:rsidP="00C50D7B">
      <w:pPr>
        <w:ind w:left="284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privilégier les supports uniques (éviter question au tableau et réponse sur la feuille)</w:t>
      </w:r>
    </w:p>
    <w:p w:rsidR="00CF30C3" w:rsidRDefault="00CF30C3" w:rsidP="00CF30C3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éviter les dictées de nombres </w:t>
      </w:r>
    </w:p>
    <w:p w:rsidR="00CF30C3" w:rsidRDefault="00CF30C3" w:rsidP="00CF30C3">
      <w:pPr>
        <w:spacing w:after="0"/>
        <w:ind w:left="284" w:hanging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ex d’erreurs courantes : </w:t>
      </w:r>
    </w:p>
    <w:p w:rsidR="00CF30C3" w:rsidRDefault="00CF30C3" w:rsidP="00CF30C3">
      <w:pPr>
        <w:spacing w:after="0"/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 2018 » risque d’être écrit : « 200018 »</w:t>
      </w:r>
    </w:p>
    <w:p w:rsidR="00CF30C3" w:rsidRDefault="00CF30C3" w:rsidP="00CF30C3">
      <w:pPr>
        <w:spacing w:after="0"/>
        <w:ind w:left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« 80 » risque d’être écrit : « 420 »</w:t>
      </w:r>
    </w:p>
    <w:p w:rsidR="00602BC9" w:rsidRDefault="00602BC9" w:rsidP="00602BC9">
      <w:pPr>
        <w:spacing w:before="240" w:line="360" w:lineRule="auto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éviter les calculs lacunaires</w:t>
      </w:r>
    </w:p>
    <w:p w:rsidR="00B465DC" w:rsidRPr="0009279E" w:rsidRDefault="00B465DC" w:rsidP="00602BC9">
      <w:pPr>
        <w:spacing w:before="240" w:line="360" w:lineRule="auto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dans la mesure du possible, une seule consigne à la fois</w:t>
      </w:r>
    </w:p>
    <w:p w:rsidR="00B465DC" w:rsidRDefault="00B465DC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si plusieurs consignes sont nécessaire</w:t>
      </w:r>
      <w:r w:rsidR="008B4C3E">
        <w:rPr>
          <w:rFonts w:ascii="Comic Sans MS" w:hAnsi="Comic Sans MS"/>
          <w:sz w:val="28"/>
          <w:szCs w:val="28"/>
        </w:rPr>
        <w:t>s</w:t>
      </w:r>
      <w:r w:rsidRPr="0009279E">
        <w:rPr>
          <w:rFonts w:ascii="Comic Sans MS" w:hAnsi="Comic Sans MS"/>
          <w:sz w:val="28"/>
          <w:szCs w:val="28"/>
        </w:rPr>
        <w:t>, il faut bien les structurer et les numéroter</w:t>
      </w:r>
    </w:p>
    <w:p w:rsidR="00B465DC" w:rsidRDefault="00B465DC" w:rsidP="00C50D7B">
      <w:pPr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mettre en évidence les mots clés des questions (gras, fluos, …)</w:t>
      </w:r>
    </w:p>
    <w:p w:rsidR="00290B4E" w:rsidRPr="005A5F34" w:rsidRDefault="00290B4E" w:rsidP="00290B4E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permettre à l’élève d’utiliser du papier quadrillé (1cm/1cm) pour l’alignement </w:t>
      </w:r>
    </w:p>
    <w:p w:rsidR="00290B4E" w:rsidRPr="0009279E" w:rsidRDefault="00290B4E" w:rsidP="00290B4E">
      <w:pPr>
        <w:ind w:left="284" w:hanging="284"/>
        <w:rPr>
          <w:rFonts w:ascii="Comic Sans MS" w:hAnsi="Comic Sans MS"/>
          <w:sz w:val="28"/>
          <w:szCs w:val="28"/>
        </w:rPr>
      </w:pPr>
      <w:r w:rsidRPr="005A5F34">
        <w:rPr>
          <w:rFonts w:ascii="Comic Sans MS" w:hAnsi="Comic Sans MS"/>
          <w:sz w:val="28"/>
          <w:szCs w:val="28"/>
        </w:rPr>
        <w:sym w:font="Wingdings 2" w:char="F02A"/>
      </w:r>
      <w:r w:rsidRPr="005A5F34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dès que la matière le permet, autoriser l’élève à utiliser la calculatrice, les fiches outils, les abaques, … sans contenu de réponse</w:t>
      </w:r>
    </w:p>
    <w:p w:rsidR="0009279E" w:rsidRDefault="0009279E" w:rsidP="00C50D7B">
      <w:pPr>
        <w:ind w:left="284" w:hanging="284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donner plus de temps et si ce n’est pas possible, réduire le nombre de questions (en cochant les exercices à réaliser par ex.)</w:t>
      </w:r>
    </w:p>
    <w:p w:rsidR="00DE4681" w:rsidRPr="00DE4681" w:rsidRDefault="00DE4681" w:rsidP="00DE4681">
      <w:pPr>
        <w:ind w:left="284" w:hanging="284"/>
        <w:rPr>
          <w:rFonts w:ascii="Comic Sans MS" w:hAnsi="Comic Sans MS"/>
          <w:b/>
          <w:sz w:val="28"/>
          <w:szCs w:val="28"/>
        </w:rPr>
      </w:pPr>
      <w:r w:rsidRPr="00DE4681">
        <w:rPr>
          <w:rFonts w:ascii="Comic Sans MS" w:hAnsi="Comic Sans MS"/>
          <w:b/>
          <w:sz w:val="28"/>
          <w:szCs w:val="28"/>
        </w:rPr>
        <w:sym w:font="Wingdings 2" w:char="F02A"/>
      </w:r>
      <w:r w:rsidRPr="00DE4681">
        <w:rPr>
          <w:rFonts w:ascii="Comic Sans MS" w:hAnsi="Comic Sans MS"/>
          <w:b/>
          <w:sz w:val="28"/>
          <w:szCs w:val="28"/>
        </w:rPr>
        <w:t xml:space="preserve"> corriger la démarche ET la réponse obtenue</w:t>
      </w:r>
    </w:p>
    <w:p w:rsidR="00C04A77" w:rsidRPr="006D3ADE" w:rsidRDefault="00C04A77" w:rsidP="00C50D7B">
      <w:pPr>
        <w:rPr>
          <w:sz w:val="32"/>
          <w:szCs w:val="32"/>
        </w:rPr>
      </w:pPr>
    </w:p>
    <w:sectPr w:rsidR="00C04A77" w:rsidRPr="006D3ADE" w:rsidSect="00DB76A9">
      <w:headerReference w:type="default" r:id="rId14"/>
      <w:footerReference w:type="default" r:id="rId15"/>
      <w:pgSz w:w="11906" w:h="16838"/>
      <w:pgMar w:top="284" w:right="849" w:bottom="851" w:left="1417" w:header="282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CC" w:rsidRDefault="00F02ACC" w:rsidP="00701D14">
      <w:pPr>
        <w:spacing w:after="0" w:line="240" w:lineRule="auto"/>
      </w:pPr>
      <w:r>
        <w:separator/>
      </w:r>
    </w:p>
  </w:endnote>
  <w:endnote w:type="continuationSeparator" w:id="0">
    <w:p w:rsidR="00F02ACC" w:rsidRDefault="00F02ACC" w:rsidP="007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566" w:rsidRPr="00701D14" w:rsidRDefault="00E10566" w:rsidP="00701D14">
    <w:pPr>
      <w:pStyle w:val="Pieddepage"/>
      <w:jc w:val="center"/>
      <w:rPr>
        <w:sz w:val="20"/>
        <w:szCs w:val="20"/>
      </w:rPr>
    </w:pPr>
    <w:r w:rsidRPr="00701D14">
      <w:rPr>
        <w:sz w:val="20"/>
        <w:szCs w:val="20"/>
      </w:rPr>
      <w:t>Document rédigé par le Groupe de travail</w:t>
    </w:r>
    <w:r>
      <w:rPr>
        <w:sz w:val="20"/>
        <w:szCs w:val="20"/>
      </w:rPr>
      <w:t xml:space="preserve"> CPMS</w:t>
    </w:r>
    <w:r w:rsidRPr="00701D14">
      <w:rPr>
        <w:sz w:val="20"/>
        <w:szCs w:val="20"/>
      </w:rPr>
      <w:t xml:space="preserve"> « Aménagements raisonnables »  - WBE en Province de Liège.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CC" w:rsidRDefault="00F02ACC" w:rsidP="00701D14">
      <w:pPr>
        <w:spacing w:after="0" w:line="240" w:lineRule="auto"/>
      </w:pPr>
      <w:r>
        <w:separator/>
      </w:r>
    </w:p>
  </w:footnote>
  <w:footnote w:type="continuationSeparator" w:id="0">
    <w:p w:rsidR="00F02ACC" w:rsidRDefault="00F02ACC" w:rsidP="007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5141136"/>
      <w:docPartObj>
        <w:docPartGallery w:val="Page Numbers (Top of Page)"/>
        <w:docPartUnique/>
      </w:docPartObj>
    </w:sdtPr>
    <w:sdtEndPr/>
    <w:sdtContent>
      <w:p w:rsidR="00E10566" w:rsidRDefault="00E10566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2988">
          <w:rPr>
            <w:noProof/>
            <w:lang w:val="fr-FR"/>
          </w:rPr>
          <w:t>2</w:t>
        </w:r>
        <w:r>
          <w:fldChar w:fldCharType="end"/>
        </w:r>
        <w:r>
          <w:t>/</w:t>
        </w:r>
        <w:r w:rsidR="00602BC9">
          <w:t>5</w:t>
        </w:r>
      </w:p>
    </w:sdtContent>
  </w:sdt>
  <w:p w:rsidR="00E10566" w:rsidRDefault="00E105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D6F8E"/>
    <w:multiLevelType w:val="hybridMultilevel"/>
    <w:tmpl w:val="D4D46D00"/>
    <w:lvl w:ilvl="0" w:tplc="8D64BDA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13"/>
    <w:rsid w:val="00006776"/>
    <w:rsid w:val="0001460E"/>
    <w:rsid w:val="00015F6C"/>
    <w:rsid w:val="0004179C"/>
    <w:rsid w:val="000545F5"/>
    <w:rsid w:val="0009279E"/>
    <w:rsid w:val="000B6BD1"/>
    <w:rsid w:val="000E7DBB"/>
    <w:rsid w:val="001D4E60"/>
    <w:rsid w:val="001D6718"/>
    <w:rsid w:val="001F0705"/>
    <w:rsid w:val="00200952"/>
    <w:rsid w:val="00223233"/>
    <w:rsid w:val="00275BAD"/>
    <w:rsid w:val="00290B4E"/>
    <w:rsid w:val="00296AB5"/>
    <w:rsid w:val="00313797"/>
    <w:rsid w:val="003C0C82"/>
    <w:rsid w:val="00407A68"/>
    <w:rsid w:val="00471311"/>
    <w:rsid w:val="004A3013"/>
    <w:rsid w:val="004C4B60"/>
    <w:rsid w:val="00500940"/>
    <w:rsid w:val="005052B1"/>
    <w:rsid w:val="00510C39"/>
    <w:rsid w:val="005140C2"/>
    <w:rsid w:val="00522B57"/>
    <w:rsid w:val="00535FA9"/>
    <w:rsid w:val="005631AA"/>
    <w:rsid w:val="0056542F"/>
    <w:rsid w:val="005759A3"/>
    <w:rsid w:val="00577F36"/>
    <w:rsid w:val="0059150D"/>
    <w:rsid w:val="005A5F34"/>
    <w:rsid w:val="00602BC9"/>
    <w:rsid w:val="00626786"/>
    <w:rsid w:val="006372B0"/>
    <w:rsid w:val="006455C7"/>
    <w:rsid w:val="006D3ADE"/>
    <w:rsid w:val="00701D14"/>
    <w:rsid w:val="00707AB2"/>
    <w:rsid w:val="00736246"/>
    <w:rsid w:val="00752DDD"/>
    <w:rsid w:val="0076751B"/>
    <w:rsid w:val="007C5E1D"/>
    <w:rsid w:val="008053C2"/>
    <w:rsid w:val="00882FF8"/>
    <w:rsid w:val="008B4C3E"/>
    <w:rsid w:val="008C003A"/>
    <w:rsid w:val="008C0970"/>
    <w:rsid w:val="008E0242"/>
    <w:rsid w:val="009066CE"/>
    <w:rsid w:val="009455A5"/>
    <w:rsid w:val="0095334F"/>
    <w:rsid w:val="00976461"/>
    <w:rsid w:val="0098720B"/>
    <w:rsid w:val="009A08A4"/>
    <w:rsid w:val="009A40E9"/>
    <w:rsid w:val="009B2B10"/>
    <w:rsid w:val="009E2210"/>
    <w:rsid w:val="00A41221"/>
    <w:rsid w:val="00A4703C"/>
    <w:rsid w:val="00AA103D"/>
    <w:rsid w:val="00AC2738"/>
    <w:rsid w:val="00B10E59"/>
    <w:rsid w:val="00B263AE"/>
    <w:rsid w:val="00B3349F"/>
    <w:rsid w:val="00B4600C"/>
    <w:rsid w:val="00B465DC"/>
    <w:rsid w:val="00B5297B"/>
    <w:rsid w:val="00BE0A88"/>
    <w:rsid w:val="00BF2988"/>
    <w:rsid w:val="00C03B54"/>
    <w:rsid w:val="00C04A77"/>
    <w:rsid w:val="00C3322C"/>
    <w:rsid w:val="00C42C17"/>
    <w:rsid w:val="00C50D7B"/>
    <w:rsid w:val="00CA41C3"/>
    <w:rsid w:val="00CF1279"/>
    <w:rsid w:val="00CF30C3"/>
    <w:rsid w:val="00D43291"/>
    <w:rsid w:val="00DB76A9"/>
    <w:rsid w:val="00DE4681"/>
    <w:rsid w:val="00E10566"/>
    <w:rsid w:val="00E24F16"/>
    <w:rsid w:val="00E76A69"/>
    <w:rsid w:val="00F02ACC"/>
    <w:rsid w:val="00F31AF6"/>
    <w:rsid w:val="00F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38416"/>
  <w15:docId w15:val="{E8876C8D-465C-442A-BA69-D329503E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7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31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0B6BD1"/>
    <w:rPr>
      <w:rFonts w:eastAsiaTheme="minorEastAsia"/>
      <w:i/>
      <w:iCs/>
      <w:color w:val="000000" w:themeColor="text1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0B6BD1"/>
    <w:rPr>
      <w:rFonts w:eastAsiaTheme="minorEastAsia"/>
      <w:i/>
      <w:iCs/>
      <w:color w:val="000000" w:themeColor="text1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D14"/>
  </w:style>
  <w:style w:type="paragraph" w:styleId="Pieddepage">
    <w:name w:val="footer"/>
    <w:basedOn w:val="Normal"/>
    <w:link w:val="Pieddepag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14"/>
  </w:style>
  <w:style w:type="table" w:customStyle="1" w:styleId="Grilledutableau1">
    <w:name w:val="Grille du tableau1"/>
    <w:basedOn w:val="TableauNormal"/>
    <w:next w:val="Grilledutableau"/>
    <w:uiPriority w:val="59"/>
    <w:rsid w:val="00F9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6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B9184-0A04-4EE7-9FB8-02264101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MonOrdi</dc:creator>
  <cp:lastModifiedBy>Tressy Scanga</cp:lastModifiedBy>
  <cp:revision>6</cp:revision>
  <cp:lastPrinted>2018-09-14T08:46:00Z</cp:lastPrinted>
  <dcterms:created xsi:type="dcterms:W3CDTF">2018-10-15T10:02:00Z</dcterms:created>
  <dcterms:modified xsi:type="dcterms:W3CDTF">2018-11-16T09:53:00Z</dcterms:modified>
</cp:coreProperties>
</file>