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96" w:rsidRDefault="00453B6A">
      <w:pPr>
        <w:tabs>
          <w:tab w:val="center" w:pos="9446"/>
        </w:tabs>
        <w:spacing w:after="164"/>
      </w:pPr>
      <w:r>
        <w:rPr>
          <w:rFonts w:ascii="Arial" w:eastAsia="Arial" w:hAnsi="Arial" w:cs="Arial"/>
          <w:b/>
          <w:sz w:val="24"/>
        </w:rPr>
        <w:t>FICHE INDIVIDUELLE D’AUTO EVALUATION</w:t>
      </w:r>
      <w:r>
        <w:rPr>
          <w:rFonts w:ascii="Arial" w:eastAsia="Arial" w:hAnsi="Arial" w:cs="Arial"/>
          <w:b/>
        </w:rPr>
        <w:t xml:space="preserve">      </w:t>
      </w:r>
      <w:r>
        <w:rPr>
          <w:rFonts w:ascii="Arial" w:eastAsia="Arial" w:hAnsi="Arial" w:cs="Arial"/>
          <w:b/>
        </w:rPr>
        <w:tab/>
        <w:t xml:space="preserve">                </w:t>
      </w:r>
      <w:r w:rsidR="007A5FC8">
        <w:rPr>
          <w:rFonts w:ascii="Arial" w:eastAsia="Arial" w:hAnsi="Arial" w:cs="Arial"/>
          <w:b/>
        </w:rPr>
        <w:t xml:space="preserve">                      </w:t>
      </w:r>
      <w:r w:rsidR="007A5FC8">
        <w:rPr>
          <w:rFonts w:ascii="Arial" w:eastAsia="Arial" w:hAnsi="Arial" w:cs="Arial"/>
          <w:b/>
          <w:sz w:val="32"/>
        </w:rPr>
        <w:t xml:space="preserve">Séquence </w:t>
      </w:r>
      <w:r>
        <w:rPr>
          <w:rFonts w:ascii="Arial" w:eastAsia="Arial" w:hAnsi="Arial" w:cs="Arial"/>
          <w:sz w:val="32"/>
        </w:rPr>
        <w:t xml:space="preserve">: </w:t>
      </w:r>
      <w:r w:rsidR="00701FFC">
        <w:rPr>
          <w:rFonts w:ascii="Arial" w:eastAsia="Arial" w:hAnsi="Arial" w:cs="Arial"/>
          <w:b/>
          <w:color w:val="FF0000"/>
          <w:sz w:val="32"/>
        </w:rPr>
        <w:t>Musique et cinéma</w:t>
      </w:r>
    </w:p>
    <w:p w:rsidR="00321796" w:rsidRDefault="00453B6A">
      <w:pPr>
        <w:spacing w:after="0"/>
      </w:pPr>
      <w:r>
        <w:rPr>
          <w:rFonts w:ascii="Arial" w:eastAsia="Arial" w:hAnsi="Arial" w:cs="Arial"/>
          <w:b/>
        </w:rPr>
        <w:t xml:space="preserve">Classe </w:t>
      </w:r>
      <w:r w:rsidR="00C24A4E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</w:rPr>
        <w:t xml:space="preserve">………                  </w:t>
      </w:r>
      <w:r>
        <w:rPr>
          <w:rFonts w:ascii="Arial" w:eastAsia="Arial" w:hAnsi="Arial" w:cs="Arial"/>
          <w:b/>
          <w:sz w:val="24"/>
          <w:u w:val="single" w:color="000000"/>
        </w:rPr>
        <w:t>Question transversale</w:t>
      </w:r>
      <w:r>
        <w:rPr>
          <w:rFonts w:ascii="Arial" w:eastAsia="Arial" w:hAnsi="Arial" w:cs="Arial"/>
          <w:b/>
          <w:sz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</w:rPr>
        <w:t xml:space="preserve">: </w:t>
      </w:r>
      <w:r>
        <w:rPr>
          <w:rFonts w:ascii="Arial" w:eastAsia="Arial" w:hAnsi="Arial" w:cs="Arial"/>
          <w:color w:val="FF0000"/>
          <w:sz w:val="24"/>
        </w:rPr>
        <w:t xml:space="preserve"> </w:t>
      </w:r>
      <w:r w:rsidR="00701FFC">
        <w:rPr>
          <w:rFonts w:ascii="Century Gothic" w:hAnsi="Century Gothic"/>
          <w:color w:val="141414"/>
          <w:sz w:val="55"/>
          <w:szCs w:val="55"/>
          <w:shd w:val="clear" w:color="auto" w:fill="FFDC2F"/>
        </w:rPr>
        <w:t>Comment</w:t>
      </w:r>
      <w:proofErr w:type="gramEnd"/>
      <w:r w:rsidR="00701FFC">
        <w:rPr>
          <w:rFonts w:ascii="Century Gothic" w:hAnsi="Century Gothic"/>
          <w:color w:val="141414"/>
          <w:sz w:val="55"/>
          <w:szCs w:val="55"/>
          <w:shd w:val="clear" w:color="auto" w:fill="FFDC2F"/>
        </w:rPr>
        <w:t xml:space="preserve"> la musique de film véhicule-t-elle codes et symboles ?</w:t>
      </w:r>
    </w:p>
    <w:p w:rsidR="00321796" w:rsidRDefault="00453B6A">
      <w:pPr>
        <w:tabs>
          <w:tab w:val="center" w:pos="6373"/>
          <w:tab w:val="center" w:pos="7081"/>
          <w:tab w:val="center" w:pos="7789"/>
          <w:tab w:val="center" w:pos="8497"/>
        </w:tabs>
        <w:spacing w:after="0"/>
      </w:pPr>
      <w:r>
        <w:rPr>
          <w:rFonts w:ascii="Arial" w:eastAsia="Arial" w:hAnsi="Arial" w:cs="Arial"/>
          <w:b/>
        </w:rPr>
        <w:br/>
        <w:t xml:space="preserve">Nom et prénom </w:t>
      </w:r>
      <w:r>
        <w:rPr>
          <w:rFonts w:ascii="Arial" w:eastAsia="Arial" w:hAnsi="Arial" w:cs="Arial"/>
        </w:rPr>
        <w:t xml:space="preserve">: ………………………………………………………………….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</w:t>
      </w:r>
    </w:p>
    <w:p w:rsidR="00321796" w:rsidRDefault="00453B6A">
      <w:pPr>
        <w:spacing w:after="0"/>
      </w:pPr>
      <w:r>
        <w:rPr>
          <w:rFonts w:ascii="Arial" w:eastAsia="Arial" w:hAnsi="Arial" w:cs="Arial"/>
          <w:b/>
          <w:sz w:val="18"/>
        </w:rPr>
        <w:br/>
        <w:t>A</w:t>
      </w:r>
      <w:r>
        <w:rPr>
          <w:rFonts w:ascii="Arial" w:eastAsia="Arial" w:hAnsi="Arial" w:cs="Arial"/>
          <w:sz w:val="18"/>
        </w:rPr>
        <w:t xml:space="preserve">: acquis (je sais, je suis capable de) et à entretenir par la pratique ; </w:t>
      </w:r>
      <w:r>
        <w:rPr>
          <w:rFonts w:ascii="Arial" w:eastAsia="Arial" w:hAnsi="Arial" w:cs="Arial"/>
          <w:b/>
          <w:sz w:val="18"/>
        </w:rPr>
        <w:t xml:space="preserve">ECA </w:t>
      </w:r>
      <w:r>
        <w:rPr>
          <w:rFonts w:ascii="Arial" w:eastAsia="Arial" w:hAnsi="Arial" w:cs="Arial"/>
          <w:sz w:val="18"/>
        </w:rPr>
        <w:t xml:space="preserve">: en cours d’acquisition (j’ai encore des difficultés à) et à approfondir pour progresser ;  </w:t>
      </w:r>
      <w:r>
        <w:rPr>
          <w:rFonts w:ascii="Arial" w:eastAsia="Arial" w:hAnsi="Arial" w:cs="Arial"/>
          <w:b/>
          <w:sz w:val="18"/>
        </w:rPr>
        <w:t xml:space="preserve">NA </w:t>
      </w:r>
      <w:r>
        <w:rPr>
          <w:rFonts w:ascii="Arial" w:eastAsia="Arial" w:hAnsi="Arial" w:cs="Arial"/>
          <w:sz w:val="18"/>
        </w:rPr>
        <w:t xml:space="preserve">: non-acquis (Je ne suis pas capable de) c’est à travailler en priorité  </w:t>
      </w:r>
    </w:p>
    <w:p w:rsidR="00321796" w:rsidRDefault="00453B6A">
      <w:pPr>
        <w:spacing w:after="0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5089" w:type="dxa"/>
        <w:tblInd w:w="-107" w:type="dxa"/>
        <w:tblCellMar>
          <w:left w:w="107" w:type="dxa"/>
          <w:right w:w="80" w:type="dxa"/>
        </w:tblCellMar>
        <w:tblLook w:val="04A0" w:firstRow="1" w:lastRow="0" w:firstColumn="1" w:lastColumn="0" w:noHBand="0" w:noVBand="1"/>
      </w:tblPr>
      <w:tblGrid>
        <w:gridCol w:w="3780"/>
        <w:gridCol w:w="8965"/>
        <w:gridCol w:w="765"/>
        <w:gridCol w:w="813"/>
        <w:gridCol w:w="766"/>
      </w:tblGrid>
      <w:tr w:rsidR="00321796" w:rsidTr="0067116D">
        <w:trPr>
          <w:trHeight w:val="87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spacing w:after="57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321796" w:rsidRDefault="00453B6A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Domaine de compétences </w:t>
            </w:r>
          </w:p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spacing w:line="234" w:lineRule="auto"/>
              <w:ind w:left="123" w:right="3371" w:hanging="11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COMPETENCES EVALUEES : </w:t>
            </w:r>
            <w:r>
              <w:rPr>
                <w:rFonts w:ascii="Arial" w:eastAsia="Arial" w:hAnsi="Arial" w:cs="Arial"/>
                <w:i/>
                <w:sz w:val="28"/>
              </w:rPr>
              <w:t>Je suis capable de :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1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21796" w:rsidRDefault="00453B6A">
            <w:pPr>
              <w:ind w:left="3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321796" w:rsidRDefault="00453B6A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A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21796" w:rsidRDefault="00453B6A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321796" w:rsidRDefault="00453B6A">
            <w:pPr>
              <w:ind w:left="34"/>
            </w:pPr>
            <w:r>
              <w:rPr>
                <w:rFonts w:ascii="Arial" w:eastAsia="Arial" w:hAnsi="Arial" w:cs="Arial"/>
                <w:b/>
                <w:sz w:val="28"/>
              </w:rPr>
              <w:t xml:space="preserve">ECA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321796" w:rsidRDefault="00453B6A">
            <w:pPr>
              <w:ind w:left="3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:rsidR="00321796" w:rsidRDefault="00453B6A">
            <w:pPr>
              <w:ind w:left="112"/>
            </w:pPr>
            <w:r>
              <w:rPr>
                <w:rFonts w:ascii="Arial" w:eastAsia="Arial" w:hAnsi="Arial" w:cs="Arial"/>
                <w:b/>
                <w:sz w:val="28"/>
              </w:rPr>
              <w:t xml:space="preserve">NA </w:t>
            </w:r>
          </w:p>
        </w:tc>
      </w:tr>
      <w:tr w:rsidR="00321796" w:rsidTr="0067116D">
        <w:trPr>
          <w:trHeight w:val="286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spacing w:after="33"/>
              <w:ind w:left="28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321796" w:rsidRDefault="00453B6A">
            <w:pPr>
              <w:ind w:right="19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>Percevoir la musique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321796" w:rsidRDefault="00453B6A">
            <w:pPr>
              <w:ind w:left="218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z w:val="1"/>
                <w:vertAlign w:val="subscript"/>
              </w:rPr>
              <w:t xml:space="preserve"> </w:t>
            </w:r>
          </w:p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1.1 Reconnaître les </w:t>
            </w:r>
            <w:r w:rsidR="00701FFC">
              <w:rPr>
                <w:rFonts w:ascii="Arial" w:eastAsia="Arial" w:hAnsi="Arial" w:cs="Arial"/>
                <w:sz w:val="24"/>
              </w:rPr>
              <w:t xml:space="preserve">instruments de l’orchestre 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1.2 Percevoir les instruments </w:t>
            </w:r>
            <w:r w:rsidR="00701FFC">
              <w:rPr>
                <w:rFonts w:ascii="Arial" w:eastAsia="Arial" w:hAnsi="Arial" w:cs="Arial"/>
                <w:sz w:val="24"/>
              </w:rPr>
              <w:t>dans la scène Psychose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1.3 Distinguer la basse continue (continuo) et les instruments du « dessus »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1.4 Reconnaître les </w:t>
            </w:r>
            <w:r w:rsidR="00701FFC">
              <w:rPr>
                <w:rFonts w:ascii="Arial" w:eastAsia="Arial" w:hAnsi="Arial" w:cs="Arial"/>
                <w:sz w:val="24"/>
              </w:rPr>
              <w:t>paramètres du son</w:t>
            </w: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spacing w:after="36"/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321796" w:rsidRDefault="00453B6A">
            <w:pPr>
              <w:ind w:left="259"/>
            </w:pPr>
            <w:r>
              <w:rPr>
                <w:rFonts w:ascii="Arial" w:eastAsia="Arial" w:hAnsi="Arial" w:cs="Arial"/>
                <w:i/>
              </w:rPr>
              <w:t xml:space="preserve">     </w:t>
            </w:r>
            <w:r w:rsidR="00685E68">
              <w:rPr>
                <w:rFonts w:ascii="Arial" w:eastAsia="Arial" w:hAnsi="Arial" w:cs="Arial"/>
                <w:i/>
                <w:sz w:val="28"/>
              </w:rPr>
              <w:t>Produire (savoir-</w:t>
            </w:r>
            <w:r>
              <w:rPr>
                <w:rFonts w:ascii="Arial" w:eastAsia="Arial" w:hAnsi="Arial" w:cs="Arial"/>
                <w:i/>
                <w:sz w:val="28"/>
              </w:rPr>
              <w:t>faire)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321796" w:rsidRDefault="00453B6A">
            <w:pPr>
              <w:ind w:right="20"/>
              <w:jc w:val="center"/>
            </w:pPr>
            <w:r>
              <w:rPr>
                <w:rFonts w:ascii="Arial" w:eastAsia="Arial" w:hAnsi="Arial" w:cs="Arial"/>
                <w:sz w:val="1"/>
              </w:rPr>
              <w:t xml:space="preserve"> </w:t>
            </w:r>
          </w:p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2.1 Me concentrer, faire attention à ma posture et à ma respiration quand je chante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2.2 Chanter en phrasant mon expression en fonction d’une intention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2.3 Chanter en tenant ma partie dans une polyphonie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2.4 Chanter de mémoire le répertoire travaillé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spacing w:after="165"/>
              <w:ind w:right="25"/>
              <w:jc w:val="center"/>
            </w:pPr>
            <w:r>
              <w:rPr>
                <w:rFonts w:ascii="Arial" w:eastAsia="Arial" w:hAnsi="Arial" w:cs="Arial"/>
                <w:i/>
                <w:sz w:val="28"/>
              </w:rPr>
              <w:t>Connaissance (savoir)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  <w:p w:rsidR="00321796" w:rsidRDefault="00453B6A">
            <w:pPr>
              <w:ind w:left="2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3.1 Savoir présenter </w:t>
            </w:r>
            <w:r w:rsidR="00701FFC">
              <w:rPr>
                <w:rFonts w:ascii="Arial" w:eastAsia="Arial" w:hAnsi="Arial" w:cs="Arial"/>
                <w:sz w:val="24"/>
              </w:rPr>
              <w:t>John Williams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590C60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 xml:space="preserve">3.2 </w:t>
            </w:r>
            <w:r w:rsidR="00590C60">
              <w:rPr>
                <w:rFonts w:ascii="Arial" w:eastAsia="Arial" w:hAnsi="Arial" w:cs="Arial"/>
                <w:sz w:val="24"/>
              </w:rPr>
              <w:t>Définir le terme « symbole »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321796"/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701FFC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>3.3 Connaître des applications musicales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21796" w:rsidTr="0067116D">
        <w:trPr>
          <w:trHeight w:val="331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:rsidR="00321796" w:rsidRDefault="00453B6A">
            <w:pPr>
              <w:tabs>
                <w:tab w:val="center" w:pos="2081"/>
              </w:tabs>
            </w:pPr>
            <w:r>
              <w:rPr>
                <w:rFonts w:ascii="Arial" w:eastAsia="Arial" w:hAnsi="Arial" w:cs="Arial"/>
                <w:i/>
              </w:rPr>
              <w:t xml:space="preserve">                           </w:t>
            </w:r>
            <w:r>
              <w:rPr>
                <w:rFonts w:ascii="Arial" w:eastAsia="Arial" w:hAnsi="Arial" w:cs="Arial"/>
                <w:i/>
                <w:sz w:val="28"/>
              </w:rPr>
              <w:t>H D A</w:t>
            </w:r>
            <w:r>
              <w:rPr>
                <w:rFonts w:ascii="Arial" w:eastAsia="Arial" w:hAnsi="Arial" w:cs="Arial"/>
                <w:sz w:val="1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1"/>
                <w:vertAlign w:val="subscript"/>
              </w:rPr>
              <w:tab/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 w:rsidP="00701FFC">
            <w:pPr>
              <w:ind w:left="10"/>
            </w:pPr>
            <w:r>
              <w:rPr>
                <w:rFonts w:ascii="Arial" w:eastAsia="Arial" w:hAnsi="Arial" w:cs="Arial"/>
                <w:sz w:val="24"/>
              </w:rPr>
              <w:t>3.4 Savoir prés</w:t>
            </w:r>
            <w:r w:rsidR="00701FFC">
              <w:rPr>
                <w:rFonts w:ascii="Arial" w:eastAsia="Arial" w:hAnsi="Arial" w:cs="Arial"/>
                <w:sz w:val="24"/>
              </w:rPr>
              <w:t>enter : de quelle façon le film «  La mort aux trousses » utilise la musique de Bernard Hermann ?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796" w:rsidRDefault="00453B6A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321796" w:rsidRDefault="00321796">
      <w:pPr>
        <w:spacing w:after="0"/>
      </w:pPr>
      <w:bookmarkStart w:id="0" w:name="_GoBack"/>
      <w:bookmarkEnd w:id="0"/>
    </w:p>
    <w:sectPr w:rsidR="00321796">
      <w:pgSz w:w="16840" w:h="11900" w:orient="landscape"/>
      <w:pgMar w:top="1440" w:right="887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96"/>
    <w:rsid w:val="00321796"/>
    <w:rsid w:val="00453B6A"/>
    <w:rsid w:val="004F67FD"/>
    <w:rsid w:val="00590C60"/>
    <w:rsid w:val="0067116D"/>
    <w:rsid w:val="00685E68"/>
    <w:rsid w:val="006F0787"/>
    <w:rsid w:val="00701FFC"/>
    <w:rsid w:val="00741756"/>
    <w:rsid w:val="007A5FC8"/>
    <w:rsid w:val="007D546C"/>
    <w:rsid w:val="00C24A4E"/>
    <w:rsid w:val="00E6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B4771-1AAB-4EBE-A8AA-342FE0C9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4eSEQ.1_Compétences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4eSEQ.1_Compétences</dc:title>
  <dc:subject/>
  <dc:creator>Anne-Marie</dc:creator>
  <cp:keywords/>
  <cp:lastModifiedBy>mario salis</cp:lastModifiedBy>
  <cp:revision>3</cp:revision>
  <dcterms:created xsi:type="dcterms:W3CDTF">2018-09-19T14:29:00Z</dcterms:created>
  <dcterms:modified xsi:type="dcterms:W3CDTF">2018-09-19T14:30:00Z</dcterms:modified>
</cp:coreProperties>
</file>