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4078A" w:rsidRPr="009D52A5" w:rsidRDefault="00A4078A" w:rsidP="00A4078A">
      <w:pPr>
        <w:rPr>
          <w:rFonts w:ascii="OpenDyslexic" w:hAnsi="OpenDyslexic"/>
          <w:sz w:val="16"/>
        </w:rPr>
      </w:pPr>
      <w:r w:rsidRPr="009D52A5">
        <w:rPr>
          <w:rFonts w:ascii="OpenDyslexic" w:hAnsi="OpenDyslexic"/>
          <w:sz w:val="16"/>
        </w:rPr>
        <w:t>Séquence n°3 : La ruse au théâtre, au service du rire</w:t>
      </w:r>
    </w:p>
    <w:p w:rsidR="00A4078A" w:rsidRPr="009D52A5" w:rsidRDefault="00A4078A" w:rsidP="00A4078A">
      <w:pPr>
        <w:rPr>
          <w:rFonts w:ascii="OpenDyslexic" w:hAnsi="OpenDyslexic"/>
          <w:sz w:val="16"/>
        </w:rPr>
      </w:pPr>
      <w:r>
        <w:rPr>
          <w:rFonts w:ascii="OpenDyslexic" w:hAnsi="OpenDyslexic"/>
          <w:sz w:val="16"/>
        </w:rPr>
        <w:t>Séance n°5</w:t>
      </w:r>
      <w:r w:rsidRPr="009D52A5">
        <w:rPr>
          <w:rFonts w:ascii="OpenDyslexic" w:hAnsi="OpenDyslexic"/>
          <w:sz w:val="16"/>
        </w:rPr>
        <w:t xml:space="preserve"> : </w:t>
      </w:r>
      <w:r>
        <w:rPr>
          <w:rFonts w:ascii="OpenDyslexic" w:hAnsi="OpenDyslexic"/>
          <w:sz w:val="16"/>
        </w:rPr>
        <w:t>Le vocabulaire théâtral</w:t>
      </w:r>
    </w:p>
    <w:p w:rsidR="008A3DBD" w:rsidRPr="00A4078A" w:rsidRDefault="008A3DBD" w:rsidP="00A4078A">
      <w:pPr>
        <w:rPr>
          <w:rFonts w:ascii="OpenDyslexic" w:hAnsi="OpenDyslexic"/>
          <w:sz w:val="10"/>
        </w:rPr>
      </w:pPr>
    </w:p>
    <w:p w:rsidR="00324150" w:rsidRPr="00324150" w:rsidRDefault="00324150" w:rsidP="00503054">
      <w:pPr>
        <w:jc w:val="center"/>
        <w:rPr>
          <w:rFonts w:ascii="OpenDyslexic" w:hAnsi="OpenDyslexic"/>
        </w:rPr>
      </w:pPr>
      <w:r w:rsidRPr="00324150">
        <w:rPr>
          <w:rFonts w:ascii="OpenDyslexic" w:hAnsi="OpenDyslexic"/>
        </w:rPr>
        <w:t>Définitions</w:t>
      </w:r>
      <w:r w:rsidR="00D51BFF">
        <w:rPr>
          <w:rFonts w:ascii="OpenDyslexic" w:hAnsi="OpenDyslexic"/>
        </w:rPr>
        <w:t xml:space="preserve"> : Le vocabulaire théâtral</w:t>
      </w:r>
    </w:p>
    <w:p w:rsidR="00324150" w:rsidRPr="00A4078A" w:rsidRDefault="00324150" w:rsidP="00324150">
      <w:pPr>
        <w:spacing w:line="360" w:lineRule="auto"/>
        <w:jc w:val="both"/>
        <w:rPr>
          <w:rFonts w:ascii="OpenDyslexic" w:hAnsi="OpenDyslexic"/>
          <w:sz w:val="10"/>
        </w:rPr>
      </w:pPr>
    </w:p>
    <w:p w:rsid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A</w:t>
      </w:r>
      <w:r w:rsidR="00324DF0" w:rsidRPr="00A4078A">
        <w:rPr>
          <w:rFonts w:ascii="OpenDyslexic" w:hAnsi="OpenDyslexic"/>
          <w:sz w:val="20"/>
        </w:rPr>
        <w:t xml:space="preserve">cte </w:t>
      </w:r>
      <w:r w:rsidR="00324150" w:rsidRPr="00A4078A">
        <w:rPr>
          <w:rFonts w:ascii="OpenDyslexic" w:hAnsi="OpenDyslexic"/>
          <w:sz w:val="20"/>
        </w:rPr>
        <w:t xml:space="preserve">: </w:t>
      </w:r>
      <w:r w:rsidR="00324DF0" w:rsidRPr="00A4078A">
        <w:rPr>
          <w:rFonts w:ascii="OpenDyslexic" w:hAnsi="OpenDyslexic"/>
          <w:sz w:val="20"/>
        </w:rPr>
        <w:t>Partie  de  la  pièce  qui  marque les  éléments  importants  de  l'action. Traditionnellement, une pièce classique en contient trois, divisés en scènes.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Aparté :</w:t>
      </w:r>
      <w:r w:rsidR="00324DF0" w:rsidRPr="00A4078A">
        <w:rPr>
          <w:rFonts w:ascii="OpenDyslexic" w:hAnsi="OpenDyslexic"/>
          <w:sz w:val="20"/>
        </w:rPr>
        <w:t xml:space="preserve"> Paroles que l'acteurice dit à part soi et que les spectateurices seul·e·s sont censé·e·s entendre.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Comé</w:t>
      </w:r>
      <w:r w:rsidR="00324DF0" w:rsidRPr="00A4078A">
        <w:rPr>
          <w:rFonts w:ascii="OpenDyslexic" w:hAnsi="OpenDyslexic"/>
          <w:sz w:val="20"/>
        </w:rPr>
        <w:t>dien</w:t>
      </w:r>
      <w:r w:rsidR="00324150" w:rsidRPr="00A4078A">
        <w:rPr>
          <w:rFonts w:ascii="OpenDyslexic" w:hAnsi="OpenDyslexic"/>
          <w:sz w:val="20"/>
        </w:rPr>
        <w:t>·ne :</w:t>
      </w:r>
      <w:r w:rsidR="00324DF0" w:rsidRPr="00A4078A">
        <w:rPr>
          <w:rFonts w:ascii="OpenDyslexic" w:hAnsi="OpenDyslexic"/>
          <w:sz w:val="20"/>
        </w:rPr>
        <w:t xml:space="preserve"> Personne qui joue au théâtre, au cinéma, à la télévision.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C</w:t>
      </w:r>
      <w:r w:rsidR="00324DF0" w:rsidRPr="00A4078A">
        <w:rPr>
          <w:rFonts w:ascii="OpenDyslexic" w:hAnsi="OpenDyslexic"/>
          <w:sz w:val="20"/>
        </w:rPr>
        <w:t>ostume</w:t>
      </w:r>
      <w:r w:rsidR="00324150" w:rsidRPr="00A4078A">
        <w:rPr>
          <w:rFonts w:ascii="OpenDyslexic" w:hAnsi="OpenDyslexic"/>
          <w:sz w:val="20"/>
        </w:rPr>
        <w:t xml:space="preserve"> :</w:t>
      </w:r>
      <w:r w:rsidR="00324DF0" w:rsidRPr="00A4078A">
        <w:rPr>
          <w:rFonts w:ascii="OpenDyslexic" w:hAnsi="OpenDyslexic"/>
          <w:sz w:val="20"/>
        </w:rPr>
        <w:t xml:space="preserve"> Habits portés pour le théâtre.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Décor :</w:t>
      </w:r>
      <w:r w:rsidR="00324DF0" w:rsidRPr="00A4078A">
        <w:rPr>
          <w:rFonts w:ascii="OpenDyslexic" w:hAnsi="OpenDyslexic"/>
          <w:sz w:val="20"/>
        </w:rPr>
        <w:t xml:space="preserve"> Ensemble des objets qui se trouvent sur scène pour créer une atmosphère ou servir l’intrigue.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D</w:t>
      </w:r>
      <w:r w:rsidR="00324DF0" w:rsidRPr="00A4078A">
        <w:rPr>
          <w:rFonts w:ascii="OpenDyslexic" w:hAnsi="OpenDyslexic"/>
          <w:sz w:val="20"/>
        </w:rPr>
        <w:t>ialogue</w:t>
      </w:r>
      <w:r w:rsidR="00324150" w:rsidRPr="00A4078A">
        <w:rPr>
          <w:rFonts w:ascii="OpenDyslexic" w:hAnsi="OpenDyslexic"/>
          <w:sz w:val="20"/>
        </w:rPr>
        <w:t xml:space="preserve"> </w:t>
      </w:r>
      <w:r w:rsidR="007A0990" w:rsidRPr="00A4078A">
        <w:rPr>
          <w:rFonts w:ascii="OpenDyslexic" w:hAnsi="OpenDyslexic"/>
          <w:sz w:val="20"/>
        </w:rPr>
        <w:t>: Echange</w:t>
      </w:r>
      <w:r w:rsidR="00324DF0" w:rsidRPr="00A4078A">
        <w:rPr>
          <w:rFonts w:ascii="OpenDyslexic" w:hAnsi="OpenDyslexic"/>
          <w:sz w:val="20"/>
        </w:rPr>
        <w:t xml:space="preserve"> de paroles entre deux personnages d’une pièce de théâtre.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Dénouement :</w:t>
      </w:r>
      <w:r w:rsidR="00324DF0" w:rsidRPr="00A4078A">
        <w:rPr>
          <w:rFonts w:ascii="OpenDyslexic" w:hAnsi="OpenDyslexic"/>
          <w:sz w:val="20"/>
        </w:rPr>
        <w:t xml:space="preserve"> Ce qui termine, dénoue une action au théâtre, au cinéma.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D</w:t>
      </w:r>
      <w:r w:rsidR="00324DF0" w:rsidRPr="00A4078A">
        <w:rPr>
          <w:rFonts w:ascii="OpenDyslexic" w:hAnsi="OpenDyslexic"/>
          <w:sz w:val="20"/>
        </w:rPr>
        <w:t>idascalies</w:t>
      </w:r>
      <w:r w:rsidR="00324150" w:rsidRPr="00A4078A">
        <w:rPr>
          <w:rFonts w:ascii="OpenDyslexic" w:hAnsi="OpenDyslexic"/>
          <w:sz w:val="20"/>
        </w:rPr>
        <w:t xml:space="preserve"> :</w:t>
      </w:r>
      <w:r w:rsidR="00324DF0" w:rsidRPr="00A4078A">
        <w:rPr>
          <w:rFonts w:ascii="OpenDyslexic" w:hAnsi="OpenDyslexic"/>
          <w:sz w:val="20"/>
        </w:rPr>
        <w:t xml:space="preserve"> Indications scéniques données par l'auteurice pour guider le jeu du·de la comédien·ne. Ecrites en italique, elles peuvent préciser les gestes, les déplacements ou le ton du personnage.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F</w:t>
      </w:r>
      <w:r w:rsidR="00324DF0" w:rsidRPr="00A4078A">
        <w:rPr>
          <w:rFonts w:ascii="OpenDyslexic" w:hAnsi="OpenDyslexic"/>
          <w:sz w:val="20"/>
        </w:rPr>
        <w:t>arce</w:t>
      </w:r>
      <w:r w:rsidR="00324150" w:rsidRPr="00A4078A">
        <w:rPr>
          <w:rFonts w:ascii="OpenDyslexic" w:hAnsi="OpenDyslexic"/>
          <w:sz w:val="20"/>
        </w:rPr>
        <w:t xml:space="preserve"> :</w:t>
      </w:r>
      <w:r w:rsidR="00324DF0" w:rsidRPr="00A4078A">
        <w:rPr>
          <w:rFonts w:ascii="OpenDyslexic" w:hAnsi="OpenDyslexic"/>
          <w:sz w:val="20"/>
        </w:rPr>
        <w:t xml:space="preserve"> Genre théâtral né au Moyen Âge qui a pour but de faire rire et qui a souvent des caractéristiques grossières.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J</w:t>
      </w:r>
      <w:r w:rsidR="00324DF0" w:rsidRPr="00A4078A">
        <w:rPr>
          <w:rFonts w:ascii="OpenDyslexic" w:hAnsi="OpenDyslexic"/>
          <w:sz w:val="20"/>
        </w:rPr>
        <w:t>eu</w:t>
      </w:r>
      <w:r w:rsidR="00324150" w:rsidRPr="00A4078A">
        <w:rPr>
          <w:rFonts w:ascii="OpenDyslexic" w:hAnsi="OpenDyslexic"/>
          <w:sz w:val="20"/>
        </w:rPr>
        <w:t xml:space="preserve"> :</w:t>
      </w:r>
      <w:r w:rsidR="00324DF0" w:rsidRPr="00A4078A">
        <w:rPr>
          <w:rFonts w:ascii="OpenDyslexic" w:hAnsi="OpenDyslexic"/>
          <w:sz w:val="20"/>
        </w:rPr>
        <w:t xml:space="preserve"> Manière de jouer un rôle, une comédie.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M</w:t>
      </w:r>
      <w:r w:rsidR="00324DF0" w:rsidRPr="00A4078A">
        <w:rPr>
          <w:rFonts w:ascii="OpenDyslexic" w:hAnsi="OpenDyslexic"/>
          <w:sz w:val="20"/>
        </w:rPr>
        <w:t>ise</w:t>
      </w:r>
      <w:r w:rsidR="00324150" w:rsidRPr="00A4078A">
        <w:rPr>
          <w:rFonts w:ascii="OpenDyslexic" w:hAnsi="OpenDyslexic"/>
          <w:sz w:val="20"/>
        </w:rPr>
        <w:t xml:space="preserve"> </w:t>
      </w:r>
      <w:r w:rsidR="00324DF0" w:rsidRPr="00A4078A">
        <w:rPr>
          <w:rFonts w:ascii="OpenDyslexic" w:hAnsi="OpenDyslexic"/>
          <w:sz w:val="20"/>
        </w:rPr>
        <w:t>en</w:t>
      </w:r>
      <w:r w:rsidR="00324150" w:rsidRPr="00A4078A">
        <w:rPr>
          <w:rFonts w:ascii="OpenDyslexic" w:hAnsi="OpenDyslexic"/>
          <w:sz w:val="20"/>
        </w:rPr>
        <w:t xml:space="preserve"> scène :</w:t>
      </w:r>
      <w:r w:rsidR="00324DF0" w:rsidRPr="00A4078A">
        <w:rPr>
          <w:rFonts w:ascii="OpenDyslexic" w:hAnsi="OpenDyslexic"/>
          <w:sz w:val="20"/>
        </w:rPr>
        <w:t xml:space="preserve"> Art de faire représenter une pièce de théâtre par des comédien·ne·s, de les guider dans leur jeu et de décider de tout ce qui les entoure.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M</w:t>
      </w:r>
      <w:r w:rsidR="00324DF0" w:rsidRPr="00A4078A">
        <w:rPr>
          <w:rFonts w:ascii="OpenDyslexic" w:hAnsi="OpenDyslexic"/>
          <w:sz w:val="20"/>
        </w:rPr>
        <w:t>onologue</w:t>
      </w:r>
      <w:r w:rsidR="00324150" w:rsidRPr="00A4078A">
        <w:rPr>
          <w:rFonts w:ascii="OpenDyslexic" w:hAnsi="OpenDyslexic"/>
          <w:sz w:val="20"/>
        </w:rPr>
        <w:t xml:space="preserve"> :</w:t>
      </w:r>
      <w:r w:rsidR="00324DF0" w:rsidRPr="00A4078A">
        <w:rPr>
          <w:rFonts w:ascii="OpenDyslexic" w:hAnsi="OpenDyslexic"/>
          <w:sz w:val="20"/>
        </w:rPr>
        <w:t xml:space="preserve"> Scène où un personnage est seul sur scène et où il se parle à lui-même, le véritable destinataire est en réalité le public.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Ré</w:t>
      </w:r>
      <w:r w:rsidR="00324DF0" w:rsidRPr="00A4078A">
        <w:rPr>
          <w:rFonts w:ascii="OpenDyslexic" w:hAnsi="OpenDyslexic"/>
          <w:sz w:val="20"/>
        </w:rPr>
        <w:t>plique</w:t>
      </w:r>
      <w:r w:rsidR="00324150" w:rsidRPr="00A4078A">
        <w:rPr>
          <w:rFonts w:ascii="OpenDyslexic" w:hAnsi="OpenDyslexic"/>
          <w:sz w:val="20"/>
        </w:rPr>
        <w:t xml:space="preserve"> :</w:t>
      </w:r>
      <w:r w:rsidR="00324DF0" w:rsidRPr="00A4078A">
        <w:rPr>
          <w:rFonts w:ascii="OpenDyslexic" w:hAnsi="OpenDyslexic"/>
          <w:sz w:val="20"/>
        </w:rPr>
        <w:t xml:space="preserve"> Texte prononcé sans être interrompu par un même personnage au cours d'un dialogue.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Rôle :</w:t>
      </w:r>
      <w:r w:rsidR="00324DF0" w:rsidRPr="00A4078A">
        <w:rPr>
          <w:rFonts w:ascii="OpenDyslexic" w:hAnsi="OpenDyslexic"/>
          <w:sz w:val="20"/>
        </w:rPr>
        <w:t xml:space="preserve"> Ensemble des répliques d'un personnage dans une pièce de théâtre.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Scène :</w:t>
      </w:r>
      <w:r w:rsidR="00324DF0" w:rsidRPr="00A4078A">
        <w:rPr>
          <w:rFonts w:ascii="OpenDyslexic" w:hAnsi="OpenDyslexic"/>
          <w:sz w:val="20"/>
        </w:rPr>
        <w:t xml:space="preserve"> Division d'un acte entre l’entrée et la sortie d’un personnage.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Scène :</w:t>
      </w:r>
      <w:r w:rsidR="00324DF0" w:rsidRPr="00A4078A">
        <w:rPr>
          <w:rFonts w:ascii="OpenDyslexic" w:hAnsi="OpenDyslexic"/>
          <w:sz w:val="20"/>
        </w:rPr>
        <w:t xml:space="preserve"> Emplacement d'un théâtre où les acteurs paraissent devant le public.</w:t>
      </w:r>
    </w:p>
    <w:p w:rsidR="00D51BFF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P</w:t>
      </w:r>
      <w:r w:rsidR="00324DF0" w:rsidRPr="00A4078A">
        <w:rPr>
          <w:rFonts w:ascii="OpenDyslexic" w:hAnsi="OpenDyslexic"/>
          <w:sz w:val="20"/>
        </w:rPr>
        <w:t>ublic</w:t>
      </w:r>
      <w:r w:rsidR="00324150" w:rsidRPr="00A4078A">
        <w:rPr>
          <w:rFonts w:ascii="OpenDyslexic" w:hAnsi="OpenDyslexic"/>
          <w:sz w:val="20"/>
        </w:rPr>
        <w:t xml:space="preserve"> :</w:t>
      </w:r>
      <w:r w:rsidR="00324DF0" w:rsidRPr="00A4078A">
        <w:rPr>
          <w:rFonts w:ascii="OpenDyslexic" w:hAnsi="OpenDyslexic"/>
          <w:sz w:val="20"/>
        </w:rPr>
        <w:t xml:space="preserve"> Ensemble des spectateurs qui assistent à une représentation théâtrale.</w:t>
      </w:r>
    </w:p>
    <w:p w:rsidR="002A1E81" w:rsidRPr="00A4078A" w:rsidRDefault="00A4078A" w:rsidP="00A4078A">
      <w:pPr>
        <w:spacing w:line="360" w:lineRule="auto"/>
        <w:jc w:val="both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 xml:space="preserve">- </w:t>
      </w:r>
      <w:r w:rsidR="00324150" w:rsidRPr="00A4078A">
        <w:rPr>
          <w:rFonts w:ascii="OpenDyslexic" w:hAnsi="OpenDyslexic"/>
          <w:sz w:val="20"/>
        </w:rPr>
        <w:t>E</w:t>
      </w:r>
      <w:r w:rsidR="00324DF0" w:rsidRPr="00A4078A">
        <w:rPr>
          <w:rFonts w:ascii="OpenDyslexic" w:hAnsi="OpenDyslexic"/>
          <w:sz w:val="20"/>
        </w:rPr>
        <w:t>xposition</w:t>
      </w:r>
      <w:r w:rsidR="00324150" w:rsidRPr="00A4078A">
        <w:rPr>
          <w:rFonts w:ascii="OpenDyslexic" w:hAnsi="OpenDyslexic"/>
          <w:sz w:val="20"/>
        </w:rPr>
        <w:t xml:space="preserve"> :</w:t>
      </w:r>
      <w:r w:rsidR="00324DF0" w:rsidRPr="00A4078A">
        <w:rPr>
          <w:rFonts w:ascii="OpenDyslexic" w:hAnsi="OpenDyslexic"/>
          <w:sz w:val="20"/>
        </w:rPr>
        <w:t xml:space="preserve"> Début de la pièce qui présente aux spectateurs les personnages principaux, le début de l’intrigue et donne la tonalité de la pièce.</w:t>
      </w:r>
    </w:p>
    <w:sectPr w:rsidR="002A1E81" w:rsidRPr="00A4078A" w:rsidSect="002A1E81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4B83312"/>
    <w:multiLevelType w:val="hybridMultilevel"/>
    <w:tmpl w:val="E21E3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C4D6D"/>
    <w:rsid w:val="000C6CC2"/>
    <w:rsid w:val="00201352"/>
    <w:rsid w:val="002A1E81"/>
    <w:rsid w:val="00322964"/>
    <w:rsid w:val="00324150"/>
    <w:rsid w:val="00324DF0"/>
    <w:rsid w:val="00337E43"/>
    <w:rsid w:val="00353471"/>
    <w:rsid w:val="004179D9"/>
    <w:rsid w:val="00503054"/>
    <w:rsid w:val="007A0990"/>
    <w:rsid w:val="00880E4F"/>
    <w:rsid w:val="008A3DBD"/>
    <w:rsid w:val="00900598"/>
    <w:rsid w:val="00A4078A"/>
    <w:rsid w:val="00B85F4F"/>
    <w:rsid w:val="00D51BFF"/>
    <w:rsid w:val="00EC4D6D"/>
    <w:rsid w:val="00EF535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4179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1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517</Words>
  <Characters>2950</Characters>
  <Application>Microsoft Macintosh Word</Application>
  <DocSecurity>0</DocSecurity>
  <Lines>24</Lines>
  <Paragraphs>5</Paragraphs>
  <ScaleCrop>false</ScaleCrop>
  <Company>Apple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MacBook</cp:lastModifiedBy>
  <cp:revision>11</cp:revision>
  <cp:lastPrinted>2018-05-13T09:57:00Z</cp:lastPrinted>
  <dcterms:created xsi:type="dcterms:W3CDTF">2018-05-13T08:38:00Z</dcterms:created>
  <dcterms:modified xsi:type="dcterms:W3CDTF">2018-05-13T11:01:00Z</dcterms:modified>
</cp:coreProperties>
</file>