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A86597" w:rsidRDefault="00A86597" w:rsidP="00A40BD0">
      <w:pPr>
        <w:jc w:val="both"/>
      </w:pPr>
      <w:r>
        <w:t>Plan de travail n°1 5</w:t>
      </w:r>
      <w:r w:rsidRPr="00A86597">
        <w:rPr>
          <w:vertAlign w:val="superscript"/>
        </w:rPr>
        <w:t>e</w:t>
      </w:r>
    </w:p>
    <w:p w:rsidR="00A86597" w:rsidRDefault="00A86597" w:rsidP="00A40BD0">
      <w:pPr>
        <w:jc w:val="both"/>
      </w:pPr>
    </w:p>
    <w:p w:rsidR="00A86597" w:rsidRDefault="00584E55" w:rsidP="00A40BD0">
      <w:pPr>
        <w:jc w:val="both"/>
      </w:pPr>
      <w:r>
        <w:t>Les figures de style</w:t>
      </w:r>
      <w:r w:rsidR="00775ADB">
        <w:t xml:space="preserve"> n°1</w:t>
      </w:r>
      <w:r w:rsidR="00E975C8">
        <w:t xml:space="preserve"> (Fiche ensemble)</w:t>
      </w:r>
    </w:p>
    <w:p w:rsidR="00A86597" w:rsidRDefault="00A86597" w:rsidP="00A40BD0">
      <w:pPr>
        <w:jc w:val="both"/>
      </w:pPr>
    </w:p>
    <w:p w:rsidR="00A86597" w:rsidRDefault="00A86597" w:rsidP="00A40BD0">
      <w:pPr>
        <w:jc w:val="both"/>
      </w:pPr>
      <w:r>
        <w:t>Exercice 1</w:t>
      </w:r>
    </w:p>
    <w:p w:rsidR="00A86597" w:rsidRDefault="00A86597" w:rsidP="00A40BD0">
      <w:pPr>
        <w:jc w:val="both"/>
      </w:pPr>
    </w:p>
    <w:p w:rsidR="00A86597" w:rsidRDefault="002B03D4" w:rsidP="00A40BD0">
      <w:pPr>
        <w:jc w:val="both"/>
      </w:pPr>
      <w:r>
        <w:t>Regardez l</w:t>
      </w:r>
      <w:r w:rsidR="00A86597">
        <w:t>e tableau</w:t>
      </w:r>
      <w:r>
        <w:t xml:space="preserve"> qui est sur votre table</w:t>
      </w:r>
      <w:r w:rsidR="00A86597">
        <w:t xml:space="preserve"> et écrivez deux phrases pour dire ce que deviennent les … et les …</w:t>
      </w:r>
    </w:p>
    <w:p w:rsidR="00A86597" w:rsidRDefault="00A86597" w:rsidP="00A40BD0">
      <w:pPr>
        <w:jc w:val="both"/>
      </w:pPr>
    </w:p>
    <w:p w:rsidR="00A86597" w:rsidRDefault="00A86597" w:rsidP="00A40BD0">
      <w:pPr>
        <w:jc w:val="both"/>
      </w:pPr>
      <w:r>
        <w:t>Formez deux phrases avec les mot</w:t>
      </w:r>
      <w:r w:rsidR="003700F6">
        <w:t>s</w:t>
      </w:r>
      <w:r>
        <w:t xml:space="preserve"> suivants :</w:t>
      </w:r>
    </w:p>
    <w:p w:rsidR="003700F6" w:rsidRDefault="003700F6" w:rsidP="00A40BD0">
      <w:pPr>
        <w:jc w:val="both"/>
      </w:pPr>
    </w:p>
    <w:p w:rsidR="003818CC" w:rsidRDefault="003818CC" w:rsidP="00A40BD0">
      <w:pPr>
        <w:jc w:val="both"/>
      </w:pPr>
      <w:r>
        <w:t>Ces deux phrases vous permette</w:t>
      </w:r>
      <w:r w:rsidR="00584E55">
        <w:t>nt de comparer deux choses, les</w:t>
      </w:r>
      <w:r>
        <w:t>quelles ?</w:t>
      </w:r>
    </w:p>
    <w:p w:rsidR="003818CC" w:rsidRDefault="002E779E" w:rsidP="00A40BD0">
      <w:pPr>
        <w:jc w:val="both"/>
      </w:pPr>
      <w:r>
        <w:t xml:space="preserve">La phrase n°1 compare </w:t>
      </w:r>
    </w:p>
    <w:p w:rsidR="003818CC" w:rsidRDefault="002E779E" w:rsidP="00A40BD0">
      <w:pPr>
        <w:jc w:val="both"/>
      </w:pPr>
      <w:r>
        <w:t>La phrase n°2 compare</w:t>
      </w:r>
    </w:p>
    <w:p w:rsidR="002B03D4" w:rsidRDefault="002B03D4" w:rsidP="00A40BD0">
      <w:pPr>
        <w:jc w:val="both"/>
      </w:pPr>
    </w:p>
    <w:p w:rsidR="002B03D4" w:rsidRDefault="002B03D4" w:rsidP="00A40BD0">
      <w:pPr>
        <w:jc w:val="both"/>
      </w:pPr>
      <w:r>
        <w:t>Lisez le texte suivant et répondez aux questions.</w:t>
      </w:r>
    </w:p>
    <w:p w:rsidR="002E779E" w:rsidRDefault="002E779E" w:rsidP="00A40BD0">
      <w:pPr>
        <w:jc w:val="both"/>
      </w:pPr>
    </w:p>
    <w:p w:rsidR="002E779E" w:rsidRDefault="002E779E" w:rsidP="00A40BD0">
      <w:pPr>
        <w:jc w:val="both"/>
      </w:pPr>
      <w:r>
        <w:t>"Premièrement, la plante qui produit le fruit nommé par les sauvages ananas, est de forme semblable aux glaïeuls […]. Elle croît aussi non seulement amoncelée comme un grand chardon, mais son fruit aussi, qui est de la grosseur d'un melon moyen, et ressemble à une pomme de pin, sans pendre ni pencher d'un côté ni de l'autre, pousse comme nos artichauts. […] Je soutiens que c'est le plus excellent fruit de l'Amérique.</w:t>
      </w:r>
    </w:p>
    <w:p w:rsidR="002E779E" w:rsidRPr="00E570C1" w:rsidRDefault="002E779E" w:rsidP="002E779E">
      <w:pPr>
        <w:jc w:val="right"/>
      </w:pPr>
      <w:r>
        <w:t xml:space="preserve">J. de </w:t>
      </w:r>
      <w:proofErr w:type="spellStart"/>
      <w:r>
        <w:t>Léry</w:t>
      </w:r>
      <w:proofErr w:type="spellEnd"/>
      <w:r>
        <w:t xml:space="preserve">, </w:t>
      </w:r>
      <w:r>
        <w:rPr>
          <w:i/>
        </w:rPr>
        <w:t>Histoire d'un voyage en la terre du Brésil</w:t>
      </w:r>
      <w:r>
        <w:t xml:space="preserve"> (1578), Editions Flammarion, 1998"</w:t>
      </w:r>
    </w:p>
    <w:p w:rsidR="002E779E" w:rsidRDefault="002E779E" w:rsidP="002E779E"/>
    <w:p w:rsidR="002E779E" w:rsidRDefault="002E779E" w:rsidP="00A40BD0">
      <w:pPr>
        <w:jc w:val="both"/>
      </w:pPr>
      <w:r>
        <w:t>Complétez le tableau</w:t>
      </w:r>
    </w:p>
    <w:p w:rsidR="002E779E" w:rsidRDefault="002E779E" w:rsidP="00A40BD0">
      <w:pPr>
        <w:jc w:val="both"/>
      </w:pPr>
    </w:p>
    <w:tbl>
      <w:tblPr>
        <w:tblStyle w:val="Grille"/>
        <w:tblW w:w="0" w:type="auto"/>
        <w:tblLook w:val="00BF"/>
      </w:tblPr>
      <w:tblGrid>
        <w:gridCol w:w="5453"/>
        <w:gridCol w:w="5454"/>
      </w:tblGrid>
      <w:tr w:rsidR="002E779E">
        <w:tc>
          <w:tcPr>
            <w:tcW w:w="5453" w:type="dxa"/>
          </w:tcPr>
          <w:p w:rsidR="002E779E" w:rsidRDefault="002E779E" w:rsidP="00A40BD0">
            <w:pPr>
              <w:jc w:val="center"/>
            </w:pPr>
            <w:r>
              <w:t>A quoi l'ananas ressemble-t-il ?</w:t>
            </w:r>
          </w:p>
        </w:tc>
        <w:tc>
          <w:tcPr>
            <w:tcW w:w="5454" w:type="dxa"/>
          </w:tcPr>
          <w:p w:rsidR="002E779E" w:rsidRDefault="002E779E" w:rsidP="00A40BD0">
            <w:pPr>
              <w:jc w:val="center"/>
            </w:pPr>
            <w:r>
              <w:t>Du point de vue de</w:t>
            </w:r>
          </w:p>
        </w:tc>
      </w:tr>
      <w:tr w:rsidR="002E779E">
        <w:tc>
          <w:tcPr>
            <w:tcW w:w="5453" w:type="dxa"/>
          </w:tcPr>
          <w:p w:rsidR="002E779E" w:rsidRDefault="002E779E" w:rsidP="00A40BD0">
            <w:pPr>
              <w:jc w:val="center"/>
            </w:pPr>
          </w:p>
        </w:tc>
        <w:tc>
          <w:tcPr>
            <w:tcW w:w="5454" w:type="dxa"/>
          </w:tcPr>
          <w:p w:rsidR="002E779E" w:rsidRDefault="002E779E" w:rsidP="00A40BD0">
            <w:pPr>
              <w:jc w:val="center"/>
            </w:pPr>
            <w:r>
              <w:t>La forme</w:t>
            </w:r>
          </w:p>
        </w:tc>
      </w:tr>
      <w:tr w:rsidR="002E779E">
        <w:tc>
          <w:tcPr>
            <w:tcW w:w="5453" w:type="dxa"/>
          </w:tcPr>
          <w:p w:rsidR="002E779E" w:rsidRDefault="002E779E" w:rsidP="00A40BD0">
            <w:pPr>
              <w:jc w:val="center"/>
            </w:pPr>
          </w:p>
        </w:tc>
        <w:tc>
          <w:tcPr>
            <w:tcW w:w="5454" w:type="dxa"/>
          </w:tcPr>
          <w:p w:rsidR="002E779E" w:rsidRDefault="002E779E" w:rsidP="00A40BD0">
            <w:pPr>
              <w:jc w:val="center"/>
            </w:pPr>
            <w:r>
              <w:t>La taille</w:t>
            </w:r>
          </w:p>
        </w:tc>
      </w:tr>
      <w:tr w:rsidR="002E779E">
        <w:tc>
          <w:tcPr>
            <w:tcW w:w="5453" w:type="dxa"/>
          </w:tcPr>
          <w:p w:rsidR="002E779E" w:rsidRDefault="002E779E" w:rsidP="00A40BD0">
            <w:pPr>
              <w:jc w:val="center"/>
            </w:pPr>
          </w:p>
        </w:tc>
        <w:tc>
          <w:tcPr>
            <w:tcW w:w="5454" w:type="dxa"/>
          </w:tcPr>
          <w:p w:rsidR="002E779E" w:rsidRDefault="002E779E" w:rsidP="00A40BD0">
            <w:pPr>
              <w:jc w:val="center"/>
            </w:pPr>
            <w:r>
              <w:t>La croissance</w:t>
            </w:r>
          </w:p>
        </w:tc>
      </w:tr>
    </w:tbl>
    <w:p w:rsidR="002E779E" w:rsidRDefault="002E779E" w:rsidP="00A40BD0">
      <w:pPr>
        <w:jc w:val="both"/>
      </w:pPr>
    </w:p>
    <w:p w:rsidR="002E779E" w:rsidRDefault="002E779E" w:rsidP="00A40BD0">
      <w:pPr>
        <w:jc w:val="both"/>
      </w:pPr>
      <w:r>
        <w:t>Relevez dans le texte trois mots du champ lexical de la ressemblance.</w:t>
      </w:r>
      <w:r w:rsidR="00372B78">
        <w:t xml:space="preserve"> A quoi servent-ils ?</w:t>
      </w:r>
    </w:p>
    <w:p w:rsidR="002E779E" w:rsidRDefault="002E779E" w:rsidP="00A40BD0">
      <w:pPr>
        <w:jc w:val="both"/>
      </w:pPr>
    </w:p>
    <w:p w:rsidR="002E779E" w:rsidRDefault="002E779E" w:rsidP="00A40BD0">
      <w:pPr>
        <w:jc w:val="both"/>
      </w:pPr>
      <w:r>
        <w:t xml:space="preserve">Au XVIe siècle, les lecteurs de Jean de </w:t>
      </w:r>
      <w:proofErr w:type="spellStart"/>
      <w:r>
        <w:t>Léry</w:t>
      </w:r>
      <w:proofErr w:type="spellEnd"/>
      <w:r>
        <w:t xml:space="preserve"> n'étaient jamais allés en Amérique. Quel est donc l'intérêt d'une telle description ?</w:t>
      </w:r>
    </w:p>
    <w:p w:rsidR="002E779E" w:rsidRDefault="002E779E" w:rsidP="00A40BD0">
      <w:pPr>
        <w:jc w:val="both"/>
      </w:pPr>
    </w:p>
    <w:p w:rsidR="002E779E" w:rsidRPr="00D275E8" w:rsidRDefault="00D275E8" w:rsidP="00A40BD0">
      <w:pPr>
        <w:jc w:val="both"/>
        <w:rPr>
          <w:i/>
        </w:rPr>
      </w:pPr>
      <w:r>
        <w:t>"Elle écoutait monter cette marée d'homme</w:t>
      </w:r>
      <w:r w:rsidR="00097A89">
        <w:t>s</w:t>
      </w:r>
      <w:r>
        <w:t xml:space="preserve">", Victor Hugo, </w:t>
      </w:r>
      <w:r>
        <w:rPr>
          <w:i/>
        </w:rPr>
        <w:t>Les Misérables</w:t>
      </w:r>
    </w:p>
    <w:p w:rsidR="00D275E8" w:rsidRDefault="00D275E8" w:rsidP="00A40BD0">
      <w:pPr>
        <w:jc w:val="both"/>
      </w:pPr>
    </w:p>
    <w:p w:rsidR="00584E55" w:rsidRDefault="00D275E8" w:rsidP="00A40BD0">
      <w:pPr>
        <w:jc w:val="both"/>
      </w:pPr>
      <w:r>
        <w:t xml:space="preserve">Dans cette </w:t>
      </w:r>
      <w:r w:rsidR="00097A89">
        <w:t>phrase, à quoi es</w:t>
      </w:r>
      <w:r w:rsidR="00B2420E">
        <w:t>t comparée</w:t>
      </w:r>
      <w:r w:rsidR="00097A89">
        <w:t xml:space="preserve"> la clameur, le bruit des</w:t>
      </w:r>
      <w:r>
        <w:t xml:space="preserve"> hommes ?</w:t>
      </w:r>
    </w:p>
    <w:p w:rsidR="00584E55" w:rsidRDefault="00584E55" w:rsidP="00A40BD0">
      <w:pPr>
        <w:jc w:val="both"/>
      </w:pPr>
    </w:p>
    <w:p w:rsidR="00097A89" w:rsidRDefault="00584E55" w:rsidP="00A40BD0">
      <w:pPr>
        <w:jc w:val="both"/>
      </w:pPr>
      <w:r>
        <w:t>Quel est le point commun entre la clameur des hommes et la marée ?</w:t>
      </w:r>
    </w:p>
    <w:p w:rsidR="00097A89" w:rsidRDefault="00097A89" w:rsidP="00A40BD0">
      <w:pPr>
        <w:jc w:val="both"/>
      </w:pPr>
    </w:p>
    <w:p w:rsidR="00D275E8" w:rsidRDefault="00097A89" w:rsidP="00A40BD0">
      <w:pPr>
        <w:jc w:val="both"/>
      </w:pPr>
      <w:r>
        <w:t>Quelle impression cela donne-t-il ?</w:t>
      </w:r>
    </w:p>
    <w:p w:rsidR="00B2420E" w:rsidRDefault="00B2420E" w:rsidP="00A40BD0">
      <w:pPr>
        <w:jc w:val="both"/>
      </w:pPr>
    </w:p>
    <w:p w:rsidR="00B2420E" w:rsidRDefault="00B2420E" w:rsidP="00A40BD0">
      <w:pPr>
        <w:jc w:val="both"/>
      </w:pPr>
      <w:r>
        <w:t>Y a-t-il un mot appartenant au champ lexical de la ressemblance ? Si non, est-ce toujours une manière de comparer deux choses ?</w:t>
      </w:r>
    </w:p>
    <w:p w:rsidR="00C172C2" w:rsidRDefault="00C172C2" w:rsidP="00A40BD0">
      <w:pPr>
        <w:jc w:val="both"/>
      </w:pPr>
    </w:p>
    <w:p w:rsidR="002E779E" w:rsidRDefault="00404D1C" w:rsidP="00A40BD0">
      <w:pPr>
        <w:jc w:val="both"/>
      </w:pPr>
      <w:r>
        <w:t xml:space="preserve">Comment appelle-t-on le fait </w:t>
      </w:r>
      <w:r w:rsidR="002E779E">
        <w:t>de comparer deux choses ? Surlignez les</w:t>
      </w:r>
      <w:r>
        <w:t xml:space="preserve"> deux bonnes réponses.</w:t>
      </w:r>
    </w:p>
    <w:p w:rsidR="00404D1C" w:rsidRDefault="00404D1C" w:rsidP="00A40BD0">
      <w:pPr>
        <w:jc w:val="both"/>
      </w:pPr>
    </w:p>
    <w:tbl>
      <w:tblPr>
        <w:tblStyle w:val="Grille"/>
        <w:tblW w:w="0" w:type="auto"/>
        <w:tblLook w:val="00BF"/>
      </w:tblPr>
      <w:tblGrid>
        <w:gridCol w:w="5453"/>
        <w:gridCol w:w="5454"/>
      </w:tblGrid>
      <w:tr w:rsidR="00404D1C">
        <w:tc>
          <w:tcPr>
            <w:tcW w:w="5453" w:type="dxa"/>
            <w:tcBorders>
              <w:top w:val="nil"/>
              <w:left w:val="nil"/>
              <w:bottom w:val="nil"/>
              <w:right w:val="nil"/>
            </w:tcBorders>
          </w:tcPr>
          <w:p w:rsidR="00404D1C" w:rsidRDefault="00404D1C" w:rsidP="00A40BD0">
            <w:pPr>
              <w:pStyle w:val="Paragraphedeliste"/>
              <w:numPr>
                <w:ilvl w:val="0"/>
                <w:numId w:val="2"/>
              </w:numPr>
              <w:jc w:val="both"/>
            </w:pPr>
            <w:r>
              <w:t>Une hyperbole</w:t>
            </w:r>
          </w:p>
          <w:p w:rsidR="00404D1C" w:rsidRDefault="00404D1C" w:rsidP="00A40BD0">
            <w:pPr>
              <w:pStyle w:val="Paragraphedeliste"/>
              <w:numPr>
                <w:ilvl w:val="0"/>
                <w:numId w:val="2"/>
              </w:numPr>
              <w:jc w:val="both"/>
            </w:pPr>
            <w:r>
              <w:t>Une comparaison</w:t>
            </w:r>
          </w:p>
          <w:p w:rsidR="00404D1C" w:rsidRDefault="00404D1C" w:rsidP="00A40BD0">
            <w:pPr>
              <w:pStyle w:val="Paragraphedeliste"/>
              <w:numPr>
                <w:ilvl w:val="0"/>
                <w:numId w:val="2"/>
              </w:numPr>
              <w:jc w:val="both"/>
            </w:pPr>
            <w:r>
              <w:t>Un homonyme</w:t>
            </w:r>
          </w:p>
          <w:p w:rsidR="00404D1C" w:rsidRDefault="00404D1C" w:rsidP="00A40BD0">
            <w:pPr>
              <w:pStyle w:val="Paragraphedeliste"/>
              <w:numPr>
                <w:ilvl w:val="0"/>
                <w:numId w:val="2"/>
              </w:numPr>
              <w:jc w:val="both"/>
            </w:pPr>
            <w:r>
              <w:t>Une périphrase</w:t>
            </w:r>
          </w:p>
          <w:p w:rsidR="00404D1C" w:rsidRDefault="00404D1C" w:rsidP="00A40BD0">
            <w:pPr>
              <w:pStyle w:val="Paragraphedeliste"/>
              <w:numPr>
                <w:ilvl w:val="0"/>
                <w:numId w:val="2"/>
              </w:numPr>
              <w:jc w:val="both"/>
            </w:pPr>
            <w:r>
              <w:t>Une personnification</w:t>
            </w:r>
          </w:p>
          <w:p w:rsidR="00404D1C" w:rsidRDefault="00404D1C" w:rsidP="00A40BD0">
            <w:pPr>
              <w:jc w:val="both"/>
            </w:pPr>
          </w:p>
        </w:tc>
        <w:tc>
          <w:tcPr>
            <w:tcW w:w="5454" w:type="dxa"/>
            <w:tcBorders>
              <w:top w:val="nil"/>
              <w:left w:val="nil"/>
              <w:bottom w:val="nil"/>
              <w:right w:val="nil"/>
            </w:tcBorders>
          </w:tcPr>
          <w:p w:rsidR="00404D1C" w:rsidRDefault="00404D1C" w:rsidP="00A40BD0">
            <w:pPr>
              <w:pStyle w:val="Paragraphedeliste"/>
              <w:numPr>
                <w:ilvl w:val="0"/>
                <w:numId w:val="2"/>
              </w:numPr>
              <w:jc w:val="both"/>
            </w:pPr>
            <w:r>
              <w:t>Une métaphore</w:t>
            </w:r>
          </w:p>
          <w:p w:rsidR="00404D1C" w:rsidRDefault="00404D1C" w:rsidP="00A40BD0">
            <w:pPr>
              <w:pStyle w:val="Paragraphedeliste"/>
              <w:numPr>
                <w:ilvl w:val="0"/>
                <w:numId w:val="2"/>
              </w:numPr>
              <w:jc w:val="both"/>
            </w:pPr>
            <w:r>
              <w:t>Une antithèse</w:t>
            </w:r>
          </w:p>
          <w:p w:rsidR="00404D1C" w:rsidRDefault="00404D1C" w:rsidP="00A40BD0">
            <w:pPr>
              <w:pStyle w:val="Paragraphedeliste"/>
              <w:numPr>
                <w:ilvl w:val="0"/>
                <w:numId w:val="2"/>
              </w:numPr>
              <w:jc w:val="both"/>
            </w:pPr>
            <w:r>
              <w:t>Une répétition</w:t>
            </w:r>
          </w:p>
          <w:p w:rsidR="00404D1C" w:rsidRDefault="00404D1C" w:rsidP="00A40BD0">
            <w:pPr>
              <w:pStyle w:val="Paragraphedeliste"/>
              <w:numPr>
                <w:ilvl w:val="0"/>
                <w:numId w:val="2"/>
              </w:numPr>
              <w:jc w:val="both"/>
            </w:pPr>
            <w:r>
              <w:t>Une anaphore</w:t>
            </w:r>
          </w:p>
          <w:p w:rsidR="00404D1C" w:rsidRDefault="00404D1C" w:rsidP="00A40BD0">
            <w:pPr>
              <w:pStyle w:val="Paragraphedeliste"/>
              <w:numPr>
                <w:ilvl w:val="0"/>
                <w:numId w:val="2"/>
              </w:numPr>
              <w:jc w:val="both"/>
            </w:pPr>
            <w:r>
              <w:t>Une allitération</w:t>
            </w:r>
          </w:p>
          <w:p w:rsidR="00404D1C" w:rsidRDefault="00404D1C" w:rsidP="00A40BD0">
            <w:pPr>
              <w:jc w:val="both"/>
            </w:pPr>
          </w:p>
        </w:tc>
      </w:tr>
    </w:tbl>
    <w:p w:rsidR="009E36BD" w:rsidRDefault="009E36BD" w:rsidP="00A40BD0">
      <w:pPr>
        <w:jc w:val="both"/>
      </w:pPr>
    </w:p>
    <w:p w:rsidR="00E975C8" w:rsidRDefault="00E975C8" w:rsidP="00A40BD0">
      <w:pPr>
        <w:jc w:val="both"/>
      </w:pPr>
      <w:r>
        <w:t>Plan de travail</w:t>
      </w:r>
    </w:p>
    <w:p w:rsidR="00E975C8" w:rsidRDefault="00E975C8" w:rsidP="00A40BD0">
      <w:pPr>
        <w:jc w:val="both"/>
      </w:pPr>
    </w:p>
    <w:p w:rsidR="00E975C8" w:rsidRDefault="00E975C8" w:rsidP="00A40BD0">
      <w:pPr>
        <w:jc w:val="both"/>
      </w:pPr>
      <w:r>
        <w:t>La métaphore et la comparaison</w:t>
      </w:r>
    </w:p>
    <w:p w:rsidR="00E975C8" w:rsidRDefault="00E975C8" w:rsidP="00A40BD0">
      <w:pPr>
        <w:jc w:val="both"/>
      </w:pPr>
    </w:p>
    <w:p w:rsidR="00E975C8" w:rsidRDefault="00E975C8" w:rsidP="00A40BD0">
      <w:pPr>
        <w:jc w:val="both"/>
      </w:pPr>
    </w:p>
    <w:p w:rsidR="003700F6" w:rsidRDefault="003700F6" w:rsidP="00A40BD0">
      <w:pPr>
        <w:jc w:val="both"/>
      </w:pPr>
    </w:p>
    <w:p w:rsidR="003700F6" w:rsidRDefault="003700F6" w:rsidP="00A40BD0">
      <w:pPr>
        <w:jc w:val="both"/>
      </w:pPr>
      <w:r>
        <w:sym w:font="Wingdings" w:char="F0E0"/>
      </w:r>
      <w:r>
        <w:t xml:space="preserve"> Pour la fiche outil</w:t>
      </w:r>
    </w:p>
    <w:p w:rsidR="00E570C1" w:rsidRDefault="00E570C1" w:rsidP="00A40BD0">
      <w:pPr>
        <w:jc w:val="both"/>
      </w:pPr>
    </w:p>
    <w:p w:rsidR="00A86597" w:rsidRDefault="00A86597" w:rsidP="00A40BD0">
      <w:pPr>
        <w:jc w:val="both"/>
      </w:pPr>
    </w:p>
    <w:p w:rsidR="00A86597" w:rsidRDefault="00195B94" w:rsidP="00A40BD0">
      <w:pPr>
        <w:jc w:val="both"/>
      </w:pPr>
      <w:r>
        <w:t>Exercice</w:t>
      </w:r>
      <w:r w:rsidR="009771AC">
        <w:t xml:space="preserve"> </w:t>
      </w:r>
      <w:r>
        <w:t>d'observation</w:t>
      </w:r>
      <w:r w:rsidR="009771AC">
        <w:t xml:space="preserve"> et </w:t>
      </w:r>
      <w:r>
        <w:t xml:space="preserve">de </w:t>
      </w:r>
      <w:r w:rsidR="009771AC">
        <w:t>r</w:t>
      </w:r>
      <w:r>
        <w:t>epérage</w:t>
      </w:r>
      <w:r w:rsidR="009771AC">
        <w:t xml:space="preserve"> n°1</w:t>
      </w:r>
    </w:p>
    <w:p w:rsidR="00195B94" w:rsidRDefault="00195B94" w:rsidP="00A40BD0">
      <w:pPr>
        <w:jc w:val="both"/>
      </w:pPr>
    </w:p>
    <w:p w:rsidR="00195B94" w:rsidRDefault="00195B94" w:rsidP="00A40BD0">
      <w:pPr>
        <w:jc w:val="both"/>
      </w:pPr>
      <w:r>
        <w:t>1) Lisez le texte et répondez aux questions</w:t>
      </w:r>
    </w:p>
    <w:p w:rsidR="00A86597" w:rsidRDefault="00A86597" w:rsidP="00A40BD0">
      <w:pPr>
        <w:jc w:val="both"/>
      </w:pPr>
    </w:p>
    <w:p w:rsidR="00A86597" w:rsidRDefault="00A86597" w:rsidP="00A40BD0">
      <w:pPr>
        <w:jc w:val="both"/>
      </w:pPr>
      <w:r>
        <w:t>"Un train qui siffle comme un sansonnet</w:t>
      </w:r>
    </w:p>
    <w:p w:rsidR="00A86597" w:rsidRDefault="00A86597" w:rsidP="00A40BD0">
      <w:pPr>
        <w:jc w:val="both"/>
      </w:pPr>
      <w:r>
        <w:t>C'est bien un sujet de sonnet</w:t>
      </w:r>
    </w:p>
    <w:p w:rsidR="00A86597" w:rsidRDefault="00A86597" w:rsidP="00A40BD0">
      <w:pPr>
        <w:jc w:val="both"/>
      </w:pPr>
    </w:p>
    <w:p w:rsidR="00A86597" w:rsidRDefault="00A86597" w:rsidP="00A40BD0">
      <w:pPr>
        <w:jc w:val="both"/>
      </w:pPr>
      <w:r>
        <w:t>Et un train qui siffle comme un hérisson</w:t>
      </w:r>
    </w:p>
    <w:p w:rsidR="00A86597" w:rsidRDefault="00A86597" w:rsidP="00A40BD0">
      <w:pPr>
        <w:jc w:val="both"/>
      </w:pPr>
      <w:r>
        <w:t>Ca fait tout un poème épique</w:t>
      </w:r>
    </w:p>
    <w:p w:rsidR="00A86597" w:rsidRDefault="00A86597" w:rsidP="00A40BD0">
      <w:pPr>
        <w:jc w:val="both"/>
      </w:pPr>
    </w:p>
    <w:p w:rsidR="00A86597" w:rsidRDefault="00A86597" w:rsidP="00A86597">
      <w:pPr>
        <w:jc w:val="right"/>
      </w:pPr>
      <w:proofErr w:type="spellStart"/>
      <w:r>
        <w:t>R.Queneau</w:t>
      </w:r>
      <w:proofErr w:type="spellEnd"/>
      <w:r>
        <w:t>, L'instant fatal, 1948"</w:t>
      </w:r>
    </w:p>
    <w:p w:rsidR="00A86597" w:rsidRDefault="00A86597"/>
    <w:p w:rsidR="00E975C8" w:rsidRDefault="00573DFA" w:rsidP="00A40BD0">
      <w:pPr>
        <w:pStyle w:val="Paragraphedeliste"/>
        <w:numPr>
          <w:ilvl w:val="0"/>
          <w:numId w:val="1"/>
        </w:numPr>
        <w:jc w:val="both"/>
      </w:pPr>
      <w:r>
        <w:t>A quoi le poète compare-t-il les trains ?</w:t>
      </w:r>
    </w:p>
    <w:p w:rsidR="00573DFA" w:rsidRDefault="00E975C8" w:rsidP="00A40BD0">
      <w:pPr>
        <w:pStyle w:val="Paragraphedeliste"/>
        <w:numPr>
          <w:ilvl w:val="0"/>
          <w:numId w:val="1"/>
        </w:numPr>
        <w:jc w:val="both"/>
      </w:pPr>
      <w:r>
        <w:t>Relevez deux mots appartenant au champ lexical de la ressemblance.</w:t>
      </w:r>
    </w:p>
    <w:p w:rsidR="00A86597" w:rsidRDefault="00B96514" w:rsidP="00A40BD0">
      <w:pPr>
        <w:pStyle w:val="Paragraphedeliste"/>
        <w:numPr>
          <w:ilvl w:val="0"/>
          <w:numId w:val="1"/>
        </w:numPr>
        <w:jc w:val="both"/>
      </w:pPr>
      <w:r>
        <w:t>Les vers 1 et 3 sont-ils</w:t>
      </w:r>
      <w:r w:rsidR="00E975C8">
        <w:t xml:space="preserve"> des métaphores ou des comparaisons ?</w:t>
      </w:r>
      <w:r>
        <w:t xml:space="preserve"> Pourquoi ?</w:t>
      </w:r>
    </w:p>
    <w:p w:rsidR="00A86597" w:rsidRDefault="00A86597" w:rsidP="00A40BD0">
      <w:pPr>
        <w:jc w:val="both"/>
      </w:pPr>
    </w:p>
    <w:p w:rsidR="00A86597" w:rsidRDefault="00A86597" w:rsidP="00A40BD0">
      <w:pPr>
        <w:jc w:val="both"/>
      </w:pPr>
      <w:r>
        <w:t>Fiche outil à remplir</w:t>
      </w:r>
    </w:p>
    <w:p w:rsidR="00B96514" w:rsidRDefault="00B96514" w:rsidP="00A40BD0">
      <w:pPr>
        <w:jc w:val="both"/>
      </w:pPr>
    </w:p>
    <w:p w:rsidR="00B96514" w:rsidRDefault="00B96514" w:rsidP="00A40BD0">
      <w:pPr>
        <w:jc w:val="both"/>
      </w:pPr>
      <w:r>
        <w:t>Astuce : Le comparé est la chose que l'on compare, le comparant est la chose à laquelle elle est comparée.</w:t>
      </w:r>
    </w:p>
    <w:p w:rsidR="00A86597" w:rsidRDefault="00B96514" w:rsidP="00A40BD0">
      <w:pPr>
        <w:jc w:val="both"/>
      </w:pPr>
      <w:r>
        <w:t xml:space="preserve">Ex : </w:t>
      </w:r>
      <w:r w:rsidRPr="00B26D0C">
        <w:rPr>
          <w:u w:val="single"/>
        </w:rPr>
        <w:t>La terr</w:t>
      </w:r>
      <w:r w:rsidR="00B26D0C">
        <w:rPr>
          <w:u w:val="single"/>
        </w:rPr>
        <w:t>e</w:t>
      </w:r>
      <w:r>
        <w:t xml:space="preserve"> est bleue </w:t>
      </w:r>
      <w:r w:rsidRPr="00B26D0C">
        <w:rPr>
          <w:b/>
        </w:rPr>
        <w:t>comme</w:t>
      </w:r>
      <w:r>
        <w:t xml:space="preserve"> </w:t>
      </w:r>
      <w:r w:rsidRPr="00B26D0C">
        <w:rPr>
          <w:u w:val="double"/>
        </w:rPr>
        <w:t>une orange</w:t>
      </w:r>
    </w:p>
    <w:p w:rsidR="00B26D0C" w:rsidRDefault="00B26D0C" w:rsidP="00A40BD0">
      <w:pPr>
        <w:jc w:val="both"/>
      </w:pPr>
      <w:r>
        <w:t xml:space="preserve">Le mot souligné est </w:t>
      </w:r>
      <w:r w:rsidRPr="00B26D0C">
        <w:rPr>
          <w:u w:val="single"/>
        </w:rPr>
        <w:t>le comparé</w:t>
      </w:r>
    </w:p>
    <w:p w:rsidR="00B26D0C" w:rsidRDefault="00B26D0C" w:rsidP="00A40BD0">
      <w:pPr>
        <w:jc w:val="both"/>
        <w:rPr>
          <w:u w:val="double"/>
        </w:rPr>
      </w:pPr>
      <w:r>
        <w:t xml:space="preserve">Le mot souligné doublement est </w:t>
      </w:r>
      <w:r w:rsidRPr="00B26D0C">
        <w:rPr>
          <w:u w:val="double"/>
        </w:rPr>
        <w:t>le comparant</w:t>
      </w:r>
    </w:p>
    <w:p w:rsidR="00B26D0C" w:rsidRDefault="00B26D0C" w:rsidP="00A40BD0">
      <w:pPr>
        <w:jc w:val="both"/>
        <w:rPr>
          <w:b/>
        </w:rPr>
      </w:pPr>
      <w:r>
        <w:t xml:space="preserve">Le mot en gras est l'outil de </w:t>
      </w:r>
      <w:r w:rsidRPr="00B26D0C">
        <w:rPr>
          <w:b/>
        </w:rPr>
        <w:t>comparaison</w:t>
      </w:r>
    </w:p>
    <w:p w:rsidR="00003DAA" w:rsidRDefault="00B26D0C" w:rsidP="00A40BD0">
      <w:pPr>
        <w:jc w:val="both"/>
      </w:pPr>
      <w:r>
        <w:t>Le mot encadré est le point commun qu'ont le comparé et le comparant</w:t>
      </w:r>
    </w:p>
    <w:p w:rsidR="00003DAA" w:rsidRDefault="00003DAA" w:rsidP="00A40BD0">
      <w:pPr>
        <w:jc w:val="both"/>
      </w:pPr>
    </w:p>
    <w:p w:rsidR="001A350B" w:rsidRDefault="001A350B" w:rsidP="00A40BD0">
      <w:pPr>
        <w:jc w:val="both"/>
      </w:pPr>
      <w:r>
        <w:t>Exercice</w:t>
      </w:r>
      <w:r w:rsidR="00ED6C3F">
        <w:t xml:space="preserve"> </w:t>
      </w:r>
      <w:r w:rsidR="00195B94">
        <w:t>d'observation et de repérage n°2</w:t>
      </w:r>
    </w:p>
    <w:p w:rsidR="001A350B" w:rsidRDefault="001A350B" w:rsidP="00A40BD0">
      <w:pPr>
        <w:jc w:val="both"/>
      </w:pPr>
    </w:p>
    <w:p w:rsidR="001A350B" w:rsidRDefault="00195B94" w:rsidP="00A40BD0">
      <w:pPr>
        <w:jc w:val="both"/>
      </w:pPr>
      <w:r>
        <w:t>2</w:t>
      </w:r>
      <w:r w:rsidR="001A350B">
        <w:t>) Relevez les comparaiso</w:t>
      </w:r>
      <w:r w:rsidR="00ED6C3F">
        <w:t>ns présentes dans ces phrases. Recopiez et i</w:t>
      </w:r>
      <w:r w:rsidR="001A350B">
        <w:t>ndiquez</w:t>
      </w:r>
      <w:r w:rsidR="0099659F">
        <w:t xml:space="preserve"> dans le tableau</w:t>
      </w:r>
      <w:r w:rsidR="001A350B">
        <w:t xml:space="preserve"> pour chacune d'elle quel est le comparé, quel est le comparant</w:t>
      </w:r>
      <w:r w:rsidR="0099659F">
        <w:t>, quel est l'outil de comparaison</w:t>
      </w:r>
      <w:r w:rsidR="001A350B">
        <w:t xml:space="preserve"> et quel est le point commun entre les deux.</w:t>
      </w:r>
    </w:p>
    <w:p w:rsidR="001A350B" w:rsidRDefault="001A350B" w:rsidP="00A40BD0">
      <w:pPr>
        <w:jc w:val="both"/>
      </w:pPr>
    </w:p>
    <w:p w:rsidR="001A350B" w:rsidRDefault="001A350B" w:rsidP="00A40BD0">
      <w:pPr>
        <w:jc w:val="both"/>
      </w:pPr>
      <w:r>
        <w:t xml:space="preserve">a) </w:t>
      </w:r>
      <w:r w:rsidR="00F56B57">
        <w:t>Monsieur Max était malin comme un singe, jusqu'au jour où il a oublié.</w:t>
      </w:r>
    </w:p>
    <w:p w:rsidR="008C5E75" w:rsidRDefault="001A350B" w:rsidP="00A40BD0">
      <w:pPr>
        <w:jc w:val="both"/>
      </w:pPr>
      <w:r>
        <w:t xml:space="preserve">b) </w:t>
      </w:r>
      <w:r w:rsidR="004D54BA">
        <w:t>Ma pensée est fluide comme une rivière.</w:t>
      </w:r>
    </w:p>
    <w:p w:rsidR="00741423" w:rsidRDefault="008C5E75" w:rsidP="00A40BD0">
      <w:pPr>
        <w:jc w:val="both"/>
      </w:pPr>
      <w:r>
        <w:t xml:space="preserve">c) L'inventeur du réfrigérateur vient </w:t>
      </w:r>
      <w:r w:rsidR="0099659F">
        <w:t>de disparaître à quatre-vingt ans. Il a été</w:t>
      </w:r>
      <w:r>
        <w:t xml:space="preserve"> retrouvé</w:t>
      </w:r>
      <w:r w:rsidR="0099659F">
        <w:t xml:space="preserve"> mort de froid tel un glaçon.</w:t>
      </w:r>
    </w:p>
    <w:p w:rsidR="00741423" w:rsidRDefault="00741423" w:rsidP="00A40BD0">
      <w:pPr>
        <w:jc w:val="both"/>
      </w:pPr>
      <w:r>
        <w:t>d) Le chevalier s'élança, tel un lion furieux.</w:t>
      </w:r>
    </w:p>
    <w:p w:rsidR="00ED6C3F" w:rsidRDefault="00ED6C3F" w:rsidP="00A40BD0">
      <w:pPr>
        <w:jc w:val="both"/>
      </w:pPr>
    </w:p>
    <w:tbl>
      <w:tblPr>
        <w:tblStyle w:val="Grille"/>
        <w:tblW w:w="0" w:type="auto"/>
        <w:tblLook w:val="00BF"/>
      </w:tblPr>
      <w:tblGrid>
        <w:gridCol w:w="2726"/>
        <w:gridCol w:w="2727"/>
        <w:gridCol w:w="2727"/>
        <w:gridCol w:w="2727"/>
      </w:tblGrid>
      <w:tr w:rsidR="00ED6C3F">
        <w:tc>
          <w:tcPr>
            <w:tcW w:w="2726" w:type="dxa"/>
          </w:tcPr>
          <w:p w:rsidR="00ED6C3F" w:rsidRDefault="00ED6C3F" w:rsidP="00A40BD0">
            <w:pPr>
              <w:jc w:val="center"/>
            </w:pPr>
            <w:r>
              <w:t>Comparé</w:t>
            </w:r>
          </w:p>
        </w:tc>
        <w:tc>
          <w:tcPr>
            <w:tcW w:w="2727" w:type="dxa"/>
          </w:tcPr>
          <w:p w:rsidR="00ED6C3F" w:rsidRDefault="00ED6C3F" w:rsidP="00A40BD0">
            <w:pPr>
              <w:jc w:val="center"/>
            </w:pPr>
            <w:r>
              <w:t>Comparant</w:t>
            </w:r>
          </w:p>
        </w:tc>
        <w:tc>
          <w:tcPr>
            <w:tcW w:w="2727" w:type="dxa"/>
          </w:tcPr>
          <w:p w:rsidR="00ED6C3F" w:rsidRDefault="00ED6C3F" w:rsidP="00A40BD0">
            <w:pPr>
              <w:jc w:val="center"/>
            </w:pPr>
            <w:r>
              <w:t>Point commun</w:t>
            </w:r>
          </w:p>
        </w:tc>
        <w:tc>
          <w:tcPr>
            <w:tcW w:w="2727" w:type="dxa"/>
          </w:tcPr>
          <w:p w:rsidR="00ED6C3F" w:rsidRDefault="00ED6C3F" w:rsidP="00A40BD0">
            <w:pPr>
              <w:jc w:val="center"/>
            </w:pPr>
            <w:r>
              <w:t>Outil de comparaison</w:t>
            </w:r>
          </w:p>
        </w:tc>
      </w:tr>
      <w:tr w:rsidR="00ED6C3F">
        <w:tc>
          <w:tcPr>
            <w:tcW w:w="2726" w:type="dxa"/>
          </w:tcPr>
          <w:p w:rsidR="00ED6C3F" w:rsidRDefault="00ED6C3F" w:rsidP="00A40BD0">
            <w:pPr>
              <w:jc w:val="both"/>
            </w:pPr>
          </w:p>
        </w:tc>
        <w:tc>
          <w:tcPr>
            <w:tcW w:w="2727" w:type="dxa"/>
          </w:tcPr>
          <w:p w:rsidR="00ED6C3F" w:rsidRDefault="00ED6C3F" w:rsidP="00A40BD0">
            <w:pPr>
              <w:jc w:val="both"/>
            </w:pPr>
          </w:p>
        </w:tc>
        <w:tc>
          <w:tcPr>
            <w:tcW w:w="2727" w:type="dxa"/>
          </w:tcPr>
          <w:p w:rsidR="00ED6C3F" w:rsidRDefault="00ED6C3F" w:rsidP="00A40BD0">
            <w:pPr>
              <w:jc w:val="both"/>
            </w:pPr>
          </w:p>
        </w:tc>
        <w:tc>
          <w:tcPr>
            <w:tcW w:w="2727" w:type="dxa"/>
          </w:tcPr>
          <w:p w:rsidR="00ED6C3F" w:rsidRDefault="00ED6C3F" w:rsidP="00A40BD0">
            <w:pPr>
              <w:jc w:val="both"/>
            </w:pPr>
          </w:p>
        </w:tc>
      </w:tr>
    </w:tbl>
    <w:p w:rsidR="00ED6C3F" w:rsidRDefault="00ED6C3F" w:rsidP="00A40BD0">
      <w:pPr>
        <w:jc w:val="both"/>
      </w:pPr>
    </w:p>
    <w:p w:rsidR="00ED6C3F" w:rsidRDefault="00ED6C3F" w:rsidP="00A40BD0">
      <w:pPr>
        <w:jc w:val="both"/>
      </w:pPr>
    </w:p>
    <w:p w:rsidR="00ED6C3F" w:rsidRDefault="00ED6C3F" w:rsidP="00A40BD0">
      <w:pPr>
        <w:jc w:val="both"/>
      </w:pPr>
      <w:r>
        <w:t xml:space="preserve">Exercice </w:t>
      </w:r>
      <w:r w:rsidR="00195B94">
        <w:t>d'observation et de repérage n°3</w:t>
      </w:r>
    </w:p>
    <w:p w:rsidR="0099659F" w:rsidRDefault="0099659F" w:rsidP="00A40BD0">
      <w:pPr>
        <w:jc w:val="both"/>
      </w:pPr>
    </w:p>
    <w:p w:rsidR="0099659F" w:rsidRDefault="00195B94" w:rsidP="00A40BD0">
      <w:pPr>
        <w:jc w:val="both"/>
      </w:pPr>
      <w:r>
        <w:t>3</w:t>
      </w:r>
      <w:r w:rsidR="0099659F">
        <w:t>) Relevez les comparaisons présentes dans ces phrases. Indiquez dans le tableau pour chacune d'elle quel est le comparé, quel est le comparant, quel est l'outil de comparaison et quel est le point commun entre les deux.</w:t>
      </w:r>
    </w:p>
    <w:p w:rsidR="0099659F" w:rsidRDefault="0099659F" w:rsidP="00A40BD0">
      <w:pPr>
        <w:jc w:val="both"/>
      </w:pPr>
    </w:p>
    <w:p w:rsidR="0099659F" w:rsidRDefault="00ED6C3F" w:rsidP="00A40BD0">
      <w:pPr>
        <w:jc w:val="both"/>
      </w:pPr>
      <w:r>
        <w:t>a</w:t>
      </w:r>
      <w:r w:rsidR="0099659F">
        <w:t>) Au secours, il y a une araignée grosse comme une pieuvre dans ma chambre !</w:t>
      </w:r>
    </w:p>
    <w:p w:rsidR="0099659F" w:rsidRDefault="00ED6C3F" w:rsidP="00A40BD0">
      <w:pPr>
        <w:jc w:val="both"/>
      </w:pPr>
      <w:r>
        <w:t>b</w:t>
      </w:r>
      <w:r w:rsidR="0099659F">
        <w:t>) Sa veste lui va comme un gant.</w:t>
      </w:r>
    </w:p>
    <w:p w:rsidR="00ED6C3F" w:rsidRDefault="00ED6C3F" w:rsidP="00A40BD0">
      <w:pPr>
        <w:jc w:val="both"/>
      </w:pPr>
      <w:r>
        <w:t>c</w:t>
      </w:r>
      <w:r w:rsidR="0099659F">
        <w:t>) Pour ne pas briser la glace, semblables à de petites souris, les éléphants ont traversé le lac gelé sur la pointe des pieds.</w:t>
      </w:r>
    </w:p>
    <w:p w:rsidR="00741423" w:rsidRDefault="00ED6C3F" w:rsidP="00A40BD0">
      <w:pPr>
        <w:jc w:val="both"/>
      </w:pPr>
      <w:r>
        <w:t xml:space="preserve">d) </w:t>
      </w:r>
      <w:r w:rsidR="00741423">
        <w:t>Ses yeux brillaient ainsi que des étoiles.</w:t>
      </w:r>
    </w:p>
    <w:p w:rsidR="00EF4213" w:rsidRDefault="00EF4213" w:rsidP="00A40BD0">
      <w:pPr>
        <w:jc w:val="both"/>
      </w:pPr>
      <w:r>
        <w:t>e) Ce tissu est doux comme une caresse.</w:t>
      </w:r>
    </w:p>
    <w:p w:rsidR="00ED6C3F" w:rsidRDefault="00ED6C3F" w:rsidP="00A40BD0">
      <w:pPr>
        <w:jc w:val="both"/>
      </w:pPr>
    </w:p>
    <w:tbl>
      <w:tblPr>
        <w:tblStyle w:val="Grille"/>
        <w:tblW w:w="0" w:type="auto"/>
        <w:tblLook w:val="00BF"/>
      </w:tblPr>
      <w:tblGrid>
        <w:gridCol w:w="2726"/>
        <w:gridCol w:w="2727"/>
        <w:gridCol w:w="2727"/>
        <w:gridCol w:w="2727"/>
      </w:tblGrid>
      <w:tr w:rsidR="00ED6C3F">
        <w:tc>
          <w:tcPr>
            <w:tcW w:w="2726" w:type="dxa"/>
          </w:tcPr>
          <w:p w:rsidR="00ED6C3F" w:rsidRDefault="00ED6C3F" w:rsidP="00A40BD0">
            <w:pPr>
              <w:jc w:val="both"/>
            </w:pPr>
            <w:r>
              <w:t>Comparé</w:t>
            </w:r>
          </w:p>
        </w:tc>
        <w:tc>
          <w:tcPr>
            <w:tcW w:w="2727" w:type="dxa"/>
          </w:tcPr>
          <w:p w:rsidR="00ED6C3F" w:rsidRDefault="00ED6C3F" w:rsidP="00A40BD0">
            <w:pPr>
              <w:jc w:val="both"/>
            </w:pPr>
            <w:r>
              <w:t>Comparant</w:t>
            </w:r>
          </w:p>
        </w:tc>
        <w:tc>
          <w:tcPr>
            <w:tcW w:w="2727" w:type="dxa"/>
          </w:tcPr>
          <w:p w:rsidR="00ED6C3F" w:rsidRDefault="00ED6C3F" w:rsidP="00A40BD0">
            <w:pPr>
              <w:jc w:val="both"/>
            </w:pPr>
            <w:r>
              <w:t>Point commun</w:t>
            </w:r>
          </w:p>
        </w:tc>
        <w:tc>
          <w:tcPr>
            <w:tcW w:w="2727" w:type="dxa"/>
          </w:tcPr>
          <w:p w:rsidR="00ED6C3F" w:rsidRDefault="00ED6C3F" w:rsidP="00A40BD0">
            <w:pPr>
              <w:jc w:val="both"/>
            </w:pPr>
            <w:r>
              <w:t>Outil de comparaison</w:t>
            </w:r>
          </w:p>
        </w:tc>
      </w:tr>
      <w:tr w:rsidR="00ED6C3F">
        <w:tc>
          <w:tcPr>
            <w:tcW w:w="2726" w:type="dxa"/>
          </w:tcPr>
          <w:p w:rsidR="00ED6C3F" w:rsidRDefault="00ED6C3F" w:rsidP="00A40BD0">
            <w:pPr>
              <w:jc w:val="both"/>
            </w:pPr>
          </w:p>
        </w:tc>
        <w:tc>
          <w:tcPr>
            <w:tcW w:w="2727" w:type="dxa"/>
          </w:tcPr>
          <w:p w:rsidR="00ED6C3F" w:rsidRDefault="00ED6C3F" w:rsidP="00A40BD0">
            <w:pPr>
              <w:jc w:val="both"/>
            </w:pPr>
          </w:p>
        </w:tc>
        <w:tc>
          <w:tcPr>
            <w:tcW w:w="2727" w:type="dxa"/>
          </w:tcPr>
          <w:p w:rsidR="00ED6C3F" w:rsidRDefault="00ED6C3F" w:rsidP="00A40BD0">
            <w:pPr>
              <w:jc w:val="both"/>
            </w:pPr>
          </w:p>
        </w:tc>
        <w:tc>
          <w:tcPr>
            <w:tcW w:w="2727" w:type="dxa"/>
          </w:tcPr>
          <w:p w:rsidR="00ED6C3F" w:rsidRDefault="00ED6C3F" w:rsidP="00A40BD0">
            <w:pPr>
              <w:jc w:val="both"/>
            </w:pPr>
          </w:p>
        </w:tc>
      </w:tr>
    </w:tbl>
    <w:p w:rsidR="0099659F" w:rsidRDefault="0099659F" w:rsidP="00A40BD0">
      <w:pPr>
        <w:jc w:val="both"/>
      </w:pPr>
    </w:p>
    <w:p w:rsidR="005C7A59" w:rsidRDefault="005C7A59" w:rsidP="00A40BD0">
      <w:pPr>
        <w:jc w:val="both"/>
      </w:pPr>
      <w:r>
        <w:t xml:space="preserve">Exercice </w:t>
      </w:r>
      <w:r w:rsidR="00195B94">
        <w:t>d'observation et de repérage n°4</w:t>
      </w:r>
    </w:p>
    <w:p w:rsidR="005C7A59" w:rsidRDefault="005C7A59" w:rsidP="00A40BD0">
      <w:pPr>
        <w:jc w:val="both"/>
      </w:pPr>
    </w:p>
    <w:p w:rsidR="005C7A59" w:rsidRDefault="00195B94" w:rsidP="00A40BD0">
      <w:pPr>
        <w:jc w:val="both"/>
      </w:pPr>
      <w:r>
        <w:t>4</w:t>
      </w:r>
      <w:r w:rsidR="005C7A59">
        <w:t>)</w:t>
      </w:r>
      <w:r w:rsidR="005C7A59" w:rsidRPr="005C7A59">
        <w:t xml:space="preserve"> </w:t>
      </w:r>
      <w:r w:rsidR="005C7A59">
        <w:t>Relevez les comparaisons présentes dans ces phrases. Indiquez dans le tableau pour chacune d'elle quel est le comparé, quel est le comparant, quel est l'outil de comparaison et quel est le point commun entre les deux.</w:t>
      </w:r>
    </w:p>
    <w:p w:rsidR="005C7A59" w:rsidRDefault="005C7A59" w:rsidP="00A40BD0">
      <w:pPr>
        <w:jc w:val="both"/>
      </w:pPr>
    </w:p>
    <w:p w:rsidR="005C7A59" w:rsidRDefault="005C7A59" w:rsidP="00A40BD0">
      <w:pPr>
        <w:pStyle w:val="Paragraphedeliste"/>
        <w:numPr>
          <w:ilvl w:val="0"/>
          <w:numId w:val="6"/>
        </w:numPr>
        <w:jc w:val="both"/>
      </w:pPr>
      <w:r>
        <w:t>Mon frère pleure comme une fontaine quand mes parents le grondent.</w:t>
      </w:r>
    </w:p>
    <w:p w:rsidR="005C7A59" w:rsidRDefault="005C7A59" w:rsidP="00A40BD0">
      <w:pPr>
        <w:pStyle w:val="Paragraphedeliste"/>
        <w:numPr>
          <w:ilvl w:val="0"/>
          <w:numId w:val="6"/>
        </w:numPr>
        <w:jc w:val="both"/>
      </w:pPr>
      <w:r>
        <w:t>Homme libre, toujours tu chériras la mer ! / La mer est ton miroir.</w:t>
      </w:r>
    </w:p>
    <w:p w:rsidR="00EF4213" w:rsidRDefault="005C7A59" w:rsidP="00A40BD0">
      <w:pPr>
        <w:pStyle w:val="Paragraphedeliste"/>
        <w:numPr>
          <w:ilvl w:val="0"/>
          <w:numId w:val="6"/>
        </w:numPr>
        <w:jc w:val="both"/>
      </w:pPr>
      <w:r>
        <w:t>La forêt a l'air d'un tro</w:t>
      </w:r>
      <w:r w:rsidR="00EF4213">
        <w:t>upeau de moutons dans la plaine.</w:t>
      </w:r>
    </w:p>
    <w:p w:rsidR="005C7A59" w:rsidRDefault="00EF4213" w:rsidP="00A40BD0">
      <w:pPr>
        <w:pStyle w:val="Paragraphedeliste"/>
        <w:numPr>
          <w:ilvl w:val="0"/>
          <w:numId w:val="6"/>
        </w:numPr>
        <w:jc w:val="both"/>
      </w:pPr>
      <w:r>
        <w:t>La vague s'abattit sur eux, semblable à une muraille verte.</w:t>
      </w:r>
    </w:p>
    <w:p w:rsidR="00EF4213" w:rsidRDefault="00EF4213" w:rsidP="00A40BD0">
      <w:pPr>
        <w:jc w:val="both"/>
      </w:pPr>
    </w:p>
    <w:tbl>
      <w:tblPr>
        <w:tblStyle w:val="Grille"/>
        <w:tblW w:w="0" w:type="auto"/>
        <w:tblLook w:val="00BF"/>
      </w:tblPr>
      <w:tblGrid>
        <w:gridCol w:w="2726"/>
        <w:gridCol w:w="2727"/>
        <w:gridCol w:w="2727"/>
        <w:gridCol w:w="2727"/>
      </w:tblGrid>
      <w:tr w:rsidR="00EF4213">
        <w:tc>
          <w:tcPr>
            <w:tcW w:w="2726" w:type="dxa"/>
          </w:tcPr>
          <w:p w:rsidR="00EF4213" w:rsidRDefault="00EF4213" w:rsidP="00A40BD0">
            <w:pPr>
              <w:jc w:val="both"/>
            </w:pPr>
            <w:r>
              <w:t>Comparé</w:t>
            </w:r>
          </w:p>
        </w:tc>
        <w:tc>
          <w:tcPr>
            <w:tcW w:w="2727" w:type="dxa"/>
          </w:tcPr>
          <w:p w:rsidR="00EF4213" w:rsidRDefault="00EF4213" w:rsidP="00A40BD0">
            <w:pPr>
              <w:jc w:val="both"/>
            </w:pPr>
            <w:r>
              <w:t>Comparant</w:t>
            </w:r>
          </w:p>
        </w:tc>
        <w:tc>
          <w:tcPr>
            <w:tcW w:w="2727" w:type="dxa"/>
          </w:tcPr>
          <w:p w:rsidR="00EF4213" w:rsidRDefault="00EF4213" w:rsidP="00A40BD0">
            <w:pPr>
              <w:jc w:val="both"/>
            </w:pPr>
            <w:r>
              <w:t>Point commun</w:t>
            </w:r>
          </w:p>
        </w:tc>
        <w:tc>
          <w:tcPr>
            <w:tcW w:w="2727" w:type="dxa"/>
          </w:tcPr>
          <w:p w:rsidR="00EF4213" w:rsidRDefault="00EF4213" w:rsidP="00A40BD0">
            <w:pPr>
              <w:jc w:val="both"/>
            </w:pPr>
            <w:r>
              <w:t>Outil de comparaison</w:t>
            </w:r>
          </w:p>
        </w:tc>
      </w:tr>
      <w:tr w:rsidR="00EF4213">
        <w:tc>
          <w:tcPr>
            <w:tcW w:w="2726" w:type="dxa"/>
          </w:tcPr>
          <w:p w:rsidR="00EF4213" w:rsidRDefault="00EF4213" w:rsidP="00A40BD0">
            <w:pPr>
              <w:jc w:val="both"/>
            </w:pPr>
          </w:p>
        </w:tc>
        <w:tc>
          <w:tcPr>
            <w:tcW w:w="2727" w:type="dxa"/>
          </w:tcPr>
          <w:p w:rsidR="00EF4213" w:rsidRDefault="00EF4213" w:rsidP="00A40BD0">
            <w:pPr>
              <w:jc w:val="both"/>
            </w:pPr>
          </w:p>
        </w:tc>
        <w:tc>
          <w:tcPr>
            <w:tcW w:w="2727" w:type="dxa"/>
          </w:tcPr>
          <w:p w:rsidR="00EF4213" w:rsidRDefault="00EF4213" w:rsidP="00A40BD0">
            <w:pPr>
              <w:jc w:val="both"/>
            </w:pPr>
          </w:p>
        </w:tc>
        <w:tc>
          <w:tcPr>
            <w:tcW w:w="2727" w:type="dxa"/>
          </w:tcPr>
          <w:p w:rsidR="00EF4213" w:rsidRDefault="00EF4213" w:rsidP="00A40BD0">
            <w:pPr>
              <w:jc w:val="both"/>
            </w:pPr>
          </w:p>
        </w:tc>
      </w:tr>
    </w:tbl>
    <w:p w:rsidR="00EF4213" w:rsidRDefault="00EF4213" w:rsidP="00A40BD0">
      <w:pPr>
        <w:jc w:val="both"/>
      </w:pPr>
    </w:p>
    <w:p w:rsidR="0099659F" w:rsidRDefault="0099659F" w:rsidP="00A40BD0">
      <w:pPr>
        <w:jc w:val="both"/>
      </w:pPr>
    </w:p>
    <w:p w:rsidR="0099659F" w:rsidRDefault="0099659F" w:rsidP="00A40BD0">
      <w:pPr>
        <w:jc w:val="both"/>
      </w:pPr>
      <w:r>
        <w:t>Exercice</w:t>
      </w:r>
      <w:r w:rsidR="00ED6C3F">
        <w:t xml:space="preserve"> </w:t>
      </w:r>
      <w:r w:rsidR="00E94D2E">
        <w:t>de repérage</w:t>
      </w:r>
      <w:r w:rsidR="00EF4213">
        <w:t xml:space="preserve"> n°1</w:t>
      </w:r>
    </w:p>
    <w:p w:rsidR="0099659F" w:rsidRDefault="0099659F" w:rsidP="00A40BD0">
      <w:pPr>
        <w:jc w:val="both"/>
      </w:pPr>
    </w:p>
    <w:p w:rsidR="00E94D2E" w:rsidRDefault="00E94D2E" w:rsidP="00A40BD0">
      <w:pPr>
        <w:jc w:val="both"/>
      </w:pPr>
      <w:r>
        <w:t>1) Les exemples suivants sont-ils des comparaisons ou des métaphores ?</w:t>
      </w:r>
    </w:p>
    <w:p w:rsidR="00E94D2E" w:rsidRDefault="00E94D2E" w:rsidP="00A40BD0">
      <w:pPr>
        <w:jc w:val="both"/>
      </w:pPr>
    </w:p>
    <w:p w:rsidR="00E94D2E" w:rsidRDefault="00E94D2E" w:rsidP="00A40BD0">
      <w:pPr>
        <w:pStyle w:val="Paragraphedeliste"/>
        <w:numPr>
          <w:ilvl w:val="0"/>
          <w:numId w:val="3"/>
        </w:numPr>
        <w:jc w:val="both"/>
      </w:pPr>
      <w:r>
        <w:t>La danseuse est aussi souple et élancée qu'une liane.</w:t>
      </w:r>
    </w:p>
    <w:p w:rsidR="00E94D2E" w:rsidRDefault="00E94D2E" w:rsidP="00A40BD0">
      <w:pPr>
        <w:pStyle w:val="Paragraphedeliste"/>
        <w:numPr>
          <w:ilvl w:val="0"/>
          <w:numId w:val="3"/>
        </w:numPr>
        <w:jc w:val="both"/>
      </w:pPr>
      <w:r>
        <w:t>Devant cette injustice, il devint ivre de colère.</w:t>
      </w:r>
    </w:p>
    <w:p w:rsidR="00E94D2E" w:rsidRDefault="00E94D2E" w:rsidP="00A40BD0">
      <w:pPr>
        <w:pStyle w:val="Paragraphedeliste"/>
        <w:numPr>
          <w:ilvl w:val="0"/>
          <w:numId w:val="3"/>
        </w:numPr>
        <w:jc w:val="both"/>
      </w:pPr>
      <w:r>
        <w:t>Dans le tableau de Van Gogh, la mer de blés ondule sous le vent.</w:t>
      </w:r>
    </w:p>
    <w:p w:rsidR="00462F6C" w:rsidRDefault="00462F6C" w:rsidP="00A40BD0">
      <w:pPr>
        <w:pStyle w:val="Paragraphedeliste"/>
        <w:numPr>
          <w:ilvl w:val="0"/>
          <w:numId w:val="3"/>
        </w:numPr>
        <w:jc w:val="both"/>
      </w:pPr>
      <w:r>
        <w:t>Tel un aigle, Achille fond sur Hector.</w:t>
      </w:r>
    </w:p>
    <w:p w:rsidR="00EF4213" w:rsidRDefault="00EF4213" w:rsidP="00A40BD0">
      <w:pPr>
        <w:jc w:val="both"/>
      </w:pPr>
    </w:p>
    <w:p w:rsidR="00EF4213" w:rsidRDefault="00EF4213" w:rsidP="00A40BD0">
      <w:pPr>
        <w:jc w:val="both"/>
      </w:pPr>
      <w:r>
        <w:t>Exercice de repérage n°2</w:t>
      </w:r>
    </w:p>
    <w:p w:rsidR="00462F6C" w:rsidRDefault="00462F6C" w:rsidP="00A40BD0">
      <w:pPr>
        <w:jc w:val="both"/>
      </w:pPr>
    </w:p>
    <w:p w:rsidR="00E90BF2" w:rsidRDefault="00462F6C" w:rsidP="00A40BD0">
      <w:pPr>
        <w:jc w:val="both"/>
      </w:pPr>
      <w:r>
        <w:t xml:space="preserve">2) </w:t>
      </w:r>
      <w:r w:rsidR="00E90BF2">
        <w:t>Les exemples suivants sont-ils des comparaisons ou des métaphores ?</w:t>
      </w:r>
    </w:p>
    <w:p w:rsidR="00E90BF2" w:rsidRDefault="00E90BF2" w:rsidP="00A40BD0">
      <w:pPr>
        <w:jc w:val="both"/>
      </w:pPr>
    </w:p>
    <w:p w:rsidR="00E90BF2" w:rsidRDefault="00E90BF2" w:rsidP="00A40BD0">
      <w:pPr>
        <w:pStyle w:val="Paragraphedeliste"/>
        <w:numPr>
          <w:ilvl w:val="0"/>
          <w:numId w:val="4"/>
        </w:numPr>
        <w:jc w:val="both"/>
      </w:pPr>
      <w:r>
        <w:t>Ses yeux brillaient comme des flammes.</w:t>
      </w:r>
    </w:p>
    <w:p w:rsidR="00E90BF2" w:rsidRDefault="00E90BF2" w:rsidP="00A40BD0">
      <w:pPr>
        <w:pStyle w:val="Paragraphedeliste"/>
        <w:numPr>
          <w:ilvl w:val="0"/>
          <w:numId w:val="4"/>
        </w:numPr>
        <w:jc w:val="both"/>
      </w:pPr>
      <w:r>
        <w:t>Mon chat, sphinx familier, veille sur mon sommeil.</w:t>
      </w:r>
    </w:p>
    <w:p w:rsidR="00E90BF2" w:rsidRDefault="00E90BF2" w:rsidP="00A40BD0">
      <w:pPr>
        <w:pStyle w:val="Paragraphedeliste"/>
        <w:numPr>
          <w:ilvl w:val="0"/>
          <w:numId w:val="4"/>
        </w:numPr>
        <w:jc w:val="both"/>
      </w:pPr>
      <w:r>
        <w:t>Pareille à une panthère, la coureuse d'élance sur la ligne de départ.</w:t>
      </w:r>
    </w:p>
    <w:p w:rsidR="00777A39" w:rsidRDefault="00E90BF2" w:rsidP="00A40BD0">
      <w:pPr>
        <w:pStyle w:val="Paragraphedeliste"/>
        <w:numPr>
          <w:ilvl w:val="0"/>
          <w:numId w:val="4"/>
        </w:numPr>
        <w:jc w:val="both"/>
      </w:pPr>
      <w:r>
        <w:t>La neige étend son blanc manteau.</w:t>
      </w:r>
    </w:p>
    <w:p w:rsidR="00777A39" w:rsidRDefault="00777A39" w:rsidP="00A40BD0">
      <w:pPr>
        <w:jc w:val="both"/>
      </w:pPr>
    </w:p>
    <w:p w:rsidR="00777A39" w:rsidRDefault="00777A39" w:rsidP="00A40BD0">
      <w:pPr>
        <w:jc w:val="both"/>
      </w:pPr>
      <w:r>
        <w:t>Exercice de manipulation</w:t>
      </w:r>
      <w:r w:rsidR="00EF4213">
        <w:t xml:space="preserve"> n°1</w:t>
      </w:r>
    </w:p>
    <w:p w:rsidR="00777A39" w:rsidRDefault="00777A39" w:rsidP="00A40BD0">
      <w:pPr>
        <w:jc w:val="both"/>
      </w:pPr>
    </w:p>
    <w:p w:rsidR="00777A39" w:rsidRDefault="00777A39" w:rsidP="00A40BD0">
      <w:pPr>
        <w:jc w:val="both"/>
      </w:pPr>
      <w:r>
        <w:t>1) Complétez ces phrase</w:t>
      </w:r>
      <w:r w:rsidR="00EF4213">
        <w:t>s</w:t>
      </w:r>
      <w:r>
        <w:t xml:space="preserve"> avec des comparaisons de votre choix</w:t>
      </w:r>
    </w:p>
    <w:p w:rsidR="00777A39" w:rsidRDefault="00777A39" w:rsidP="00A40BD0">
      <w:pPr>
        <w:jc w:val="both"/>
      </w:pPr>
    </w:p>
    <w:p w:rsidR="00777A39" w:rsidRDefault="00777A39" w:rsidP="00A40BD0">
      <w:pPr>
        <w:pStyle w:val="Paragraphedeliste"/>
        <w:numPr>
          <w:ilvl w:val="0"/>
          <w:numId w:val="5"/>
        </w:numPr>
        <w:jc w:val="both"/>
      </w:pPr>
      <w:r>
        <w:t xml:space="preserve">Sa vie est semblable à </w:t>
      </w:r>
    </w:p>
    <w:p w:rsidR="00777A39" w:rsidRDefault="00777A39" w:rsidP="00A40BD0">
      <w:pPr>
        <w:pStyle w:val="Paragraphedeliste"/>
        <w:numPr>
          <w:ilvl w:val="0"/>
          <w:numId w:val="5"/>
        </w:numPr>
        <w:jc w:val="both"/>
      </w:pPr>
      <w:r>
        <w:t xml:space="preserve">Au réveil, il ressemble à </w:t>
      </w:r>
    </w:p>
    <w:p w:rsidR="00777A39" w:rsidRDefault="00777A39" w:rsidP="00A40BD0">
      <w:pPr>
        <w:pStyle w:val="Paragraphedeliste"/>
        <w:numPr>
          <w:ilvl w:val="0"/>
          <w:numId w:val="5"/>
        </w:numPr>
        <w:jc w:val="both"/>
      </w:pPr>
      <w:proofErr w:type="gramStart"/>
      <w:r>
        <w:t>Tel ,</w:t>
      </w:r>
      <w:proofErr w:type="gramEnd"/>
      <w:r>
        <w:t xml:space="preserve"> il accourt pour nous annoncer la nouvelle.</w:t>
      </w:r>
    </w:p>
    <w:p w:rsidR="002D46B0" w:rsidRDefault="00EF4213" w:rsidP="00A40BD0">
      <w:pPr>
        <w:pStyle w:val="Paragraphedeliste"/>
        <w:numPr>
          <w:ilvl w:val="0"/>
          <w:numId w:val="5"/>
        </w:numPr>
        <w:jc w:val="both"/>
      </w:pPr>
      <w:r>
        <w:t>Tes</w:t>
      </w:r>
      <w:r w:rsidR="00777A39">
        <w:t xml:space="preserve"> yeux brillent comme</w:t>
      </w:r>
    </w:p>
    <w:p w:rsidR="00EF4213" w:rsidRDefault="00600C58" w:rsidP="00A40BD0">
      <w:pPr>
        <w:pStyle w:val="Paragraphedeliste"/>
        <w:numPr>
          <w:ilvl w:val="0"/>
          <w:numId w:val="5"/>
        </w:numPr>
        <w:jc w:val="both"/>
      </w:pPr>
      <w:r>
        <w:t>Elle</w:t>
      </w:r>
      <w:r w:rsidR="002D46B0">
        <w:t xml:space="preserve"> est aussi qu'une</w:t>
      </w:r>
      <w:r>
        <w:t xml:space="preserve"> lionne.</w:t>
      </w:r>
    </w:p>
    <w:p w:rsidR="00EF4213" w:rsidRDefault="00EF4213" w:rsidP="00A40BD0">
      <w:pPr>
        <w:jc w:val="both"/>
      </w:pPr>
    </w:p>
    <w:p w:rsidR="00EF4213" w:rsidRDefault="00EF4213" w:rsidP="00A40BD0">
      <w:pPr>
        <w:jc w:val="both"/>
      </w:pPr>
      <w:r>
        <w:t>Exercice de manipulation n°2</w:t>
      </w:r>
    </w:p>
    <w:p w:rsidR="00EF4213" w:rsidRDefault="00EF4213" w:rsidP="00A40BD0">
      <w:pPr>
        <w:jc w:val="both"/>
      </w:pPr>
    </w:p>
    <w:p w:rsidR="00EF4213" w:rsidRDefault="00EF4213" w:rsidP="00A40BD0">
      <w:pPr>
        <w:jc w:val="both"/>
      </w:pPr>
      <w:r>
        <w:t>2) Complétez ces phrases avec des comparaisons de votre choix</w:t>
      </w:r>
    </w:p>
    <w:p w:rsidR="002D46B0" w:rsidRDefault="002D46B0" w:rsidP="00A40BD0">
      <w:pPr>
        <w:jc w:val="both"/>
      </w:pPr>
    </w:p>
    <w:p w:rsidR="002D46B0" w:rsidRDefault="002D46B0" w:rsidP="00A40BD0">
      <w:pPr>
        <w:pStyle w:val="Paragraphedeliste"/>
        <w:numPr>
          <w:ilvl w:val="0"/>
          <w:numId w:val="7"/>
        </w:numPr>
        <w:jc w:val="both"/>
      </w:pPr>
      <w:r>
        <w:t>Les flocons de neige tombent, légers comme</w:t>
      </w:r>
    </w:p>
    <w:p w:rsidR="002D46B0" w:rsidRDefault="002D46B0" w:rsidP="00A40BD0">
      <w:pPr>
        <w:pStyle w:val="Paragraphedeliste"/>
        <w:numPr>
          <w:ilvl w:val="0"/>
          <w:numId w:val="7"/>
        </w:numPr>
        <w:jc w:val="both"/>
      </w:pPr>
      <w:r>
        <w:t>Perceval se battait avec courage, semblable à</w:t>
      </w:r>
    </w:p>
    <w:p w:rsidR="002D46B0" w:rsidRDefault="002D46B0" w:rsidP="00A40BD0">
      <w:pPr>
        <w:pStyle w:val="Paragraphedeliste"/>
        <w:numPr>
          <w:ilvl w:val="0"/>
          <w:numId w:val="7"/>
        </w:numPr>
        <w:jc w:val="both"/>
      </w:pPr>
      <w:r>
        <w:t xml:space="preserve">Le sable de la plage était doux : on aurait dit </w:t>
      </w:r>
    </w:p>
    <w:p w:rsidR="002D46B0" w:rsidRDefault="002D46B0" w:rsidP="00A40BD0">
      <w:pPr>
        <w:pStyle w:val="Paragraphedeliste"/>
        <w:numPr>
          <w:ilvl w:val="0"/>
          <w:numId w:val="7"/>
        </w:numPr>
        <w:jc w:val="both"/>
      </w:pPr>
      <w:r>
        <w:t>La rivière serpentait dans la vallée, pareille à</w:t>
      </w:r>
    </w:p>
    <w:p w:rsidR="00600C58" w:rsidRDefault="002D46B0" w:rsidP="00A40BD0">
      <w:pPr>
        <w:pStyle w:val="Paragraphedeliste"/>
        <w:numPr>
          <w:ilvl w:val="0"/>
          <w:numId w:val="7"/>
        </w:numPr>
        <w:jc w:val="both"/>
      </w:pPr>
      <w:r>
        <w:t>Sa colère éclata soudain, telle</w:t>
      </w:r>
    </w:p>
    <w:p w:rsidR="00600C58" w:rsidRDefault="00600C58" w:rsidP="00A40BD0">
      <w:pPr>
        <w:jc w:val="both"/>
      </w:pPr>
    </w:p>
    <w:p w:rsidR="00A86597" w:rsidRPr="00B26D0C" w:rsidRDefault="00A86597" w:rsidP="00A40BD0">
      <w:pPr>
        <w:jc w:val="both"/>
      </w:pPr>
    </w:p>
    <w:sectPr w:rsidR="00A86597" w:rsidRPr="00B26D0C" w:rsidSect="00A86597">
      <w:pgSz w:w="11901" w:h="16834"/>
      <w:pgMar w:top="567" w:right="567" w:bottom="680" w:left="567" w:header="709" w:footer="709" w:gutter="0"/>
      <w:cols w:space="708"/>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20301C"/>
    <w:multiLevelType w:val="hybridMultilevel"/>
    <w:tmpl w:val="9384AFE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213015"/>
    <w:multiLevelType w:val="hybridMultilevel"/>
    <w:tmpl w:val="DC7C24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5619CA"/>
    <w:multiLevelType w:val="hybridMultilevel"/>
    <w:tmpl w:val="E8DAAB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9CD3A62"/>
    <w:multiLevelType w:val="hybridMultilevel"/>
    <w:tmpl w:val="FD729B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BCE0F02"/>
    <w:multiLevelType w:val="hybridMultilevel"/>
    <w:tmpl w:val="A62C52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20B7126"/>
    <w:multiLevelType w:val="hybridMultilevel"/>
    <w:tmpl w:val="E5E071A4"/>
    <w:lvl w:ilvl="0" w:tplc="7DD611DE">
      <w:start w:val="1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2AB4E4F"/>
    <w:multiLevelType w:val="hybridMultilevel"/>
    <w:tmpl w:val="CD0E480A"/>
    <w:lvl w:ilvl="0" w:tplc="6E7E64F0">
      <w:start w:val="1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86597"/>
    <w:rsid w:val="00003DAA"/>
    <w:rsid w:val="00097A89"/>
    <w:rsid w:val="00195B94"/>
    <w:rsid w:val="001A350B"/>
    <w:rsid w:val="002B03D4"/>
    <w:rsid w:val="002D46B0"/>
    <w:rsid w:val="002E779E"/>
    <w:rsid w:val="003700F6"/>
    <w:rsid w:val="00372B78"/>
    <w:rsid w:val="003818CC"/>
    <w:rsid w:val="00404D1C"/>
    <w:rsid w:val="00462F6C"/>
    <w:rsid w:val="004D54BA"/>
    <w:rsid w:val="00573DFA"/>
    <w:rsid w:val="00584E55"/>
    <w:rsid w:val="005C7A59"/>
    <w:rsid w:val="00600C58"/>
    <w:rsid w:val="00741423"/>
    <w:rsid w:val="00775ADB"/>
    <w:rsid w:val="00777A39"/>
    <w:rsid w:val="008C5E75"/>
    <w:rsid w:val="009771AC"/>
    <w:rsid w:val="0099659F"/>
    <w:rsid w:val="009E36BD"/>
    <w:rsid w:val="00A40BD0"/>
    <w:rsid w:val="00A86597"/>
    <w:rsid w:val="00B2420E"/>
    <w:rsid w:val="00B26D0C"/>
    <w:rsid w:val="00B96514"/>
    <w:rsid w:val="00BD3E11"/>
    <w:rsid w:val="00C172C2"/>
    <w:rsid w:val="00C4482C"/>
    <w:rsid w:val="00D275E8"/>
    <w:rsid w:val="00E570C1"/>
    <w:rsid w:val="00E90BF2"/>
    <w:rsid w:val="00E94D2E"/>
    <w:rsid w:val="00E975C8"/>
    <w:rsid w:val="00ED6C3F"/>
    <w:rsid w:val="00EF4213"/>
    <w:rsid w:val="00F56B57"/>
  </w:rsids>
  <m:mathPr>
    <m:mathFont m:val="Apple Symbol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B97B6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573DFA"/>
    <w:pPr>
      <w:ind w:left="720"/>
      <w:contextualSpacing/>
    </w:pPr>
  </w:style>
  <w:style w:type="table" w:styleId="Grille">
    <w:name w:val="Table Grid"/>
    <w:basedOn w:val="TableauNormal"/>
    <w:uiPriority w:val="59"/>
    <w:rsid w:val="00E570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790</Words>
  <Characters>4508</Characters>
  <Application>Microsoft Macintosh Word</Application>
  <DocSecurity>0</DocSecurity>
  <Lines>37</Lines>
  <Paragraphs>9</Paragraphs>
  <ScaleCrop>false</ScaleCrop>
  <Company>Apple</Company>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12</cp:revision>
  <dcterms:created xsi:type="dcterms:W3CDTF">2017-09-10T15:32:00Z</dcterms:created>
  <dcterms:modified xsi:type="dcterms:W3CDTF">2017-09-10T16:55:00Z</dcterms:modified>
</cp:coreProperties>
</file>