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7B5C17" w:rsidRDefault="007B5C17" w:rsidP="007B5C17">
      <w:pPr>
        <w:widowControl w:val="0"/>
        <w:autoSpaceDE w:val="0"/>
        <w:autoSpaceDN w:val="0"/>
        <w:adjustRightInd w:val="0"/>
        <w:spacing w:after="160" w:line="256" w:lineRule="auto"/>
        <w:rPr>
          <w:rFonts w:ascii="Calibri" w:hAnsi="Calibri" w:cs="Calibri"/>
          <w:sz w:val="22"/>
          <w:szCs w:val="22"/>
        </w:rPr>
      </w:pPr>
      <w:r>
        <w:rPr>
          <w:rFonts w:ascii="Calibri" w:hAnsi="Calibri" w:cs="Calibri"/>
          <w:sz w:val="22"/>
          <w:szCs w:val="22"/>
        </w:rPr>
        <w:t xml:space="preserve">Séquence 4 Mythe et Théâtre : </w:t>
      </w:r>
    </w:p>
    <w:p w:rsidR="007B5C17" w:rsidRDefault="007B5C17" w:rsidP="007B5C17">
      <w:pPr>
        <w:widowControl w:val="0"/>
        <w:autoSpaceDE w:val="0"/>
        <w:autoSpaceDN w:val="0"/>
        <w:adjustRightInd w:val="0"/>
        <w:spacing w:after="160" w:line="256" w:lineRule="auto"/>
        <w:rPr>
          <w:rFonts w:ascii="Calibri" w:hAnsi="Calibri" w:cs="Calibri"/>
          <w:sz w:val="22"/>
          <w:szCs w:val="22"/>
        </w:rPr>
      </w:pPr>
    </w:p>
    <w:p w:rsidR="007B5C17" w:rsidRDefault="007B5C17" w:rsidP="007B5C17">
      <w:pPr>
        <w:widowControl w:val="0"/>
        <w:autoSpaceDE w:val="0"/>
        <w:autoSpaceDN w:val="0"/>
        <w:adjustRightInd w:val="0"/>
        <w:spacing w:after="160" w:line="256" w:lineRule="auto"/>
        <w:rPr>
          <w:rFonts w:ascii="Calibri" w:hAnsi="Calibri" w:cs="Calibri"/>
          <w:b/>
          <w:bCs/>
          <w:color w:val="FF0000"/>
          <w:sz w:val="22"/>
          <w:szCs w:val="22"/>
        </w:rPr>
      </w:pPr>
      <w:r>
        <w:rPr>
          <w:rFonts w:ascii="Calibri" w:hAnsi="Calibri" w:cs="Calibri"/>
          <w:b/>
          <w:bCs/>
          <w:color w:val="FF0000"/>
          <w:sz w:val="22"/>
          <w:szCs w:val="22"/>
        </w:rPr>
        <w:t xml:space="preserve">Introduction : </w:t>
      </w:r>
    </w:p>
    <w:p w:rsidR="007B5C17" w:rsidRDefault="007B5C17" w:rsidP="007B5C17">
      <w:pPr>
        <w:widowControl w:val="0"/>
        <w:autoSpaceDE w:val="0"/>
        <w:autoSpaceDN w:val="0"/>
        <w:adjustRightInd w:val="0"/>
        <w:spacing w:after="160" w:line="256" w:lineRule="auto"/>
        <w:rPr>
          <w:rFonts w:ascii="Calibri" w:hAnsi="Calibri" w:cs="Calibri"/>
          <w:b/>
          <w:bCs/>
          <w:color w:val="FF0000"/>
          <w:sz w:val="22"/>
          <w:szCs w:val="22"/>
        </w:rPr>
      </w:pPr>
      <w:r>
        <w:rPr>
          <w:rFonts w:ascii="Calibri" w:hAnsi="Calibri" w:cs="Calibri"/>
          <w:b/>
          <w:bCs/>
          <w:color w:val="FF0000"/>
          <w:sz w:val="22"/>
          <w:szCs w:val="22"/>
        </w:rPr>
        <w:t xml:space="preserve">La question du mythe : </w:t>
      </w:r>
    </w:p>
    <w:p w:rsidR="007B5C17" w:rsidRDefault="007B5C17" w:rsidP="007B5C17">
      <w:pPr>
        <w:widowControl w:val="0"/>
        <w:autoSpaceDE w:val="0"/>
        <w:autoSpaceDN w:val="0"/>
        <w:adjustRightInd w:val="0"/>
        <w:spacing w:after="160" w:line="256" w:lineRule="auto"/>
        <w:rPr>
          <w:rFonts w:ascii="Calibri" w:hAnsi="Calibri" w:cs="Calibri"/>
          <w:b/>
          <w:bCs/>
          <w:sz w:val="22"/>
          <w:szCs w:val="22"/>
        </w:rPr>
      </w:pPr>
      <w:r>
        <w:rPr>
          <w:rFonts w:ascii="Calibri" w:hAnsi="Calibri" w:cs="Calibri"/>
          <w:b/>
          <w:bCs/>
          <w:sz w:val="22"/>
          <w:szCs w:val="22"/>
        </w:rPr>
        <w:t>Qu’est-ce qu’un mythe ?</w:t>
      </w:r>
    </w:p>
    <w:p w:rsidR="007B5C17" w:rsidRDefault="007B5C17" w:rsidP="007B5C17">
      <w:pPr>
        <w:widowControl w:val="0"/>
        <w:autoSpaceDE w:val="0"/>
        <w:autoSpaceDN w:val="0"/>
        <w:adjustRightInd w:val="0"/>
        <w:spacing w:after="160" w:line="256" w:lineRule="auto"/>
        <w:rPr>
          <w:rFonts w:ascii="Calibri" w:hAnsi="Calibri" w:cs="Calibri"/>
          <w:sz w:val="22"/>
          <w:szCs w:val="22"/>
        </w:rPr>
      </w:pPr>
      <w:r>
        <w:rPr>
          <w:rFonts w:ascii="Calibri" w:hAnsi="Calibri" w:cs="Calibri"/>
          <w:sz w:val="22"/>
          <w:szCs w:val="22"/>
        </w:rPr>
        <w:t>Origines : Grèce et Rome Antiques</w:t>
      </w:r>
    </w:p>
    <w:p w:rsidR="007B5C17" w:rsidRDefault="007B5C17" w:rsidP="007B5C17">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De tradition orale, le mythe se raconte sur les places publiques où les citoyens viennent écouter.</w:t>
      </w:r>
    </w:p>
    <w:p w:rsidR="007B5C17" w:rsidRDefault="007B5C17" w:rsidP="007B5C17">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Ex = Homère était conteur avant de retranscrire des grands mythes comme L’</w:t>
      </w:r>
      <w:r>
        <w:rPr>
          <w:rFonts w:ascii="Calibri" w:hAnsi="Calibri" w:cs="Calibri"/>
          <w:i/>
          <w:iCs/>
          <w:sz w:val="22"/>
          <w:szCs w:val="22"/>
        </w:rPr>
        <w:t>Iliade</w:t>
      </w:r>
      <w:r>
        <w:rPr>
          <w:rFonts w:ascii="Calibri" w:hAnsi="Calibri" w:cs="Calibri"/>
          <w:sz w:val="22"/>
          <w:szCs w:val="22"/>
        </w:rPr>
        <w:t xml:space="preserve"> et L’</w:t>
      </w:r>
      <w:r>
        <w:rPr>
          <w:rFonts w:ascii="Calibri" w:hAnsi="Calibri" w:cs="Calibri"/>
          <w:i/>
          <w:iCs/>
          <w:sz w:val="22"/>
          <w:szCs w:val="22"/>
        </w:rPr>
        <w:t>odyssée</w:t>
      </w:r>
      <w:r>
        <w:rPr>
          <w:rFonts w:ascii="Calibri" w:hAnsi="Calibri" w:cs="Calibri"/>
          <w:sz w:val="22"/>
          <w:szCs w:val="22"/>
        </w:rPr>
        <w:t xml:space="preserve"> à l’écrit.</w:t>
      </w:r>
    </w:p>
    <w:p w:rsidR="007B5C17" w:rsidRDefault="007B5C17" w:rsidP="007B5C17">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Les mythes racontent : les exploits/méfaits des dieux du panthéon, les aventures de braves héros, les histoires et les crimes de grandes familles maudites, aujourd’hui célèbres.</w:t>
      </w:r>
    </w:p>
    <w:p w:rsidR="007B5C17" w:rsidRDefault="007B5C17" w:rsidP="007B5C17">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Les mythes sont fondateurs, ils servent bien souvent d’explication sur des évènements historiques ou physiques</w:t>
      </w:r>
    </w:p>
    <w:p w:rsidR="007B5C17" w:rsidRDefault="007B5C17" w:rsidP="007B5C17">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 xml:space="preserve">Ex = la guerre de Troie ou Elios, dieu du soleil qui fait se lever le soleil et </w:t>
      </w:r>
      <w:proofErr w:type="gramStart"/>
      <w:r>
        <w:rPr>
          <w:rFonts w:ascii="Calibri" w:hAnsi="Calibri" w:cs="Calibri"/>
          <w:sz w:val="22"/>
          <w:szCs w:val="22"/>
        </w:rPr>
        <w:t>le</w:t>
      </w:r>
      <w:proofErr w:type="gramEnd"/>
      <w:r>
        <w:rPr>
          <w:rFonts w:ascii="Calibri" w:hAnsi="Calibri" w:cs="Calibri"/>
          <w:sz w:val="22"/>
          <w:szCs w:val="22"/>
        </w:rPr>
        <w:t xml:space="preserve"> couche aussi.</w:t>
      </w:r>
    </w:p>
    <w:p w:rsidR="007B5C17" w:rsidRDefault="007B5C17" w:rsidP="007B5C17">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Les mythes sont des histoires communément admises comme véridiques par les citoyens = ils sont en quelques sorte, des explications autour desquelles les gens se réunissent.</w:t>
      </w:r>
    </w:p>
    <w:p w:rsidR="007B5C17" w:rsidRDefault="007B5C17" w:rsidP="007B5C17">
      <w:pPr>
        <w:widowControl w:val="0"/>
        <w:autoSpaceDE w:val="0"/>
        <w:autoSpaceDN w:val="0"/>
        <w:adjustRightInd w:val="0"/>
        <w:spacing w:line="360" w:lineRule="auto"/>
        <w:jc w:val="both"/>
        <w:rPr>
          <w:rFonts w:ascii="Calibri" w:hAnsi="Calibri" w:cs="Calibri"/>
          <w:sz w:val="22"/>
          <w:szCs w:val="22"/>
        </w:rPr>
      </w:pPr>
    </w:p>
    <w:p w:rsidR="007B5C17" w:rsidRDefault="007B5C17" w:rsidP="007B5C17">
      <w:pPr>
        <w:widowControl w:val="0"/>
        <w:autoSpaceDE w:val="0"/>
        <w:autoSpaceDN w:val="0"/>
        <w:adjustRightInd w:val="0"/>
        <w:spacing w:line="360" w:lineRule="auto"/>
        <w:jc w:val="both"/>
        <w:rPr>
          <w:rFonts w:ascii="Calibri" w:hAnsi="Calibri" w:cs="Calibri"/>
          <w:b/>
          <w:bCs/>
          <w:sz w:val="22"/>
          <w:szCs w:val="22"/>
        </w:rPr>
      </w:pPr>
      <w:r>
        <w:rPr>
          <w:rFonts w:ascii="Calibri" w:hAnsi="Calibri" w:cs="Calibri"/>
          <w:b/>
          <w:bCs/>
          <w:sz w:val="22"/>
          <w:szCs w:val="22"/>
        </w:rPr>
        <w:t xml:space="preserve">Médée et son mythe : </w:t>
      </w:r>
    </w:p>
    <w:p w:rsidR="007B5C17" w:rsidRDefault="007B5C17" w:rsidP="007B5C17">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Il se rattache à celui de Jason et la toison d’or.</w:t>
      </w:r>
    </w:p>
    <w:p w:rsidR="007B5C17" w:rsidRDefault="007B5C17" w:rsidP="007B5C17">
      <w:pPr>
        <w:widowControl w:val="0"/>
        <w:autoSpaceDE w:val="0"/>
        <w:autoSpaceDN w:val="0"/>
        <w:adjustRightInd w:val="0"/>
        <w:spacing w:line="360" w:lineRule="auto"/>
        <w:ind w:firstLine="708"/>
        <w:jc w:val="both"/>
        <w:rPr>
          <w:rFonts w:ascii="Calibri" w:hAnsi="Calibri" w:cs="Calibri"/>
          <w:sz w:val="22"/>
          <w:szCs w:val="22"/>
        </w:rPr>
      </w:pPr>
      <w:r>
        <w:rPr>
          <w:rFonts w:ascii="Calibri" w:hAnsi="Calibri" w:cs="Calibri"/>
          <w:sz w:val="22"/>
          <w:szCs w:val="22"/>
        </w:rPr>
        <w:t>Jason trouve Médée en Colchide d’où elle est la princesse. Cette dernière l’aide dans sa quête de la toison d’or, tuant au passage son propre frère afin de retarder les armées de son père.</w:t>
      </w:r>
    </w:p>
    <w:p w:rsidR="007B5C17" w:rsidRDefault="007B5C17" w:rsidP="007B5C17">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Arrivée au royaume de Jason, elle tue l’oncle de ce dernier pour qu’il récupère le trône, mais ils se retrouvent chassés par les habitants et doivent fuir en Corinthe.</w:t>
      </w:r>
    </w:p>
    <w:p w:rsidR="007B5C17" w:rsidRDefault="007B5C17" w:rsidP="007B5C17">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 xml:space="preserve">Jason, à qui l’on promet le trône s’il répudie sa femme (et ses enfants), rejette Médée pour pouvoir épouser Créuse </w:t>
      </w:r>
      <w:proofErr w:type="gramStart"/>
      <w:r>
        <w:rPr>
          <w:rFonts w:ascii="Calibri" w:hAnsi="Calibri" w:cs="Calibri"/>
          <w:sz w:val="22"/>
          <w:szCs w:val="22"/>
        </w:rPr>
        <w:t>( fille</w:t>
      </w:r>
      <w:proofErr w:type="gramEnd"/>
      <w:r>
        <w:rPr>
          <w:rFonts w:ascii="Calibri" w:hAnsi="Calibri" w:cs="Calibri"/>
          <w:sz w:val="22"/>
          <w:szCs w:val="22"/>
        </w:rPr>
        <w:t xml:space="preserve"> de Créon, princesse de Corinthe) et obtenir le pouvoir. Médée est déclarée comme dangereuse et a 24h pour quitter la ville.</w:t>
      </w:r>
    </w:p>
    <w:p w:rsidR="007B5C17" w:rsidRDefault="007B5C17" w:rsidP="007B5C17">
      <w:pPr>
        <w:widowControl w:val="0"/>
        <w:autoSpaceDE w:val="0"/>
        <w:autoSpaceDN w:val="0"/>
        <w:adjustRightInd w:val="0"/>
        <w:spacing w:line="360" w:lineRule="auto"/>
        <w:ind w:firstLine="708"/>
        <w:jc w:val="both"/>
        <w:rPr>
          <w:rFonts w:ascii="Calibri" w:hAnsi="Calibri" w:cs="Calibri"/>
          <w:sz w:val="22"/>
          <w:szCs w:val="22"/>
        </w:rPr>
      </w:pPr>
      <w:r>
        <w:rPr>
          <w:rFonts w:ascii="Calibri" w:hAnsi="Calibri" w:cs="Calibri"/>
          <w:sz w:val="22"/>
          <w:szCs w:val="22"/>
        </w:rPr>
        <w:t>Créuse, dans sa jalousie de Médée et de sa beauté, exige d’avoir les bijoux, la robe de mariée et les enfants de cette dernière. Médée exécute sa première vengeance en ensorcelant sa robe de mariée et Créuse prend alors feu quand elle la revêt. Créon meurt aussi en tentant de sauver sa fille.</w:t>
      </w:r>
    </w:p>
    <w:p w:rsidR="007B5C17" w:rsidRDefault="007B5C17" w:rsidP="007B5C17">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Mais cela n’est pas assez pour Médée. Elle souhaite faire souffrir Jason au-delà du possible. Elle regrette que Créuse et lui n’est pas eu d’enfants pour les tuer avant de se rappeler qu’elle-même a des enfants avec cet homme. Après un monologue délibératif où elle se questionne, Médée prend la décision de tuer ses enfants pour faire souffrir Jason, sachant qu’elle souffrira aussi.</w:t>
      </w:r>
    </w:p>
    <w:p w:rsidR="007B5C17" w:rsidRDefault="007B5C17" w:rsidP="007B5C17">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Elle s’enfuit sur un char tiré par des dragons, emportant le trésor de Corinthe avec elle, laissant Jason seul et misérable.</w:t>
      </w:r>
    </w:p>
    <w:p w:rsidR="007B5C17" w:rsidRDefault="007B5C17" w:rsidP="007B5C17">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 xml:space="preserve">Elle poursuivra sa vie avec Thésée avant de devoir s’enfuir à nouveau. Elle finit sa vie aux enfers en entamant une relation avec Héraclès. Ainsi s’achève le mythe de Médée. </w:t>
      </w:r>
    </w:p>
    <w:p w:rsidR="007B5C17" w:rsidRDefault="007B5C17" w:rsidP="007B5C17">
      <w:pPr>
        <w:widowControl w:val="0"/>
        <w:autoSpaceDE w:val="0"/>
        <w:autoSpaceDN w:val="0"/>
        <w:adjustRightInd w:val="0"/>
        <w:spacing w:line="360" w:lineRule="auto"/>
        <w:jc w:val="both"/>
        <w:rPr>
          <w:rFonts w:ascii="Calibri" w:hAnsi="Calibri" w:cs="Calibri"/>
          <w:sz w:val="22"/>
          <w:szCs w:val="22"/>
        </w:rPr>
      </w:pPr>
    </w:p>
    <w:p w:rsidR="007B5C17" w:rsidRDefault="007B5C17" w:rsidP="007B5C17">
      <w:pPr>
        <w:widowControl w:val="0"/>
        <w:autoSpaceDE w:val="0"/>
        <w:autoSpaceDN w:val="0"/>
        <w:adjustRightInd w:val="0"/>
        <w:spacing w:line="360" w:lineRule="auto"/>
        <w:jc w:val="both"/>
        <w:rPr>
          <w:rFonts w:ascii="Calibri" w:hAnsi="Calibri" w:cs="Calibri"/>
          <w:b/>
          <w:bCs/>
          <w:sz w:val="22"/>
          <w:szCs w:val="22"/>
        </w:rPr>
      </w:pPr>
      <w:r>
        <w:rPr>
          <w:rFonts w:ascii="Calibri" w:hAnsi="Calibri" w:cs="Calibri"/>
          <w:b/>
          <w:bCs/>
          <w:sz w:val="22"/>
          <w:szCs w:val="22"/>
        </w:rPr>
        <w:t xml:space="preserve">Le principe du mythe au théâtre : </w:t>
      </w:r>
    </w:p>
    <w:p w:rsidR="007B5C17" w:rsidRDefault="007B5C17" w:rsidP="007B5C17">
      <w:pPr>
        <w:widowControl w:val="0"/>
        <w:autoSpaceDE w:val="0"/>
        <w:autoSpaceDN w:val="0"/>
        <w:adjustRightInd w:val="0"/>
        <w:spacing w:line="360" w:lineRule="auto"/>
        <w:ind w:firstLine="708"/>
        <w:jc w:val="both"/>
        <w:rPr>
          <w:rFonts w:ascii="Calibri" w:hAnsi="Calibri" w:cs="Calibri"/>
          <w:sz w:val="22"/>
          <w:szCs w:val="22"/>
        </w:rPr>
      </w:pPr>
      <w:r>
        <w:rPr>
          <w:rFonts w:ascii="Calibri" w:hAnsi="Calibri" w:cs="Calibri"/>
          <w:sz w:val="22"/>
          <w:szCs w:val="22"/>
        </w:rPr>
        <w:t>Il pose un problème majeur : les spectateurs connaissent déjà le mythe. De ce fait, ils connaissent aussi la fin de la pièce.</w:t>
      </w:r>
    </w:p>
    <w:p w:rsidR="007B5C17" w:rsidRDefault="007B5C17" w:rsidP="007B5C17">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Pourquoi, alors, se déplacer pour voir les mythes représentés ?</w:t>
      </w:r>
    </w:p>
    <w:p w:rsidR="007B5C17" w:rsidRDefault="007B5C17" w:rsidP="007B5C17">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Le suspense ne vient pas de l’histoire elle-même que de son traitement. Comment le dramaturge va-t-il développer le personnage et représenter son histoire. Comment tout ceci va-t-il être mis en place ?</w:t>
      </w:r>
    </w:p>
    <w:p w:rsidR="007B5C17" w:rsidRDefault="007B5C17" w:rsidP="007B5C17">
      <w:pPr>
        <w:widowControl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La tragédie, contrairement à la comédie, ne fait reposer l’intérêt de la pièce sur son histoire en elle-même, mais plutôt sur la beauté de sa langue ainsi que sur le fameux dilemme du protagoniste, élément central de la pièce.</w:t>
      </w:r>
    </w:p>
    <w:p w:rsidR="007B5C17" w:rsidRDefault="007B5C17" w:rsidP="007B5C17">
      <w:pPr>
        <w:widowControl w:val="0"/>
        <w:autoSpaceDE w:val="0"/>
        <w:autoSpaceDN w:val="0"/>
        <w:adjustRightInd w:val="0"/>
        <w:spacing w:line="360" w:lineRule="auto"/>
        <w:ind w:firstLine="708"/>
        <w:jc w:val="both"/>
        <w:rPr>
          <w:rFonts w:ascii="Calibri" w:hAnsi="Calibri" w:cs="Calibri"/>
          <w:sz w:val="22"/>
          <w:szCs w:val="22"/>
        </w:rPr>
      </w:pPr>
      <w:r>
        <w:rPr>
          <w:rFonts w:ascii="Calibri" w:hAnsi="Calibri" w:cs="Calibri"/>
          <w:sz w:val="22"/>
          <w:szCs w:val="22"/>
        </w:rPr>
        <w:t xml:space="preserve">La tragédie ne repose pas forcément sur une critique du pouvoir en place, ni de la société où elle est écrite (contrairement à la comédie). Elle est là pour faire appel, avant tout, aux sentiments les plus profonds des spectateurs. Les émotions de ces derniers doivent être complètements </w:t>
      </w:r>
      <w:proofErr w:type="gramStart"/>
      <w:r>
        <w:rPr>
          <w:rFonts w:ascii="Calibri" w:hAnsi="Calibri" w:cs="Calibri"/>
          <w:sz w:val="22"/>
          <w:szCs w:val="22"/>
        </w:rPr>
        <w:t>impliquées</w:t>
      </w:r>
      <w:proofErr w:type="gramEnd"/>
      <w:r>
        <w:rPr>
          <w:rFonts w:ascii="Calibri" w:hAnsi="Calibri" w:cs="Calibri"/>
          <w:sz w:val="22"/>
          <w:szCs w:val="22"/>
        </w:rPr>
        <w:t xml:space="preserve"> dans la pièce.</w:t>
      </w:r>
    </w:p>
    <w:p w:rsidR="00B97B67" w:rsidRDefault="007B5C17"/>
    <w:sectPr w:rsidR="00B97B67" w:rsidSect="002F521B">
      <w:pgSz w:w="12240" w:h="15840"/>
      <w:pgMar w:top="1417" w:right="1417" w:bottom="1417" w:left="1417"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B5C17"/>
    <w:rsid w:val="007B5C17"/>
  </w:rsids>
  <m:mathPr>
    <m:mathFont m:val="Andale Mono"/>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67"/>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2903</Characters>
  <Application>Microsoft Macintosh Word</Application>
  <DocSecurity>0</DocSecurity>
  <Lines>24</Lines>
  <Paragraphs>5</Paragraphs>
  <ScaleCrop>false</ScaleCrop>
  <Company>Apple</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1</cp:revision>
  <dcterms:created xsi:type="dcterms:W3CDTF">2018-09-02T12:55:00Z</dcterms:created>
  <dcterms:modified xsi:type="dcterms:W3CDTF">2018-09-02T12:55:00Z</dcterms:modified>
</cp:coreProperties>
</file>