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Default Extension="jpeg" ContentType="image/jpeg"/>
  <Default Extension="xml" ContentType="application/xml"/>
  <Default Extension="bin" ContentType="application/vnd.openxmlformats-officedocument.wordprocessingml.printerSettings"/>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B521C2" w:rsidRDefault="00B521C2" w:rsidP="00B521C2">
      <w:pPr>
        <w:widowControl w:val="0"/>
        <w:autoSpaceDE w:val="0"/>
        <w:autoSpaceDN w:val="0"/>
        <w:adjustRightInd w:val="0"/>
        <w:rPr>
          <w:rFonts w:ascii="OpenDyslexic" w:hAnsi="OpenDyslexic" w:cs="Times New Roman"/>
          <w:sz w:val="16"/>
        </w:rPr>
      </w:pPr>
      <w:r w:rsidRPr="00002241">
        <w:rPr>
          <w:rFonts w:ascii="OpenDyslexic" w:hAnsi="OpenDyslexic" w:cs="Times New Roman"/>
          <w:sz w:val="16"/>
        </w:rPr>
        <w:t>Séquence n°1 : Le monstre est-il toujours celui que l'on croit ?</w:t>
      </w:r>
    </w:p>
    <w:p w:rsidR="00B521C2" w:rsidRDefault="00B521C2" w:rsidP="00B521C2">
      <w:pPr>
        <w:widowControl w:val="0"/>
        <w:autoSpaceDE w:val="0"/>
        <w:autoSpaceDN w:val="0"/>
        <w:adjustRightInd w:val="0"/>
        <w:rPr>
          <w:rFonts w:ascii="OpenDyslexic" w:hAnsi="OpenDyslexic" w:cs="Times New Roman"/>
          <w:sz w:val="16"/>
        </w:rPr>
      </w:pPr>
      <w:r>
        <w:rPr>
          <w:rFonts w:ascii="OpenDyslexic" w:hAnsi="OpenDyslexic" w:cs="Times New Roman"/>
          <w:sz w:val="16"/>
        </w:rPr>
        <w:t xml:space="preserve">Séance n°  : </w:t>
      </w:r>
      <w:r w:rsidR="001F6434">
        <w:rPr>
          <w:rFonts w:ascii="OpenDyslexic" w:hAnsi="OpenDyslexic" w:cs="Times New Roman"/>
          <w:sz w:val="16"/>
        </w:rPr>
        <w:t>Les monstres célèbres</w:t>
      </w:r>
    </w:p>
    <w:p w:rsidR="00B521C2" w:rsidRPr="006C2EBE" w:rsidRDefault="00B521C2" w:rsidP="00B521C2">
      <w:pPr>
        <w:widowControl w:val="0"/>
        <w:autoSpaceDE w:val="0"/>
        <w:autoSpaceDN w:val="0"/>
        <w:adjustRightInd w:val="0"/>
        <w:rPr>
          <w:rFonts w:ascii="OpenDyslexic" w:hAnsi="OpenDyslexic" w:cs="Times New Roman"/>
          <w:sz w:val="10"/>
        </w:rPr>
      </w:pPr>
    </w:p>
    <w:p w:rsidR="00B521C2" w:rsidRPr="00B521C2" w:rsidRDefault="00B521C2" w:rsidP="008B13E6">
      <w:pPr>
        <w:widowControl w:val="0"/>
        <w:autoSpaceDE w:val="0"/>
        <w:autoSpaceDN w:val="0"/>
        <w:adjustRightInd w:val="0"/>
        <w:rPr>
          <w:rFonts w:ascii="OpenDyslexic" w:hAnsi="OpenDyslexic"/>
        </w:rPr>
      </w:pPr>
    </w:p>
    <w:p w:rsidR="001F6434" w:rsidRDefault="001F6434" w:rsidP="008B13E6">
      <w:pPr>
        <w:widowControl w:val="0"/>
        <w:autoSpaceDE w:val="0"/>
        <w:autoSpaceDN w:val="0"/>
        <w:adjustRightInd w:val="0"/>
        <w:rPr>
          <w:rFonts w:ascii="OpenDyslexic" w:hAnsi="OpenDyslexic"/>
        </w:rPr>
      </w:pPr>
    </w:p>
    <w:p w:rsidR="00B521C2" w:rsidRPr="00B521C2" w:rsidRDefault="00B521C2" w:rsidP="008B13E6">
      <w:pPr>
        <w:widowControl w:val="0"/>
        <w:autoSpaceDE w:val="0"/>
        <w:autoSpaceDN w:val="0"/>
        <w:adjustRightInd w:val="0"/>
        <w:rPr>
          <w:rFonts w:ascii="OpenDyslexic" w:hAnsi="OpenDyslexic"/>
        </w:rPr>
      </w:pPr>
    </w:p>
    <w:p w:rsidR="0067269D" w:rsidRPr="00026ABA" w:rsidRDefault="008B13E6" w:rsidP="00026ABA">
      <w:pPr>
        <w:widowControl w:val="0"/>
        <w:autoSpaceDE w:val="0"/>
        <w:autoSpaceDN w:val="0"/>
        <w:adjustRightInd w:val="0"/>
        <w:jc w:val="center"/>
        <w:rPr>
          <w:rFonts w:ascii="OpenDyslexic" w:hAnsi="OpenDyslexic" w:cs="Times New Roman"/>
          <w:i/>
          <w:sz w:val="20"/>
        </w:rPr>
      </w:pPr>
      <w:r w:rsidRPr="00026ABA">
        <w:rPr>
          <w:rFonts w:ascii="OpenDyslexic" w:hAnsi="OpenDyslexic" w:cs="Times New Roman"/>
          <w:i/>
          <w:sz w:val="20"/>
        </w:rPr>
        <w:t>Le professeur Frankenstein, désireux de créer des êtres bons et heureux qu’il pourrait sauver de</w:t>
      </w:r>
      <w:r w:rsidR="00B521C2" w:rsidRPr="00026ABA">
        <w:rPr>
          <w:rFonts w:ascii="OpenDyslexic" w:hAnsi="OpenDyslexic" w:cs="Times New Roman"/>
          <w:i/>
          <w:sz w:val="20"/>
        </w:rPr>
        <w:t xml:space="preserve"> </w:t>
      </w:r>
      <w:r w:rsidRPr="00026ABA">
        <w:rPr>
          <w:rFonts w:ascii="OpenDyslexic" w:hAnsi="OpenDyslexic" w:cs="Times New Roman"/>
          <w:i/>
          <w:sz w:val="20"/>
        </w:rPr>
        <w:t>l’anéantissement, entreprend de fabriquer un être humain.</w:t>
      </w:r>
    </w:p>
    <w:p w:rsidR="001F6434" w:rsidRPr="003474FB" w:rsidRDefault="001F6434" w:rsidP="008B13E6">
      <w:pPr>
        <w:widowControl w:val="0"/>
        <w:autoSpaceDE w:val="0"/>
        <w:autoSpaceDN w:val="0"/>
        <w:adjustRightInd w:val="0"/>
        <w:rPr>
          <w:rFonts w:ascii="OpenDyslexic" w:hAnsi="OpenDyslexic" w:cs="Times New Roman"/>
          <w:sz w:val="10"/>
        </w:rPr>
      </w:pPr>
    </w:p>
    <w:tbl>
      <w:tblPr>
        <w:tblStyle w:val="Grille"/>
        <w:tblW w:w="0" w:type="auto"/>
        <w:tblLook w:val="00BF"/>
      </w:tblPr>
      <w:tblGrid>
        <w:gridCol w:w="426"/>
        <w:gridCol w:w="7229"/>
      </w:tblGrid>
      <w:tr w:rsidR="001F6434">
        <w:tc>
          <w:tcPr>
            <w:tcW w:w="534" w:type="dxa"/>
          </w:tcPr>
          <w:p w:rsidR="001F6434" w:rsidRPr="00026ABA" w:rsidRDefault="001F6434" w:rsidP="008B13E6">
            <w:pPr>
              <w:widowControl w:val="0"/>
              <w:autoSpaceDE w:val="0"/>
              <w:autoSpaceDN w:val="0"/>
              <w:adjustRightInd w:val="0"/>
              <w:rPr>
                <w:rFonts w:ascii="OpenDyslexic" w:hAnsi="OpenDyslexic" w:cs="Times New Roman"/>
                <w:sz w:val="20"/>
              </w:rPr>
            </w:pPr>
          </w:p>
        </w:tc>
        <w:tc>
          <w:tcPr>
            <w:tcW w:w="10373" w:type="dxa"/>
          </w:tcPr>
          <w:p w:rsidR="001F6434" w:rsidRPr="00026ABA" w:rsidRDefault="001F6434" w:rsidP="00026ABA">
            <w:pPr>
              <w:widowControl w:val="0"/>
              <w:autoSpaceDE w:val="0"/>
              <w:autoSpaceDN w:val="0"/>
              <w:adjustRightInd w:val="0"/>
              <w:jc w:val="both"/>
              <w:rPr>
                <w:rFonts w:ascii="OpenDyslexic" w:hAnsi="OpenDyslexic" w:cs="Times New Roman"/>
                <w:sz w:val="20"/>
              </w:rPr>
            </w:pPr>
            <w:r w:rsidRPr="00026ABA">
              <w:rPr>
                <w:rFonts w:ascii="OpenDyslexic" w:hAnsi="OpenDyslexic" w:cs="Times New Roman"/>
                <w:sz w:val="20"/>
              </w:rPr>
              <w:t>Ce fut pendant une triste nuit de novembre que je contemplais le résultat de mon labeur. Avec une anxiété qui devint une agonie, je réunis les instruments de vie pour en communiquer une étincelle à la chose inanimée couchée à mes pieds. Il était déjà une heure du matin. La pluie fouettait lugubrement les carreaux quand, à la lumière à moitié éteinte de ma bougie, je vis s’ouvrir les yeux jaunes et mornes de la créature. Elle respira profondément et un mouvement convulsif agita ses membres.</w:t>
            </w:r>
          </w:p>
          <w:p w:rsidR="001F6434" w:rsidRPr="00026ABA" w:rsidRDefault="001F6434" w:rsidP="00026ABA">
            <w:pPr>
              <w:widowControl w:val="0"/>
              <w:autoSpaceDE w:val="0"/>
              <w:autoSpaceDN w:val="0"/>
              <w:adjustRightInd w:val="0"/>
              <w:jc w:val="both"/>
              <w:rPr>
                <w:rFonts w:ascii="OpenDyslexic" w:hAnsi="OpenDyslexic" w:cs="Times New Roman"/>
                <w:sz w:val="20"/>
              </w:rPr>
            </w:pPr>
            <w:r w:rsidRPr="00026ABA">
              <w:rPr>
                <w:rFonts w:ascii="OpenDyslexic" w:hAnsi="OpenDyslexic" w:cs="Times New Roman"/>
                <w:sz w:val="20"/>
              </w:rPr>
              <w:t xml:space="preserve">Comment décrire mon émotion devant cette catastrophe et dépeindre le misérable que j'avais réussi à créer après tant de soins ? Ses membres étaient à sa taille et j’avais essayé de le rendre beau. Beau ! Mon dieu!... Sa peau jaune recouvrait à peine ses muscles et ses veines. Ses cheveux étaient pourtant abondants et d’un noir brillant. Ses dents étaient blanches comme des perles, mais ces splendeurs contrastaient d’une façon plus horrible encore avec ses yeux larmoyants et sans couleur, son visage ridé, le trait noir qui formait ses lèvres. Mon </w:t>
            </w:r>
            <w:r w:rsidR="00026ABA" w:rsidRPr="00026ABA">
              <w:rPr>
                <w:rFonts w:ascii="OpenDyslexic" w:hAnsi="OpenDyslexic" w:cs="Times New Roman"/>
                <w:sz w:val="20"/>
              </w:rPr>
              <w:t>cœur</w:t>
            </w:r>
            <w:r w:rsidRPr="00026ABA">
              <w:rPr>
                <w:rFonts w:ascii="OpenDyslexic" w:hAnsi="OpenDyslexic" w:cs="Times New Roman"/>
                <w:sz w:val="20"/>
              </w:rPr>
              <w:t xml:space="preserve"> se remplit de dégoût et d’une horreur indicible. Ne pouvant supporter la vue de l’être que j’avais créé, je me précipitai hors de la pièce et pendant longtemps je marchai de long en large dans ma chambre sans pouvoir me calmer.</w:t>
            </w:r>
          </w:p>
          <w:p w:rsidR="001F6434" w:rsidRPr="00026ABA" w:rsidRDefault="001F6434" w:rsidP="001F6434">
            <w:pPr>
              <w:widowControl w:val="0"/>
              <w:autoSpaceDE w:val="0"/>
              <w:autoSpaceDN w:val="0"/>
              <w:adjustRightInd w:val="0"/>
              <w:rPr>
                <w:rFonts w:ascii="OpenDyslexic" w:hAnsi="OpenDyslexic" w:cs="Times New Roman"/>
                <w:sz w:val="10"/>
              </w:rPr>
            </w:pPr>
          </w:p>
          <w:p w:rsidR="001F6434" w:rsidRPr="00026ABA" w:rsidRDefault="001F6434" w:rsidP="00026ABA">
            <w:pPr>
              <w:widowControl w:val="0"/>
              <w:autoSpaceDE w:val="0"/>
              <w:autoSpaceDN w:val="0"/>
              <w:adjustRightInd w:val="0"/>
              <w:jc w:val="right"/>
              <w:rPr>
                <w:rFonts w:ascii="OpenDyslexic" w:hAnsi="OpenDyslexic" w:cs="Times New Roman"/>
                <w:sz w:val="16"/>
              </w:rPr>
            </w:pPr>
            <w:r w:rsidRPr="00026ABA">
              <w:rPr>
                <w:rFonts w:ascii="OpenDyslexic" w:hAnsi="OpenDyslexic" w:cs="Times New Roman"/>
                <w:sz w:val="16"/>
              </w:rPr>
              <w:t>Marie SHELLEY, Frankenstein</w:t>
            </w:r>
            <w:r w:rsidR="00026ABA" w:rsidRPr="00026ABA">
              <w:rPr>
                <w:rFonts w:ascii="OpenDyslexic" w:hAnsi="OpenDyslexic" w:cs="Times New Roman"/>
                <w:sz w:val="16"/>
              </w:rPr>
              <w:t xml:space="preserve"> ou le Prométhée moderne, 1818</w:t>
            </w:r>
          </w:p>
        </w:tc>
      </w:tr>
    </w:tbl>
    <w:p w:rsidR="001F6434" w:rsidRDefault="001F6434" w:rsidP="008B13E6">
      <w:pPr>
        <w:widowControl w:val="0"/>
        <w:autoSpaceDE w:val="0"/>
        <w:autoSpaceDN w:val="0"/>
        <w:adjustRightInd w:val="0"/>
        <w:rPr>
          <w:rFonts w:ascii="OpenDyslexic" w:hAnsi="OpenDyslexic" w:cs="Times New Roman"/>
        </w:rPr>
      </w:pPr>
    </w:p>
    <w:p w:rsidR="001F6434" w:rsidRPr="00026ABA" w:rsidRDefault="001F6434" w:rsidP="00026ABA">
      <w:pPr>
        <w:widowControl w:val="0"/>
        <w:autoSpaceDE w:val="0"/>
        <w:autoSpaceDN w:val="0"/>
        <w:adjustRightInd w:val="0"/>
        <w:jc w:val="center"/>
        <w:rPr>
          <w:rFonts w:ascii="OpenDyslexic" w:hAnsi="OpenDyslexic" w:cs="Times New Roman"/>
          <w:i/>
          <w:sz w:val="20"/>
        </w:rPr>
      </w:pPr>
      <w:r w:rsidRPr="00026ABA">
        <w:rPr>
          <w:rFonts w:ascii="OpenDyslexic" w:hAnsi="OpenDyslexic" w:cs="Times New Roman"/>
          <w:i/>
          <w:sz w:val="20"/>
        </w:rPr>
        <w:t>Le 6 janvier 1482, jour des Rois et de la fête des Fous, le peuple parisien accorde le titre de pape des fous à l’homme qui fera la plus belle grimace.</w:t>
      </w:r>
    </w:p>
    <w:p w:rsidR="001F6434" w:rsidRPr="003474FB" w:rsidRDefault="001F6434" w:rsidP="008B13E6">
      <w:pPr>
        <w:widowControl w:val="0"/>
        <w:autoSpaceDE w:val="0"/>
        <w:autoSpaceDN w:val="0"/>
        <w:adjustRightInd w:val="0"/>
        <w:rPr>
          <w:rFonts w:ascii="OpenDyslexic" w:hAnsi="OpenDyslexic" w:cs="Times New Roman"/>
          <w:sz w:val="10"/>
        </w:rPr>
      </w:pPr>
    </w:p>
    <w:tbl>
      <w:tblPr>
        <w:tblStyle w:val="Grille"/>
        <w:tblW w:w="0" w:type="auto"/>
        <w:tblLook w:val="00BF"/>
      </w:tblPr>
      <w:tblGrid>
        <w:gridCol w:w="425"/>
        <w:gridCol w:w="7230"/>
      </w:tblGrid>
      <w:tr w:rsidR="001F6434" w:rsidRPr="00026ABA">
        <w:tc>
          <w:tcPr>
            <w:tcW w:w="534" w:type="dxa"/>
          </w:tcPr>
          <w:p w:rsidR="001F6434" w:rsidRPr="00026ABA" w:rsidRDefault="001F6434" w:rsidP="008B13E6">
            <w:pPr>
              <w:widowControl w:val="0"/>
              <w:autoSpaceDE w:val="0"/>
              <w:autoSpaceDN w:val="0"/>
              <w:adjustRightInd w:val="0"/>
              <w:rPr>
                <w:rFonts w:ascii="OpenDyslexic" w:hAnsi="OpenDyslexic" w:cs="Times New Roman"/>
                <w:sz w:val="20"/>
              </w:rPr>
            </w:pPr>
          </w:p>
        </w:tc>
        <w:tc>
          <w:tcPr>
            <w:tcW w:w="10373" w:type="dxa"/>
          </w:tcPr>
          <w:p w:rsidR="001F6434" w:rsidRPr="00026ABA" w:rsidRDefault="001F6434" w:rsidP="00026ABA">
            <w:pPr>
              <w:widowControl w:val="0"/>
              <w:autoSpaceDE w:val="0"/>
              <w:autoSpaceDN w:val="0"/>
              <w:adjustRightInd w:val="0"/>
              <w:jc w:val="both"/>
              <w:rPr>
                <w:rFonts w:ascii="OpenDyslexic" w:hAnsi="OpenDyslexic" w:cs="Times New Roman"/>
                <w:sz w:val="20"/>
              </w:rPr>
            </w:pPr>
            <w:r w:rsidRPr="00026ABA">
              <w:rPr>
                <w:rFonts w:ascii="OpenDyslexic" w:hAnsi="OpenDyslexic" w:cs="Times New Roman"/>
                <w:sz w:val="20"/>
              </w:rPr>
              <w:t>« Noël ! Noël ! Noël ! criait le peuple de toutes parts. »</w:t>
            </w:r>
          </w:p>
          <w:p w:rsidR="001F6434" w:rsidRPr="00026ABA" w:rsidRDefault="001F6434" w:rsidP="00026ABA">
            <w:pPr>
              <w:widowControl w:val="0"/>
              <w:autoSpaceDE w:val="0"/>
              <w:autoSpaceDN w:val="0"/>
              <w:adjustRightInd w:val="0"/>
              <w:jc w:val="both"/>
              <w:rPr>
                <w:rFonts w:ascii="OpenDyslexic" w:hAnsi="OpenDyslexic" w:cs="Times New Roman"/>
                <w:sz w:val="20"/>
              </w:rPr>
            </w:pPr>
            <w:r w:rsidRPr="00026ABA">
              <w:rPr>
                <w:rFonts w:ascii="OpenDyslexic" w:hAnsi="OpenDyslexic" w:cs="Times New Roman"/>
                <w:sz w:val="20"/>
              </w:rPr>
              <w:t>C’était une merveilleuse grimace, en effet, que celle qui rayonnait en ce moment au trou de la rosace. Nous n’essaierons pas de donner au lecteur une idée de ce nez tétraèdre, de cette bouche en fer à cheval, de ce petit</w:t>
            </w:r>
          </w:p>
          <w:p w:rsidR="001F6434" w:rsidRPr="00026ABA" w:rsidRDefault="001F6434" w:rsidP="00026ABA">
            <w:pPr>
              <w:widowControl w:val="0"/>
              <w:autoSpaceDE w:val="0"/>
              <w:autoSpaceDN w:val="0"/>
              <w:adjustRightInd w:val="0"/>
              <w:jc w:val="both"/>
              <w:rPr>
                <w:rFonts w:ascii="OpenDyslexic" w:hAnsi="OpenDyslexic" w:cs="Times New Roman"/>
                <w:sz w:val="20"/>
              </w:rPr>
            </w:pPr>
            <w:proofErr w:type="spellStart"/>
            <w:r w:rsidRPr="00026ABA">
              <w:rPr>
                <w:rFonts w:ascii="OpenDyslexic" w:hAnsi="OpenDyslexic" w:cs="Times New Roman"/>
                <w:sz w:val="20"/>
              </w:rPr>
              <w:t>oeil</w:t>
            </w:r>
            <w:proofErr w:type="spellEnd"/>
            <w:r w:rsidRPr="00026ABA">
              <w:rPr>
                <w:rFonts w:ascii="OpenDyslexic" w:hAnsi="OpenDyslexic" w:cs="Times New Roman"/>
                <w:sz w:val="20"/>
              </w:rPr>
              <w:t xml:space="preserve"> gauche obstrué d’un sourcil roux en broussailles tandis que l’</w:t>
            </w:r>
            <w:proofErr w:type="spellStart"/>
            <w:r w:rsidRPr="00026ABA">
              <w:rPr>
                <w:rFonts w:ascii="OpenDyslexic" w:hAnsi="OpenDyslexic" w:cs="Times New Roman"/>
                <w:sz w:val="20"/>
              </w:rPr>
              <w:t>oeil</w:t>
            </w:r>
            <w:proofErr w:type="spellEnd"/>
            <w:r w:rsidRPr="00026ABA">
              <w:rPr>
                <w:rFonts w:ascii="OpenDyslexic" w:hAnsi="OpenDyslexic" w:cs="Times New Roman"/>
                <w:sz w:val="20"/>
              </w:rPr>
              <w:t xml:space="preserve"> droit disparaissait entièrement sous une</w:t>
            </w:r>
          </w:p>
          <w:p w:rsidR="001F6434" w:rsidRPr="00026ABA" w:rsidRDefault="001F6434" w:rsidP="00026ABA">
            <w:pPr>
              <w:widowControl w:val="0"/>
              <w:autoSpaceDE w:val="0"/>
              <w:autoSpaceDN w:val="0"/>
              <w:adjustRightInd w:val="0"/>
              <w:jc w:val="both"/>
              <w:rPr>
                <w:rFonts w:ascii="OpenDyslexic" w:hAnsi="OpenDyslexic" w:cs="Times New Roman"/>
                <w:sz w:val="20"/>
              </w:rPr>
            </w:pPr>
            <w:r w:rsidRPr="00026ABA">
              <w:rPr>
                <w:rFonts w:ascii="OpenDyslexic" w:hAnsi="OpenDyslexic" w:cs="Times New Roman"/>
                <w:sz w:val="20"/>
              </w:rPr>
              <w:t>énorme verrue, de ces dents désordonnées, ébréchées çà et là, comme les créneaux d’une forteresse, de cette lèvre calleuse sur laquelle une de ces dents empiétait comme la défense d’un éléphant, de ce menton fourchu, et surtout de la physionomie répandue sur tout cela, de ce mélange de malice, d’étonnement et de tristesse. Qu’on rêve, si l’on peut, cet ensemble dont la beauté ne résulte pas de l'harmonie.</w:t>
            </w:r>
          </w:p>
          <w:p w:rsidR="001F6434" w:rsidRPr="00026ABA" w:rsidRDefault="001F6434" w:rsidP="00026ABA">
            <w:pPr>
              <w:widowControl w:val="0"/>
              <w:autoSpaceDE w:val="0"/>
              <w:autoSpaceDN w:val="0"/>
              <w:adjustRightInd w:val="0"/>
              <w:jc w:val="both"/>
              <w:rPr>
                <w:rFonts w:ascii="OpenDyslexic" w:hAnsi="OpenDyslexic" w:cs="Times New Roman"/>
                <w:sz w:val="20"/>
              </w:rPr>
            </w:pPr>
            <w:r w:rsidRPr="00026ABA">
              <w:rPr>
                <w:rFonts w:ascii="OpenDyslexic" w:hAnsi="OpenDyslexic" w:cs="Times New Roman"/>
                <w:sz w:val="20"/>
              </w:rPr>
              <w:t>Toute sa personne était une grimace. Une grosse tête hérissée de cheveux roux ; entre les deux épaules, une bosse énorme ; un système de cuisses et de jambes étrangement fourvoyées ; de larges pieds, des mains monstrueuses ; et, avec toute cette difformité, je ne sais quelle allure redoutable de vigueur, d’agilité et de courage. On aurait dit la silhouette brisée et mal ressoudée d'un géant.</w:t>
            </w:r>
          </w:p>
          <w:p w:rsidR="001F6434" w:rsidRPr="00026ABA" w:rsidRDefault="001F6434" w:rsidP="00026ABA">
            <w:pPr>
              <w:widowControl w:val="0"/>
              <w:autoSpaceDE w:val="0"/>
              <w:autoSpaceDN w:val="0"/>
              <w:adjustRightInd w:val="0"/>
              <w:jc w:val="both"/>
              <w:rPr>
                <w:rFonts w:ascii="OpenDyslexic" w:hAnsi="OpenDyslexic" w:cs="Times New Roman"/>
                <w:sz w:val="20"/>
              </w:rPr>
            </w:pPr>
            <w:r w:rsidRPr="00026ABA">
              <w:rPr>
                <w:rFonts w:ascii="OpenDyslexic" w:hAnsi="OpenDyslexic" w:cs="Times New Roman"/>
                <w:sz w:val="20"/>
              </w:rPr>
              <w:t>Quand cette espèce de cyclope parut sur le seuil de la chapelle, immobile, trapu, et presque aussi large que haut, la populace le reconnut sur-le-champ, et s’écria d’une voix admirative :</w:t>
            </w:r>
          </w:p>
          <w:p w:rsidR="001F6434" w:rsidRPr="00026ABA" w:rsidRDefault="001F6434" w:rsidP="00026ABA">
            <w:pPr>
              <w:widowControl w:val="0"/>
              <w:autoSpaceDE w:val="0"/>
              <w:autoSpaceDN w:val="0"/>
              <w:adjustRightInd w:val="0"/>
              <w:jc w:val="both"/>
              <w:rPr>
                <w:rFonts w:ascii="OpenDyslexic" w:hAnsi="OpenDyslexic" w:cs="Times New Roman"/>
                <w:sz w:val="20"/>
              </w:rPr>
            </w:pPr>
            <w:r w:rsidRPr="00026ABA">
              <w:rPr>
                <w:rFonts w:ascii="OpenDyslexic" w:hAnsi="OpenDyslexic" w:cs="Times New Roman"/>
                <w:sz w:val="20"/>
              </w:rPr>
              <w:t>« Le pape des fous, c’est Quasimodo, le sonneur de cloches ! Quasimodo, le bossu de Notre-Dame ! »</w:t>
            </w:r>
          </w:p>
          <w:p w:rsidR="001F6434" w:rsidRPr="003474FB" w:rsidRDefault="001F6434" w:rsidP="001F6434">
            <w:pPr>
              <w:widowControl w:val="0"/>
              <w:autoSpaceDE w:val="0"/>
              <w:autoSpaceDN w:val="0"/>
              <w:adjustRightInd w:val="0"/>
              <w:rPr>
                <w:rFonts w:ascii="OpenDyslexic" w:hAnsi="OpenDyslexic" w:cs="Times New Roman"/>
                <w:sz w:val="10"/>
              </w:rPr>
            </w:pPr>
          </w:p>
          <w:p w:rsidR="001F6434" w:rsidRPr="00026ABA" w:rsidRDefault="001F6434" w:rsidP="00026ABA">
            <w:pPr>
              <w:widowControl w:val="0"/>
              <w:autoSpaceDE w:val="0"/>
              <w:autoSpaceDN w:val="0"/>
              <w:adjustRightInd w:val="0"/>
              <w:jc w:val="right"/>
              <w:rPr>
                <w:rFonts w:ascii="OpenDyslexic" w:hAnsi="OpenDyslexic" w:cs="Times New Roman"/>
                <w:sz w:val="16"/>
              </w:rPr>
            </w:pPr>
            <w:r w:rsidRPr="00026ABA">
              <w:rPr>
                <w:rFonts w:ascii="OpenDyslexic" w:hAnsi="OpenDyslexic" w:cs="Times New Roman"/>
                <w:sz w:val="16"/>
              </w:rPr>
              <w:t>Victor HUGO, Notre-Dame de Paris, 1831</w:t>
            </w:r>
          </w:p>
        </w:tc>
      </w:tr>
    </w:tbl>
    <w:p w:rsidR="001F6434" w:rsidRDefault="001F6434" w:rsidP="008B13E6">
      <w:pPr>
        <w:widowControl w:val="0"/>
        <w:autoSpaceDE w:val="0"/>
        <w:autoSpaceDN w:val="0"/>
        <w:adjustRightInd w:val="0"/>
        <w:rPr>
          <w:rFonts w:ascii="OpenDyslexic" w:hAnsi="OpenDyslexic" w:cs="Times New Roman"/>
        </w:rPr>
      </w:pPr>
    </w:p>
    <w:p w:rsidR="001F6434" w:rsidRPr="003474FB" w:rsidRDefault="001F6434" w:rsidP="003474FB">
      <w:pPr>
        <w:widowControl w:val="0"/>
        <w:autoSpaceDE w:val="0"/>
        <w:autoSpaceDN w:val="0"/>
        <w:adjustRightInd w:val="0"/>
        <w:jc w:val="center"/>
        <w:rPr>
          <w:rFonts w:ascii="OpenDyslexic" w:hAnsi="OpenDyslexic" w:cs="Times New Roman"/>
          <w:i/>
          <w:sz w:val="20"/>
        </w:rPr>
      </w:pPr>
      <w:r w:rsidRPr="003474FB">
        <w:rPr>
          <w:rFonts w:ascii="OpenDyslexic" w:hAnsi="OpenDyslexic" w:cs="Times New Roman"/>
          <w:i/>
          <w:sz w:val="20"/>
        </w:rPr>
        <w:t xml:space="preserve">Le jeune héros rencontre dans son château isolé le comte </w:t>
      </w:r>
      <w:proofErr w:type="spellStart"/>
      <w:r w:rsidRPr="003474FB">
        <w:rPr>
          <w:rFonts w:ascii="OpenDyslexic" w:hAnsi="OpenDyslexic" w:cs="Times New Roman"/>
          <w:i/>
          <w:sz w:val="20"/>
        </w:rPr>
        <w:t>Vlad</w:t>
      </w:r>
      <w:proofErr w:type="spellEnd"/>
      <w:r w:rsidRPr="003474FB">
        <w:rPr>
          <w:rFonts w:ascii="OpenDyslexic" w:hAnsi="OpenDyslexic" w:cs="Times New Roman"/>
          <w:i/>
          <w:sz w:val="20"/>
        </w:rPr>
        <w:t xml:space="preserve"> l'</w:t>
      </w:r>
      <w:proofErr w:type="spellStart"/>
      <w:r w:rsidRPr="003474FB">
        <w:rPr>
          <w:rFonts w:ascii="OpenDyslexic" w:hAnsi="OpenDyslexic" w:cs="Times New Roman"/>
          <w:i/>
          <w:sz w:val="20"/>
        </w:rPr>
        <w:t>Empaleur</w:t>
      </w:r>
      <w:proofErr w:type="spellEnd"/>
      <w:r w:rsidRPr="003474FB">
        <w:rPr>
          <w:rFonts w:ascii="OpenDyslexic" w:hAnsi="OpenDyslexic" w:cs="Times New Roman"/>
          <w:i/>
          <w:sz w:val="20"/>
        </w:rPr>
        <w:t>.</w:t>
      </w:r>
    </w:p>
    <w:p w:rsidR="008B13E6" w:rsidRPr="003474FB" w:rsidRDefault="008B13E6" w:rsidP="008B13E6">
      <w:pPr>
        <w:widowControl w:val="0"/>
        <w:autoSpaceDE w:val="0"/>
        <w:autoSpaceDN w:val="0"/>
        <w:adjustRightInd w:val="0"/>
        <w:rPr>
          <w:rFonts w:ascii="OpenDyslexic" w:hAnsi="OpenDyslexic" w:cs="Times New Roman"/>
          <w:sz w:val="10"/>
        </w:rPr>
      </w:pPr>
    </w:p>
    <w:tbl>
      <w:tblPr>
        <w:tblStyle w:val="Grille"/>
        <w:tblW w:w="0" w:type="auto"/>
        <w:tblLook w:val="00BF"/>
      </w:tblPr>
      <w:tblGrid>
        <w:gridCol w:w="426"/>
        <w:gridCol w:w="7229"/>
      </w:tblGrid>
      <w:tr w:rsidR="001F6434">
        <w:tc>
          <w:tcPr>
            <w:tcW w:w="534" w:type="dxa"/>
          </w:tcPr>
          <w:p w:rsidR="001F6434" w:rsidRDefault="001F6434" w:rsidP="008B13E6">
            <w:pPr>
              <w:widowControl w:val="0"/>
              <w:autoSpaceDE w:val="0"/>
              <w:autoSpaceDN w:val="0"/>
              <w:adjustRightInd w:val="0"/>
              <w:rPr>
                <w:rFonts w:ascii="OpenDyslexic" w:hAnsi="OpenDyslexic" w:cs="Times New Roman"/>
              </w:rPr>
            </w:pPr>
          </w:p>
        </w:tc>
        <w:tc>
          <w:tcPr>
            <w:tcW w:w="10373" w:type="dxa"/>
          </w:tcPr>
          <w:p w:rsidR="001F6434" w:rsidRPr="00026ABA" w:rsidRDefault="001F6434" w:rsidP="001F6434">
            <w:pPr>
              <w:widowControl w:val="0"/>
              <w:autoSpaceDE w:val="0"/>
              <w:autoSpaceDN w:val="0"/>
              <w:adjustRightInd w:val="0"/>
              <w:rPr>
                <w:rFonts w:ascii="OpenDyslexic" w:hAnsi="OpenDyslexic" w:cs="Times New Roman"/>
                <w:sz w:val="20"/>
              </w:rPr>
            </w:pPr>
            <w:r w:rsidRPr="00026ABA">
              <w:rPr>
                <w:rFonts w:ascii="OpenDyslexic" w:hAnsi="OpenDyslexic" w:cs="Times New Roman"/>
                <w:sz w:val="20"/>
              </w:rPr>
              <w:t>Devant moi se tient un grand vieillard inquiétant avec une longue moustache blanche, vêtu de noir des pieds</w:t>
            </w:r>
          </w:p>
          <w:p w:rsidR="001F6434" w:rsidRPr="00026ABA" w:rsidRDefault="001F6434" w:rsidP="001F6434">
            <w:pPr>
              <w:widowControl w:val="0"/>
              <w:autoSpaceDE w:val="0"/>
              <w:autoSpaceDN w:val="0"/>
              <w:adjustRightInd w:val="0"/>
              <w:rPr>
                <w:rFonts w:ascii="OpenDyslexic" w:hAnsi="OpenDyslexic" w:cs="Times New Roman"/>
                <w:sz w:val="20"/>
              </w:rPr>
            </w:pPr>
            <w:r w:rsidRPr="00026ABA">
              <w:rPr>
                <w:rFonts w:ascii="OpenDyslexic" w:hAnsi="OpenDyslexic" w:cs="Times New Roman"/>
                <w:sz w:val="20"/>
              </w:rPr>
              <w:t>à la tête. Il a le front haut, les cheveux rares aux tempes, mais abondants sur le reste de la tête ; les sourcils broussailleux se rejoignent presque au-dessus du nez et leurs poils, aussi longs que touffus, donnent l'impression de boucler. Plus bas, son nez aquilin lui donne véritablement un profil d'aigle. Plus bas encore, la bouche, ou du moins ce que j'en vois sous l'énorme moustache, a une expression cruelle, et les dents, éclatantes de blancheur, sont pointues comme des épines ; elles avancent au-dessus des lèvres dont le rouge vif annonce une vitalité extraordinaire chez un homme de cet âge avancé. Mais les oreilles sont pâles et vers le haut se terminent en pointe ; le menton, large, annonce lui aussi de la force, et les joues, quoique creuses, sont fermes.</w:t>
            </w:r>
          </w:p>
          <w:p w:rsidR="00026ABA" w:rsidRDefault="001F6434" w:rsidP="001F6434">
            <w:pPr>
              <w:widowControl w:val="0"/>
              <w:autoSpaceDE w:val="0"/>
              <w:autoSpaceDN w:val="0"/>
              <w:adjustRightInd w:val="0"/>
              <w:rPr>
                <w:rFonts w:ascii="OpenDyslexic" w:hAnsi="OpenDyslexic" w:cs="Times New Roman"/>
              </w:rPr>
            </w:pPr>
            <w:r w:rsidRPr="00026ABA">
              <w:rPr>
                <w:rFonts w:ascii="OpenDyslexic" w:hAnsi="OpenDyslexic" w:cs="Times New Roman"/>
                <w:sz w:val="20"/>
              </w:rPr>
              <w:t>Une pâleur étonnante, voilà l'impression fascinante que laisse le visage de Dracula.</w:t>
            </w:r>
          </w:p>
          <w:p w:rsidR="001F6434" w:rsidRPr="003474FB" w:rsidRDefault="001F6434" w:rsidP="001F6434">
            <w:pPr>
              <w:widowControl w:val="0"/>
              <w:autoSpaceDE w:val="0"/>
              <w:autoSpaceDN w:val="0"/>
              <w:adjustRightInd w:val="0"/>
              <w:rPr>
                <w:rFonts w:ascii="OpenDyslexic" w:hAnsi="OpenDyslexic" w:cs="Times New Roman"/>
                <w:sz w:val="10"/>
              </w:rPr>
            </w:pPr>
          </w:p>
          <w:p w:rsidR="001F6434" w:rsidRPr="00026ABA" w:rsidRDefault="00026ABA" w:rsidP="00026ABA">
            <w:pPr>
              <w:widowControl w:val="0"/>
              <w:autoSpaceDE w:val="0"/>
              <w:autoSpaceDN w:val="0"/>
              <w:adjustRightInd w:val="0"/>
              <w:jc w:val="right"/>
              <w:rPr>
                <w:rFonts w:ascii="OpenDyslexic" w:hAnsi="OpenDyslexic" w:cs="Times New Roman"/>
                <w:sz w:val="16"/>
              </w:rPr>
            </w:pPr>
            <w:r w:rsidRPr="00026ABA">
              <w:rPr>
                <w:rFonts w:ascii="OpenDyslexic" w:hAnsi="OpenDyslexic" w:cs="Times New Roman"/>
                <w:sz w:val="16"/>
              </w:rPr>
              <w:t>Bram STOKER, Dracula, 1897</w:t>
            </w:r>
          </w:p>
        </w:tc>
      </w:tr>
    </w:tbl>
    <w:p w:rsidR="0067269D" w:rsidRPr="00B521C2" w:rsidRDefault="0067269D" w:rsidP="008B13E6">
      <w:pPr>
        <w:widowControl w:val="0"/>
        <w:autoSpaceDE w:val="0"/>
        <w:autoSpaceDN w:val="0"/>
        <w:adjustRightInd w:val="0"/>
        <w:rPr>
          <w:rFonts w:ascii="OpenDyslexic" w:hAnsi="OpenDyslexic" w:cs="Times New Roman"/>
        </w:rPr>
      </w:pPr>
    </w:p>
    <w:p w:rsidR="002A7C1F" w:rsidRPr="00B521C2" w:rsidRDefault="002A7C1F" w:rsidP="008B13E6">
      <w:pPr>
        <w:widowControl w:val="0"/>
        <w:autoSpaceDE w:val="0"/>
        <w:autoSpaceDN w:val="0"/>
        <w:adjustRightInd w:val="0"/>
        <w:rPr>
          <w:rFonts w:ascii="OpenDyslexic" w:hAnsi="OpenDyslexic" w:cs="Times New Roman"/>
        </w:rPr>
      </w:pPr>
    </w:p>
    <w:p w:rsidR="002A7C1F" w:rsidRPr="00B521C2" w:rsidRDefault="002A7C1F" w:rsidP="008B13E6">
      <w:pPr>
        <w:widowControl w:val="0"/>
        <w:autoSpaceDE w:val="0"/>
        <w:autoSpaceDN w:val="0"/>
        <w:adjustRightInd w:val="0"/>
        <w:rPr>
          <w:rFonts w:ascii="OpenDyslexic" w:hAnsi="OpenDyslexic" w:cs="Times New Roman"/>
        </w:rPr>
      </w:pPr>
    </w:p>
    <w:p w:rsidR="002A7C1F" w:rsidRPr="00B521C2" w:rsidRDefault="002A7C1F" w:rsidP="008B13E6">
      <w:pPr>
        <w:widowControl w:val="0"/>
        <w:autoSpaceDE w:val="0"/>
        <w:autoSpaceDN w:val="0"/>
        <w:adjustRightInd w:val="0"/>
        <w:rPr>
          <w:rFonts w:ascii="OpenDyslexic" w:hAnsi="OpenDyslexic" w:cs="Times New Roman"/>
        </w:rPr>
      </w:pPr>
    </w:p>
    <w:p w:rsidR="008B13E6" w:rsidRPr="00B521C2" w:rsidRDefault="008B13E6" w:rsidP="008B13E6">
      <w:pPr>
        <w:widowControl w:val="0"/>
        <w:autoSpaceDE w:val="0"/>
        <w:autoSpaceDN w:val="0"/>
        <w:adjustRightInd w:val="0"/>
        <w:rPr>
          <w:rFonts w:ascii="OpenDyslexic" w:hAnsi="OpenDyslexic" w:cs="Times New Roman"/>
        </w:rPr>
      </w:pPr>
      <w:r w:rsidRPr="00B521C2">
        <w:rPr>
          <w:rFonts w:ascii="OpenDyslexic" w:hAnsi="OpenDyslexic" w:cs="Times New Roman"/>
        </w:rPr>
        <w:t>Répondez par groupes à ces questions sur le texte n°__. Vous présenterez vos réponses à la classe à l'oral.</w:t>
      </w:r>
    </w:p>
    <w:p w:rsidR="008B13E6" w:rsidRPr="00B521C2" w:rsidRDefault="008B13E6" w:rsidP="008B13E6">
      <w:pPr>
        <w:widowControl w:val="0"/>
        <w:autoSpaceDE w:val="0"/>
        <w:autoSpaceDN w:val="0"/>
        <w:adjustRightInd w:val="0"/>
        <w:rPr>
          <w:rFonts w:ascii="OpenDyslexic" w:hAnsi="OpenDyslexic" w:cs="Times New Roman"/>
        </w:rPr>
      </w:pPr>
      <w:r w:rsidRPr="00B521C2">
        <w:rPr>
          <w:rFonts w:ascii="OpenDyslexic" w:hAnsi="OpenDyslexic" w:cs="Times New Roman"/>
        </w:rPr>
        <w:t>1) Quel personnage est décrit dans le texte ? Par quels substituts est-il désigné ?</w:t>
      </w:r>
    </w:p>
    <w:p w:rsidR="008B13E6" w:rsidRPr="00B521C2" w:rsidRDefault="008B13E6" w:rsidP="008B13E6">
      <w:pPr>
        <w:widowControl w:val="0"/>
        <w:autoSpaceDE w:val="0"/>
        <w:autoSpaceDN w:val="0"/>
        <w:adjustRightInd w:val="0"/>
        <w:rPr>
          <w:rFonts w:ascii="OpenDyslexic" w:hAnsi="OpenDyslexic" w:cs="Times New Roman"/>
        </w:rPr>
      </w:pPr>
      <w:r w:rsidRPr="00B521C2">
        <w:rPr>
          <w:rFonts w:ascii="OpenDyslexic" w:hAnsi="OpenDyslexic" w:cs="Times New Roman"/>
        </w:rPr>
        <w:t>2) Relevez les caractéristiques physiques du monstre décrit. La description est-elle logique, organisée ?</w:t>
      </w:r>
    </w:p>
    <w:p w:rsidR="008B13E6" w:rsidRPr="00B521C2" w:rsidRDefault="008B13E6" w:rsidP="008B13E6">
      <w:pPr>
        <w:widowControl w:val="0"/>
        <w:autoSpaceDE w:val="0"/>
        <w:autoSpaceDN w:val="0"/>
        <w:adjustRightInd w:val="0"/>
        <w:rPr>
          <w:rFonts w:ascii="OpenDyslexic" w:hAnsi="OpenDyslexic" w:cs="Times New Roman"/>
        </w:rPr>
      </w:pPr>
      <w:r w:rsidRPr="00B521C2">
        <w:rPr>
          <w:rFonts w:ascii="OpenDyslexic" w:hAnsi="OpenDyslexic" w:cs="Times New Roman"/>
        </w:rPr>
        <w:t>3) Relevez une comparaison et expliquez-la. Qu'apporte-t-elle dans ce portrait ?</w:t>
      </w:r>
    </w:p>
    <w:p w:rsidR="008B13E6" w:rsidRPr="00B521C2" w:rsidRDefault="008B13E6" w:rsidP="008B13E6">
      <w:pPr>
        <w:rPr>
          <w:rFonts w:ascii="OpenDyslexic" w:hAnsi="OpenDyslexic"/>
        </w:rPr>
      </w:pPr>
      <w:r w:rsidRPr="00B521C2">
        <w:rPr>
          <w:rFonts w:ascii="OpenDyslexic" w:hAnsi="OpenDyslexic" w:cs="Times New Roman"/>
        </w:rPr>
        <w:t>4) Qui décrit le personnage ? Que ressent-il envers cet être monstrueux ? Relevez des éléments du texte.</w:t>
      </w:r>
    </w:p>
    <w:sectPr w:rsidR="008B13E6" w:rsidRPr="00B521C2" w:rsidSect="00CE1D0A">
      <w:pgSz w:w="16834" w:h="11901" w:orient="landscape"/>
      <w:pgMar w:top="567" w:right="680" w:bottom="567" w:left="567" w:header="709" w:footer="709" w:gutter="0"/>
      <w:cols w:num="2" w:space="708"/>
      <w:printerSettings r:id="rId4"/>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OpenDyslexic">
    <w:panose1 w:val="00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proofState w:spelling="clean"/>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8B13E6"/>
    <w:rsid w:val="00026ABA"/>
    <w:rsid w:val="001F6434"/>
    <w:rsid w:val="002A7C1F"/>
    <w:rsid w:val="003474FB"/>
    <w:rsid w:val="0067269D"/>
    <w:rsid w:val="008B13E6"/>
    <w:rsid w:val="00B521C2"/>
    <w:rsid w:val="00CE1D0A"/>
  </w:rsids>
  <m:mathPr>
    <m:mathFont m:val="Arial Black"/>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B67"/>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table" w:styleId="Grille">
    <w:name w:val="Table Grid"/>
    <w:basedOn w:val="TableauNormal"/>
    <w:uiPriority w:val="59"/>
    <w:rsid w:val="001F643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printerSettings" Target="printerSettings/printerSettings1.bin"/><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700</Words>
  <Characters>3995</Characters>
  <Application>Microsoft Macintosh Word</Application>
  <DocSecurity>0</DocSecurity>
  <Lines>33</Lines>
  <Paragraphs>7</Paragraphs>
  <ScaleCrop>false</ScaleCrop>
  <Company>Apple</Company>
  <LinksUpToDate>false</LinksUpToDate>
  <CharactersWithSpaces>4906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dc:creator>
  <cp:keywords/>
  <cp:lastModifiedBy>MacBook</cp:lastModifiedBy>
  <cp:revision>4</cp:revision>
  <dcterms:created xsi:type="dcterms:W3CDTF">2017-10-03T17:40:00Z</dcterms:created>
  <dcterms:modified xsi:type="dcterms:W3CDTF">2017-10-03T21:19:00Z</dcterms:modified>
</cp:coreProperties>
</file>