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A1B44" w:rsidRPr="009302B9" w:rsidRDefault="009A1B44" w:rsidP="009A1B44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9A1B44" w:rsidRPr="009302B9" w:rsidRDefault="009A1B44" w:rsidP="009A1B44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</w:p>
    <w:p w:rsidR="009A1B44" w:rsidRDefault="009A1B44" w:rsidP="009A1B44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9A1B44" w:rsidRPr="00690C29" w:rsidRDefault="009A1B44" w:rsidP="009A1B44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 w:rsidR="00072591"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</w:t>
      </w:r>
      <w:r>
        <w:rPr>
          <w:rFonts w:ascii="OpenDyslexic" w:hAnsi="OpenDyslexic"/>
          <w:b/>
          <w:sz w:val="22"/>
        </w:rPr>
        <w:t>our dire ce que deviennent les livres ouverts et les livres fermés à droite du tableau.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Default="009A1B44" w:rsidP="009A1B44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9A1B44" w:rsidRPr="00690C29" w:rsidRDefault="009A1B44" w:rsidP="009A1B44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580D4A" w:rsidRDefault="00580D4A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ouvrent ; paysage de mer ; livres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580D4A" w:rsidRDefault="00580D4A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donnent accès ; marches d'escaliers ; tels des ; connaissance ; livres</w:t>
      </w:r>
    </w:p>
    <w:p w:rsidR="00580D4A" w:rsidRPr="001A46D8" w:rsidRDefault="00580D4A" w:rsidP="00580D4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580D4A" w:rsidRPr="001A46D8" w:rsidRDefault="00580D4A" w:rsidP="00580D4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…………………………………………………………………………………………………</w:t>
      </w:r>
    </w:p>
    <w:p w:rsidR="009A1B44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…………………………………………………………………………………………………</w:t>
      </w:r>
    </w:p>
    <w:p w:rsidR="009A1B44" w:rsidRDefault="009A1B44" w:rsidP="009A1B44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9A1B44" w:rsidRPr="00690C29" w:rsidRDefault="009A1B44" w:rsidP="009A1B44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3) Lisez le texte suivant et </w:t>
      </w:r>
      <w:r>
        <w:rPr>
          <w:rFonts w:ascii="OpenDyslexic" w:hAnsi="OpenDyslexic"/>
          <w:b/>
          <w:sz w:val="22"/>
        </w:rPr>
        <w:t>répondez aux questions</w:t>
      </w:r>
      <w:r w:rsidRPr="00690C29">
        <w:rPr>
          <w:rFonts w:ascii="OpenDyslexic" w:hAnsi="OpenDyslexic"/>
          <w:b/>
          <w:sz w:val="22"/>
        </w:rPr>
        <w:t>.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"Premièrement, la plante qui produit le fruit nommé par les sauvages ananas, est de forme semblable aux glaïeuls […]. Elle croît aussi non seulement amoncelée comme un grand chardon, mais son fruit aussi, qui est de la grosseur d'un melon moyen, et ressemble à une pomme de pin, sans pendre ni pencher d'un côté ni de l'autre, pousse comme nos artichauts. […] Je soutiens que c'est le plus excellent fruit de l'Amérique.</w:t>
      </w:r>
    </w:p>
    <w:p w:rsidR="009A1B44" w:rsidRDefault="009A1B44" w:rsidP="009A1B44">
      <w:pPr>
        <w:spacing w:line="360" w:lineRule="auto"/>
        <w:jc w:val="right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J. de Léry, </w:t>
      </w:r>
      <w:r w:rsidRPr="001A46D8">
        <w:rPr>
          <w:rFonts w:ascii="OpenDyslexic" w:hAnsi="OpenDyslexic"/>
          <w:i/>
          <w:sz w:val="22"/>
        </w:rPr>
        <w:t>Histoire d'un voyage en la terre du Brésil</w:t>
      </w:r>
      <w:r w:rsidRPr="001A46D8">
        <w:rPr>
          <w:rFonts w:ascii="OpenDyslexic" w:hAnsi="OpenDyslexic"/>
          <w:sz w:val="22"/>
        </w:rPr>
        <w:t xml:space="preserve"> (1578), Editions Flammarion, 1998"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Complétez le tableau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9A1B44" w:rsidRPr="001A46D8">
        <w:tc>
          <w:tcPr>
            <w:tcW w:w="5453" w:type="dxa"/>
          </w:tcPr>
          <w:p w:rsidR="009A1B44" w:rsidRPr="001A46D8" w:rsidRDefault="009A1B44" w:rsidP="00580D4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A quoi l'ananas ressemble-t-il ?</w:t>
            </w:r>
          </w:p>
        </w:tc>
        <w:tc>
          <w:tcPr>
            <w:tcW w:w="5454" w:type="dxa"/>
          </w:tcPr>
          <w:p w:rsidR="009A1B44" w:rsidRPr="001A46D8" w:rsidRDefault="009A1B44" w:rsidP="00580D4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Du point de vue de</w:t>
            </w:r>
          </w:p>
        </w:tc>
      </w:tr>
      <w:tr w:rsidR="009A1B44" w:rsidRPr="001A46D8">
        <w:tc>
          <w:tcPr>
            <w:tcW w:w="5453" w:type="dxa"/>
          </w:tcPr>
          <w:p w:rsidR="009A1B44" w:rsidRPr="001A46D8" w:rsidRDefault="009A1B44" w:rsidP="00580D4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9A1B44" w:rsidRPr="001A46D8" w:rsidRDefault="009A1B44" w:rsidP="00580D4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forme</w:t>
            </w:r>
          </w:p>
        </w:tc>
      </w:tr>
      <w:tr w:rsidR="009A1B44" w:rsidRPr="001A46D8">
        <w:tc>
          <w:tcPr>
            <w:tcW w:w="5453" w:type="dxa"/>
          </w:tcPr>
          <w:p w:rsidR="009A1B44" w:rsidRPr="001A46D8" w:rsidRDefault="009A1B44" w:rsidP="00580D4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9A1B44" w:rsidRPr="001A46D8" w:rsidRDefault="009A1B44" w:rsidP="00580D4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taille</w:t>
            </w:r>
          </w:p>
        </w:tc>
      </w:tr>
      <w:tr w:rsidR="009A1B44" w:rsidRPr="001A46D8">
        <w:tc>
          <w:tcPr>
            <w:tcW w:w="5453" w:type="dxa"/>
          </w:tcPr>
          <w:p w:rsidR="009A1B44" w:rsidRPr="001A46D8" w:rsidRDefault="009A1B44" w:rsidP="00580D4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9A1B44" w:rsidRPr="001A46D8" w:rsidRDefault="009A1B44" w:rsidP="00580D4A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croissance</w:t>
            </w:r>
          </w:p>
        </w:tc>
      </w:tr>
    </w:tbl>
    <w:p w:rsidR="009A1B44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Relevez dans le texte trois mots du ch</w:t>
      </w:r>
      <w:r>
        <w:rPr>
          <w:rFonts w:ascii="OpenDyslexic" w:hAnsi="OpenDyslexic"/>
          <w:sz w:val="22"/>
        </w:rPr>
        <w:t>amp lexical de la ressemblance.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A quoi servent-ils ?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>Au XVIe siècle, les lecteurs de Jean de Léry n'étaient jamais allés en Amérique. Quel est donc l'intérêt d'une telle description ?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Default="009A1B44" w:rsidP="009A1B44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9A1B44" w:rsidRPr="00690C29" w:rsidRDefault="009A1B44" w:rsidP="009A1B44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4) Lisez la phrase suivante et répondez aux questions.</w:t>
      </w:r>
    </w:p>
    <w:p w:rsidR="009A1B44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"Elle écoutai</w:t>
      </w:r>
      <w:r>
        <w:rPr>
          <w:rFonts w:ascii="OpenDyslexic" w:hAnsi="OpenDyslexic"/>
          <w:sz w:val="22"/>
        </w:rPr>
        <w:t>t monter cette marée d'hommes"</w:t>
      </w:r>
    </w:p>
    <w:p w:rsidR="009A1B44" w:rsidRPr="00FD297E" w:rsidRDefault="009A1B44" w:rsidP="009A1B44">
      <w:pPr>
        <w:spacing w:line="360" w:lineRule="auto"/>
        <w:jc w:val="right"/>
        <w:rPr>
          <w:rFonts w:ascii="OpenDyslexic" w:hAnsi="OpenDyslexic"/>
          <w:i/>
          <w:sz w:val="22"/>
        </w:rPr>
      </w:pPr>
      <w:r w:rsidRPr="001A46D8">
        <w:rPr>
          <w:rFonts w:ascii="OpenDyslexic" w:hAnsi="OpenDyslexic"/>
          <w:sz w:val="22"/>
        </w:rPr>
        <w:t xml:space="preserve">Victor Hugo, </w:t>
      </w:r>
      <w:r w:rsidRPr="001A46D8">
        <w:rPr>
          <w:rFonts w:ascii="OpenDyslexic" w:hAnsi="OpenDyslexic"/>
          <w:i/>
          <w:sz w:val="22"/>
        </w:rPr>
        <w:t>Les Misérables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a) </w:t>
      </w:r>
      <w:r w:rsidRPr="001A46D8">
        <w:rPr>
          <w:rFonts w:ascii="OpenDyslexic" w:hAnsi="OpenDyslexic"/>
          <w:sz w:val="22"/>
        </w:rPr>
        <w:t>Dans cette phrase, à quoi est comparée la clameur, le bruit des hommes ?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Quel est le point commun entre la clameur des hommes et la marée ?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>Quelle impression cela donne-t-il ?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d) </w:t>
      </w:r>
      <w:r w:rsidRPr="001A46D8">
        <w:rPr>
          <w:rFonts w:ascii="OpenDyslexic" w:hAnsi="OpenDyslexic"/>
          <w:sz w:val="22"/>
        </w:rPr>
        <w:t>Y a-t-il un mot appartenant au champ lexical de la ressemblance ? Si non, est-ce toujours une manière de comparer deux choses ?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9A1B44" w:rsidRPr="001A46D8" w:rsidRDefault="009A1B44" w:rsidP="009A1B4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e) </w:t>
      </w:r>
      <w:r w:rsidRPr="001A46D8">
        <w:rPr>
          <w:rFonts w:ascii="OpenDyslexic" w:hAnsi="OpenDyslexic"/>
          <w:sz w:val="22"/>
        </w:rPr>
        <w:t>Comment appelle-t-on le fait de comparer deux choses ? Surlignez les deux bonnes réponses.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9A1B44" w:rsidRPr="001A46D8"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9A1B44" w:rsidRPr="001A46D8" w:rsidRDefault="009A1B44" w:rsidP="00580D4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hyperbole</w:t>
            </w:r>
          </w:p>
          <w:p w:rsidR="009A1B44" w:rsidRPr="001A46D8" w:rsidRDefault="009A1B44" w:rsidP="00580D4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comparaison</w:t>
            </w:r>
          </w:p>
          <w:p w:rsidR="009A1B44" w:rsidRPr="001A46D8" w:rsidRDefault="009A1B44" w:rsidP="00580D4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 homonyme</w:t>
            </w:r>
          </w:p>
          <w:p w:rsidR="009A1B44" w:rsidRPr="001A46D8" w:rsidRDefault="009A1B44" w:rsidP="00580D4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périphrase</w:t>
            </w:r>
          </w:p>
          <w:p w:rsidR="009A1B44" w:rsidRPr="001A46D8" w:rsidRDefault="009A1B44" w:rsidP="00580D4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personnification</w:t>
            </w:r>
          </w:p>
          <w:p w:rsidR="009A1B44" w:rsidRPr="001A46D8" w:rsidRDefault="009A1B44" w:rsidP="00580D4A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9A1B44" w:rsidRPr="001A46D8" w:rsidRDefault="009A1B44" w:rsidP="00580D4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métaphore</w:t>
            </w:r>
          </w:p>
          <w:p w:rsidR="009A1B44" w:rsidRPr="001A46D8" w:rsidRDefault="009A1B44" w:rsidP="00580D4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antithèse</w:t>
            </w:r>
          </w:p>
          <w:p w:rsidR="009A1B44" w:rsidRPr="001A46D8" w:rsidRDefault="009A1B44" w:rsidP="00580D4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répétition</w:t>
            </w:r>
          </w:p>
          <w:p w:rsidR="009A1B44" w:rsidRPr="001A46D8" w:rsidRDefault="009A1B44" w:rsidP="00580D4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anaphore</w:t>
            </w:r>
          </w:p>
          <w:p w:rsidR="009A1B44" w:rsidRPr="001A46D8" w:rsidRDefault="009A1B44" w:rsidP="00580D4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allitération</w:t>
            </w:r>
          </w:p>
          <w:p w:rsidR="009A1B44" w:rsidRPr="001A46D8" w:rsidRDefault="009A1B44" w:rsidP="00580D4A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</w:tr>
    </w:tbl>
    <w:p w:rsidR="009A1B44" w:rsidRPr="001A46D8" w:rsidRDefault="009A1B44" w:rsidP="009A1B44">
      <w:pPr>
        <w:spacing w:line="360" w:lineRule="auto"/>
        <w:rPr>
          <w:rFonts w:ascii="OpenDyslexic" w:hAnsi="OpenDyslexic"/>
          <w:sz w:val="22"/>
        </w:rPr>
      </w:pPr>
    </w:p>
    <w:p w:rsidR="009A1B44" w:rsidRDefault="009A1B44" w:rsidP="009A1B44"/>
    <w:p w:rsidR="009A1B44" w:rsidRPr="008202BC" w:rsidRDefault="009A1B44" w:rsidP="009A1B44"/>
    <w:p w:rsidR="00580D4A" w:rsidRDefault="00580D4A"/>
    <w:sectPr w:rsidR="00580D4A" w:rsidSect="00580D4A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2AB4E4F"/>
    <w:multiLevelType w:val="hybridMultilevel"/>
    <w:tmpl w:val="CD0E480A"/>
    <w:lvl w:ilvl="0" w:tplc="6E7E64F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A1B44"/>
    <w:rsid w:val="00072591"/>
    <w:rsid w:val="00177D2D"/>
    <w:rsid w:val="00580D4A"/>
    <w:rsid w:val="00845E71"/>
    <w:rsid w:val="009A1B44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B4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9A1B44"/>
    <w:pPr>
      <w:ind w:left="720"/>
      <w:contextualSpacing/>
    </w:pPr>
  </w:style>
  <w:style w:type="table" w:styleId="Grille">
    <w:name w:val="Table Grid"/>
    <w:basedOn w:val="TableauNormal"/>
    <w:uiPriority w:val="59"/>
    <w:rsid w:val="009A1B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466</Words>
  <Characters>2661</Characters>
  <Application>Microsoft Macintosh Word</Application>
  <DocSecurity>0</DocSecurity>
  <Lines>22</Lines>
  <Paragraphs>5</Paragraphs>
  <ScaleCrop>false</ScaleCrop>
  <Company>Apple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3</cp:revision>
  <dcterms:created xsi:type="dcterms:W3CDTF">2017-09-10T17:42:00Z</dcterms:created>
  <dcterms:modified xsi:type="dcterms:W3CDTF">2017-09-14T07:08:00Z</dcterms:modified>
</cp:coreProperties>
</file>