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0776C9" w14:textId="7392ECD4" w:rsidR="00ED273F" w:rsidRPr="007618D1" w:rsidRDefault="00ED273F" w:rsidP="0082406A">
      <w:pPr>
        <w:pStyle w:val="TableParagraph"/>
        <w:ind w:left="7" w:right="-15"/>
        <w:jc w:val="center"/>
        <w:rPr>
          <w:b/>
          <w:sz w:val="16"/>
          <w:szCs w:val="16"/>
          <w:u w:val="single"/>
        </w:rPr>
      </w:pPr>
    </w:p>
    <w:p w14:paraId="3E11908D" w14:textId="4FEE4217" w:rsidR="00ED273F" w:rsidRPr="007618D1" w:rsidRDefault="00A06118" w:rsidP="0082406A">
      <w:pPr>
        <w:pStyle w:val="TableParagraph"/>
        <w:ind w:left="7" w:right="-15"/>
        <w:jc w:val="center"/>
        <w:rPr>
          <w:b/>
          <w:sz w:val="16"/>
          <w:szCs w:val="16"/>
          <w:u w:val="single"/>
        </w:rPr>
      </w:pPr>
      <w:r>
        <w:rPr>
          <w:noProof/>
        </w:rPr>
        <w:drawing>
          <wp:anchor distT="0" distB="0" distL="114300" distR="114300" simplePos="0" relativeHeight="251658240" behindDoc="0" locked="0" layoutInCell="1" allowOverlap="1" wp14:anchorId="0068FF32" wp14:editId="6335E840">
            <wp:simplePos x="0" y="0"/>
            <wp:positionH relativeFrom="margin">
              <wp:posOffset>5160645</wp:posOffset>
            </wp:positionH>
            <wp:positionV relativeFrom="margin">
              <wp:posOffset>160020</wp:posOffset>
            </wp:positionV>
            <wp:extent cx="1042670" cy="560705"/>
            <wp:effectExtent l="0" t="0" r="5080" b="0"/>
            <wp:wrapSquare wrapText="bothSides"/>
            <wp:docPr id="1044276717" name="Image 5"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276717" name="Image 5" descr="Une image contenant texte, Police, Graphique, logo&#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42670" cy="560705"/>
                    </a:xfrm>
                    <a:prstGeom prst="rect">
                      <a:avLst/>
                    </a:prstGeom>
                    <a:noFill/>
                  </pic:spPr>
                </pic:pic>
              </a:graphicData>
            </a:graphic>
          </wp:anchor>
        </w:drawing>
      </w:r>
    </w:p>
    <w:p w14:paraId="1EE5F005" w14:textId="01CA7B71" w:rsidR="0082406A" w:rsidRPr="005D7A18" w:rsidRDefault="0082406A" w:rsidP="00BE0EEE">
      <w:pPr>
        <w:pStyle w:val="TableParagraph"/>
        <w:ind w:left="7" w:right="-15"/>
        <w:rPr>
          <w:rFonts w:ascii="Comic Sans MS" w:hAnsi="Comic Sans MS"/>
          <w:b/>
          <w:sz w:val="32"/>
          <w:szCs w:val="32"/>
          <w:u w:val="single"/>
        </w:rPr>
      </w:pPr>
      <w:r w:rsidRPr="005D7A18">
        <w:rPr>
          <w:rFonts w:ascii="Comic Sans MS" w:hAnsi="Comic Sans MS"/>
          <w:b/>
          <w:sz w:val="32"/>
          <w:szCs w:val="32"/>
          <w:u w:val="single"/>
        </w:rPr>
        <w:t xml:space="preserve">Présentation du Projet </w:t>
      </w:r>
      <w:r w:rsidR="00942527" w:rsidRPr="005D7A18">
        <w:rPr>
          <w:rFonts w:ascii="Comic Sans MS" w:hAnsi="Comic Sans MS"/>
          <w:b/>
          <w:sz w:val="32"/>
          <w:szCs w:val="32"/>
          <w:u w:val="single"/>
        </w:rPr>
        <w:t>« </w:t>
      </w:r>
      <w:r w:rsidRPr="005D7A18">
        <w:rPr>
          <w:rFonts w:ascii="Comic Sans MS" w:hAnsi="Comic Sans MS"/>
          <w:b/>
          <w:sz w:val="32"/>
          <w:szCs w:val="32"/>
          <w:u w:val="single"/>
        </w:rPr>
        <w:t>Klas Kilti é Patrimwàn</w:t>
      </w:r>
      <w:r w:rsidR="00942527" w:rsidRPr="005D7A18">
        <w:rPr>
          <w:rFonts w:ascii="Comic Sans MS" w:hAnsi="Comic Sans MS"/>
          <w:b/>
          <w:sz w:val="32"/>
          <w:szCs w:val="32"/>
          <w:u w:val="single"/>
        </w:rPr>
        <w:t> »</w:t>
      </w:r>
      <w:r w:rsidR="00BE0EEE" w:rsidRPr="00BE0EEE">
        <w:rPr>
          <w:noProof/>
        </w:rPr>
        <w:t xml:space="preserve"> </w:t>
      </w:r>
      <w:r w:rsidR="00BE0EEE">
        <w:rPr>
          <w:noProof/>
        </w:rPr>
        <w:t xml:space="preserve">  </w:t>
      </w:r>
    </w:p>
    <w:p w14:paraId="6DF12853" w14:textId="110B7937" w:rsidR="00ED273F" w:rsidRPr="005D7A18" w:rsidRDefault="00ED273F" w:rsidP="004107E6">
      <w:pPr>
        <w:pStyle w:val="TableParagraph"/>
        <w:ind w:left="7" w:right="-15"/>
        <w:jc w:val="both"/>
        <w:rPr>
          <w:rFonts w:ascii="Comic Sans MS" w:hAnsi="Comic Sans MS"/>
          <w:b/>
          <w:sz w:val="20"/>
          <w:szCs w:val="20"/>
          <w:u w:val="single"/>
        </w:rPr>
      </w:pPr>
    </w:p>
    <w:p w14:paraId="7635B02D" w14:textId="77CD4D47" w:rsidR="004107E6" w:rsidRPr="00A06118" w:rsidRDefault="00125275" w:rsidP="004107E6">
      <w:pPr>
        <w:pStyle w:val="TableParagraph"/>
        <w:ind w:left="7" w:right="-15"/>
        <w:jc w:val="both"/>
        <w:rPr>
          <w:rFonts w:ascii="Arial" w:hAnsi="Arial" w:cs="Arial"/>
          <w:b/>
        </w:rPr>
      </w:pPr>
      <w:r w:rsidRPr="00A06118">
        <w:rPr>
          <w:rFonts w:ascii="Arial" w:hAnsi="Arial" w:cs="Arial"/>
          <w:b/>
          <w:u w:val="single"/>
        </w:rPr>
        <w:t>Contexte</w:t>
      </w:r>
      <w:r w:rsidRPr="00A06118">
        <w:rPr>
          <w:rFonts w:ascii="Arial" w:hAnsi="Arial" w:cs="Arial"/>
          <w:b/>
        </w:rPr>
        <w:t xml:space="preserve"> :</w:t>
      </w:r>
    </w:p>
    <w:p w14:paraId="04B4AFAE" w14:textId="77777777" w:rsidR="004107E6" w:rsidRPr="00A06118" w:rsidRDefault="004107E6" w:rsidP="004107E6">
      <w:pPr>
        <w:pStyle w:val="TableParagraph"/>
        <w:ind w:left="7" w:right="-15"/>
        <w:jc w:val="both"/>
        <w:rPr>
          <w:rFonts w:ascii="Arial" w:hAnsi="Arial" w:cs="Arial"/>
        </w:rPr>
      </w:pPr>
      <w:r w:rsidRPr="00A06118">
        <w:rPr>
          <w:rFonts w:ascii="Arial" w:hAnsi="Arial" w:cs="Arial"/>
        </w:rPr>
        <w:t>Le lien entre déficit culturel et difficulté scolaire est souvent évoqué dans le cadre des élèves issus de milieux populaires. Ce constat se vérifie en partie dans les profils</w:t>
      </w:r>
      <w:r w:rsidRPr="00A06118">
        <w:rPr>
          <w:rFonts w:ascii="Arial" w:hAnsi="Arial" w:cs="Arial"/>
          <w:spacing w:val="-3"/>
        </w:rPr>
        <w:t xml:space="preserve"> </w:t>
      </w:r>
      <w:r w:rsidRPr="00A06118">
        <w:rPr>
          <w:rFonts w:ascii="Arial" w:hAnsi="Arial" w:cs="Arial"/>
        </w:rPr>
        <w:t>d’élèves</w:t>
      </w:r>
      <w:r w:rsidRPr="00A06118">
        <w:rPr>
          <w:rFonts w:ascii="Arial" w:hAnsi="Arial" w:cs="Arial"/>
          <w:spacing w:val="-5"/>
        </w:rPr>
        <w:t xml:space="preserve"> </w:t>
      </w:r>
      <w:r w:rsidRPr="00A06118">
        <w:rPr>
          <w:rFonts w:ascii="Arial" w:hAnsi="Arial" w:cs="Arial"/>
        </w:rPr>
        <w:t>résidant</w:t>
      </w:r>
      <w:r w:rsidRPr="00A06118">
        <w:rPr>
          <w:rFonts w:ascii="Arial" w:hAnsi="Arial" w:cs="Arial"/>
          <w:spacing w:val="-7"/>
        </w:rPr>
        <w:t xml:space="preserve"> </w:t>
      </w:r>
      <w:r w:rsidRPr="00A06118">
        <w:rPr>
          <w:rFonts w:ascii="Arial" w:hAnsi="Arial" w:cs="Arial"/>
        </w:rPr>
        <w:t>dans</w:t>
      </w:r>
      <w:r w:rsidRPr="00A06118">
        <w:rPr>
          <w:rFonts w:ascii="Arial" w:hAnsi="Arial" w:cs="Arial"/>
          <w:spacing w:val="-3"/>
        </w:rPr>
        <w:t xml:space="preserve"> </w:t>
      </w:r>
      <w:r w:rsidRPr="00A06118">
        <w:rPr>
          <w:rFonts w:ascii="Arial" w:hAnsi="Arial" w:cs="Arial"/>
        </w:rPr>
        <w:t>plusieurs quartiers de la ville de Pointe à Pitre ou les</w:t>
      </w:r>
      <w:r w:rsidRPr="00A06118">
        <w:rPr>
          <w:rFonts w:ascii="Arial" w:hAnsi="Arial" w:cs="Arial"/>
          <w:spacing w:val="-5"/>
        </w:rPr>
        <w:t xml:space="preserve"> </w:t>
      </w:r>
      <w:r w:rsidRPr="00A06118">
        <w:rPr>
          <w:rFonts w:ascii="Arial" w:hAnsi="Arial" w:cs="Arial"/>
        </w:rPr>
        <w:t>habitudes</w:t>
      </w:r>
      <w:r w:rsidRPr="00A06118">
        <w:rPr>
          <w:rFonts w:ascii="Arial" w:hAnsi="Arial" w:cs="Arial"/>
          <w:spacing w:val="-3"/>
        </w:rPr>
        <w:t xml:space="preserve"> </w:t>
      </w:r>
      <w:r w:rsidRPr="00A06118">
        <w:rPr>
          <w:rFonts w:ascii="Arial" w:hAnsi="Arial" w:cs="Arial"/>
        </w:rPr>
        <w:t>et les</w:t>
      </w:r>
      <w:r w:rsidRPr="00A06118">
        <w:rPr>
          <w:rFonts w:ascii="Arial" w:hAnsi="Arial" w:cs="Arial"/>
          <w:spacing w:val="-16"/>
        </w:rPr>
        <w:t xml:space="preserve"> </w:t>
      </w:r>
      <w:r w:rsidRPr="00A06118">
        <w:rPr>
          <w:rFonts w:ascii="Arial" w:hAnsi="Arial" w:cs="Arial"/>
        </w:rPr>
        <w:t>usages</w:t>
      </w:r>
      <w:r w:rsidRPr="00A06118">
        <w:rPr>
          <w:rFonts w:ascii="Arial" w:hAnsi="Arial" w:cs="Arial"/>
          <w:spacing w:val="-15"/>
        </w:rPr>
        <w:t xml:space="preserve"> </w:t>
      </w:r>
      <w:r w:rsidRPr="00A06118">
        <w:rPr>
          <w:rFonts w:ascii="Arial" w:hAnsi="Arial" w:cs="Arial"/>
        </w:rPr>
        <w:t>à</w:t>
      </w:r>
      <w:r w:rsidRPr="00A06118">
        <w:rPr>
          <w:rFonts w:ascii="Arial" w:hAnsi="Arial" w:cs="Arial"/>
          <w:spacing w:val="-15"/>
        </w:rPr>
        <w:t xml:space="preserve"> </w:t>
      </w:r>
      <w:r w:rsidRPr="00A06118">
        <w:rPr>
          <w:rFonts w:ascii="Arial" w:hAnsi="Arial" w:cs="Arial"/>
        </w:rPr>
        <w:t>caractère</w:t>
      </w:r>
      <w:r w:rsidRPr="00A06118">
        <w:rPr>
          <w:rFonts w:ascii="Arial" w:hAnsi="Arial" w:cs="Arial"/>
          <w:spacing w:val="-16"/>
        </w:rPr>
        <w:t xml:space="preserve"> </w:t>
      </w:r>
      <w:r w:rsidRPr="00A06118">
        <w:rPr>
          <w:rFonts w:ascii="Arial" w:hAnsi="Arial" w:cs="Arial"/>
        </w:rPr>
        <w:t>culturel</w:t>
      </w:r>
      <w:r w:rsidRPr="00A06118">
        <w:rPr>
          <w:rFonts w:ascii="Arial" w:hAnsi="Arial" w:cs="Arial"/>
          <w:spacing w:val="-15"/>
        </w:rPr>
        <w:t xml:space="preserve"> </w:t>
      </w:r>
      <w:r w:rsidRPr="00A06118">
        <w:rPr>
          <w:rFonts w:ascii="Arial" w:hAnsi="Arial" w:cs="Arial"/>
        </w:rPr>
        <w:t>sont</w:t>
      </w:r>
      <w:r w:rsidRPr="00A06118">
        <w:rPr>
          <w:rFonts w:ascii="Arial" w:hAnsi="Arial" w:cs="Arial"/>
          <w:spacing w:val="-15"/>
        </w:rPr>
        <w:t xml:space="preserve"> </w:t>
      </w:r>
      <w:r w:rsidRPr="00A06118">
        <w:rPr>
          <w:rFonts w:ascii="Arial" w:hAnsi="Arial" w:cs="Arial"/>
        </w:rPr>
        <w:t>particulièrement</w:t>
      </w:r>
      <w:r w:rsidRPr="00A06118">
        <w:rPr>
          <w:rFonts w:ascii="Arial" w:hAnsi="Arial" w:cs="Arial"/>
          <w:spacing w:val="-15"/>
        </w:rPr>
        <w:t xml:space="preserve"> </w:t>
      </w:r>
      <w:r w:rsidRPr="00A06118">
        <w:rPr>
          <w:rFonts w:ascii="Arial" w:hAnsi="Arial" w:cs="Arial"/>
        </w:rPr>
        <w:t>fragiles.</w:t>
      </w:r>
      <w:r w:rsidRPr="00A06118">
        <w:rPr>
          <w:rFonts w:ascii="Arial" w:hAnsi="Arial" w:cs="Arial"/>
          <w:spacing w:val="-16"/>
        </w:rPr>
        <w:t xml:space="preserve"> </w:t>
      </w:r>
      <w:r w:rsidRPr="00A06118">
        <w:rPr>
          <w:rFonts w:ascii="Arial" w:hAnsi="Arial" w:cs="Arial"/>
        </w:rPr>
        <w:t>Cet état de fait</w:t>
      </w:r>
      <w:r w:rsidRPr="00A06118">
        <w:rPr>
          <w:rFonts w:ascii="Arial" w:hAnsi="Arial" w:cs="Arial"/>
          <w:spacing w:val="-15"/>
        </w:rPr>
        <w:t xml:space="preserve"> </w:t>
      </w:r>
      <w:r w:rsidRPr="00A06118">
        <w:rPr>
          <w:rFonts w:ascii="Arial" w:hAnsi="Arial" w:cs="Arial"/>
        </w:rPr>
        <w:t>est</w:t>
      </w:r>
      <w:r w:rsidRPr="00A06118">
        <w:rPr>
          <w:rFonts w:ascii="Arial" w:hAnsi="Arial" w:cs="Arial"/>
          <w:spacing w:val="-16"/>
        </w:rPr>
        <w:t xml:space="preserve"> </w:t>
      </w:r>
      <w:r w:rsidRPr="00A06118">
        <w:rPr>
          <w:rFonts w:ascii="Arial" w:hAnsi="Arial" w:cs="Arial"/>
        </w:rPr>
        <w:t>d’autant plus</w:t>
      </w:r>
      <w:r w:rsidRPr="00A06118">
        <w:rPr>
          <w:rFonts w:ascii="Arial" w:hAnsi="Arial" w:cs="Arial"/>
          <w:spacing w:val="-4"/>
        </w:rPr>
        <w:t xml:space="preserve"> </w:t>
      </w:r>
      <w:r w:rsidRPr="00A06118">
        <w:rPr>
          <w:rFonts w:ascii="Arial" w:hAnsi="Arial" w:cs="Arial"/>
        </w:rPr>
        <w:t>saisissant</w:t>
      </w:r>
      <w:r w:rsidRPr="00A06118">
        <w:rPr>
          <w:rFonts w:ascii="Arial" w:hAnsi="Arial" w:cs="Arial"/>
          <w:spacing w:val="-3"/>
        </w:rPr>
        <w:t xml:space="preserve"> </w:t>
      </w:r>
      <w:r w:rsidRPr="00A06118">
        <w:rPr>
          <w:rFonts w:ascii="Arial" w:hAnsi="Arial" w:cs="Arial"/>
        </w:rPr>
        <w:t>que</w:t>
      </w:r>
      <w:r w:rsidRPr="00A06118">
        <w:rPr>
          <w:rFonts w:ascii="Arial" w:hAnsi="Arial" w:cs="Arial"/>
          <w:spacing w:val="-4"/>
        </w:rPr>
        <w:t xml:space="preserve"> </w:t>
      </w:r>
      <w:r w:rsidRPr="00A06118">
        <w:rPr>
          <w:rFonts w:ascii="Arial" w:hAnsi="Arial" w:cs="Arial"/>
        </w:rPr>
        <w:t>le</w:t>
      </w:r>
      <w:r w:rsidRPr="00A06118">
        <w:rPr>
          <w:rFonts w:ascii="Arial" w:hAnsi="Arial" w:cs="Arial"/>
          <w:spacing w:val="-4"/>
        </w:rPr>
        <w:t xml:space="preserve"> </w:t>
      </w:r>
      <w:r w:rsidRPr="00A06118">
        <w:rPr>
          <w:rFonts w:ascii="Arial" w:hAnsi="Arial" w:cs="Arial"/>
        </w:rPr>
        <w:t>secteur</w:t>
      </w:r>
      <w:r w:rsidRPr="00A06118">
        <w:rPr>
          <w:rFonts w:ascii="Arial" w:hAnsi="Arial" w:cs="Arial"/>
          <w:spacing w:val="-3"/>
        </w:rPr>
        <w:t xml:space="preserve"> </w:t>
      </w:r>
      <w:r w:rsidRPr="00A06118">
        <w:rPr>
          <w:rFonts w:ascii="Arial" w:hAnsi="Arial" w:cs="Arial"/>
        </w:rPr>
        <w:t>possède</w:t>
      </w:r>
      <w:r w:rsidRPr="00A06118">
        <w:rPr>
          <w:rFonts w:ascii="Arial" w:hAnsi="Arial" w:cs="Arial"/>
          <w:spacing w:val="-4"/>
        </w:rPr>
        <w:t xml:space="preserve"> </w:t>
      </w:r>
      <w:r w:rsidRPr="00A06118">
        <w:rPr>
          <w:rFonts w:ascii="Arial" w:hAnsi="Arial" w:cs="Arial"/>
        </w:rPr>
        <w:t>des</w:t>
      </w:r>
      <w:r w:rsidRPr="00A06118">
        <w:rPr>
          <w:rFonts w:ascii="Arial" w:hAnsi="Arial" w:cs="Arial"/>
          <w:spacing w:val="-4"/>
        </w:rPr>
        <w:t xml:space="preserve"> </w:t>
      </w:r>
      <w:r w:rsidRPr="00A06118">
        <w:rPr>
          <w:rFonts w:ascii="Arial" w:hAnsi="Arial" w:cs="Arial"/>
        </w:rPr>
        <w:t>infrastructures</w:t>
      </w:r>
      <w:r w:rsidRPr="00A06118">
        <w:rPr>
          <w:rFonts w:ascii="Arial" w:hAnsi="Arial" w:cs="Arial"/>
          <w:spacing w:val="-4"/>
        </w:rPr>
        <w:t xml:space="preserve"> </w:t>
      </w:r>
      <w:r w:rsidRPr="00A06118">
        <w:rPr>
          <w:rFonts w:ascii="Arial" w:hAnsi="Arial" w:cs="Arial"/>
        </w:rPr>
        <w:t>à</w:t>
      </w:r>
      <w:r w:rsidRPr="00A06118">
        <w:rPr>
          <w:rFonts w:ascii="Arial" w:hAnsi="Arial" w:cs="Arial"/>
          <w:spacing w:val="-7"/>
        </w:rPr>
        <w:t xml:space="preserve"> </w:t>
      </w:r>
      <w:r w:rsidRPr="00A06118">
        <w:rPr>
          <w:rFonts w:ascii="Arial" w:hAnsi="Arial" w:cs="Arial"/>
        </w:rPr>
        <w:t>fort</w:t>
      </w:r>
      <w:r w:rsidRPr="00A06118">
        <w:rPr>
          <w:rFonts w:ascii="Arial" w:hAnsi="Arial" w:cs="Arial"/>
          <w:spacing w:val="-3"/>
        </w:rPr>
        <w:t xml:space="preserve"> </w:t>
      </w:r>
      <w:r w:rsidRPr="00A06118">
        <w:rPr>
          <w:rFonts w:ascii="Arial" w:hAnsi="Arial" w:cs="Arial"/>
        </w:rPr>
        <w:t>potentiel</w:t>
      </w:r>
      <w:r w:rsidRPr="00A06118">
        <w:rPr>
          <w:rFonts w:ascii="Arial" w:hAnsi="Arial" w:cs="Arial"/>
          <w:spacing w:val="-5"/>
        </w:rPr>
        <w:t xml:space="preserve"> </w:t>
      </w:r>
      <w:r w:rsidRPr="00A06118">
        <w:rPr>
          <w:rFonts w:ascii="Arial" w:hAnsi="Arial" w:cs="Arial"/>
        </w:rPr>
        <w:t>culturel</w:t>
      </w:r>
      <w:r w:rsidRPr="00A06118">
        <w:rPr>
          <w:rFonts w:ascii="Arial" w:hAnsi="Arial" w:cs="Arial"/>
          <w:spacing w:val="-5"/>
        </w:rPr>
        <w:t xml:space="preserve"> </w:t>
      </w:r>
      <w:r w:rsidRPr="00A06118">
        <w:rPr>
          <w:rFonts w:ascii="Arial" w:hAnsi="Arial" w:cs="Arial"/>
        </w:rPr>
        <w:t>et mémoriel comme le Macte ou encore le Musarth.</w:t>
      </w:r>
    </w:p>
    <w:p w14:paraId="22C4471B" w14:textId="77777777" w:rsidR="004107E6" w:rsidRPr="00A06118" w:rsidRDefault="004107E6" w:rsidP="004107E6">
      <w:pPr>
        <w:pStyle w:val="TableParagraph"/>
        <w:spacing w:before="1"/>
        <w:ind w:left="7" w:right="-15"/>
        <w:jc w:val="both"/>
        <w:rPr>
          <w:rFonts w:ascii="Arial" w:hAnsi="Arial" w:cs="Arial"/>
        </w:rPr>
      </w:pPr>
      <w:r w:rsidRPr="00A06118">
        <w:rPr>
          <w:rFonts w:ascii="Arial" w:hAnsi="Arial" w:cs="Arial"/>
        </w:rPr>
        <w:t xml:space="preserve">La </w:t>
      </w:r>
      <w:r w:rsidRPr="00A06118">
        <w:rPr>
          <w:rFonts w:ascii="Arial" w:hAnsi="Arial" w:cs="Arial"/>
          <w:b/>
        </w:rPr>
        <w:t xml:space="preserve">culture </w:t>
      </w:r>
      <w:r w:rsidRPr="00A06118">
        <w:rPr>
          <w:rFonts w:ascii="Arial" w:hAnsi="Arial" w:cs="Arial"/>
        </w:rPr>
        <w:t>permet en effet de contextualiser l'</w:t>
      </w:r>
      <w:r w:rsidRPr="00A06118">
        <w:rPr>
          <w:rFonts w:ascii="Arial" w:hAnsi="Arial" w:cs="Arial"/>
          <w:b/>
        </w:rPr>
        <w:t>éducation</w:t>
      </w:r>
      <w:r w:rsidRPr="00A06118">
        <w:rPr>
          <w:rFonts w:ascii="Arial" w:hAnsi="Arial" w:cs="Arial"/>
        </w:rPr>
        <w:t>, de la rendre plus pertinente ; elle améliore par ailleurs les résultats éducatifs, les capacités de réflexion critique et la motivation en faveur de l'apprentissage. L’association Lakou Bokantaj a</w:t>
      </w:r>
      <w:r w:rsidRPr="00A06118">
        <w:rPr>
          <w:rFonts w:ascii="Arial" w:hAnsi="Arial" w:cs="Arial"/>
          <w:spacing w:val="-2"/>
        </w:rPr>
        <w:t xml:space="preserve"> </w:t>
      </w:r>
      <w:r w:rsidRPr="00A06118">
        <w:rPr>
          <w:rFonts w:ascii="Arial" w:hAnsi="Arial" w:cs="Arial"/>
        </w:rPr>
        <w:t>souhaité s’engager dans cette voie en</w:t>
      </w:r>
      <w:r w:rsidRPr="00A06118">
        <w:rPr>
          <w:rFonts w:ascii="Arial" w:hAnsi="Arial" w:cs="Arial"/>
          <w:spacing w:val="-2"/>
        </w:rPr>
        <w:t xml:space="preserve"> </w:t>
      </w:r>
      <w:r w:rsidRPr="00A06118">
        <w:rPr>
          <w:rFonts w:ascii="Arial" w:hAnsi="Arial" w:cs="Arial"/>
        </w:rPr>
        <w:t>permettant de créer du lien et du sens culturel pour ce public scolaire à travers un projet ambitieux et innovant.</w:t>
      </w:r>
    </w:p>
    <w:p w14:paraId="7DD6F8CB" w14:textId="77777777" w:rsidR="003F0587" w:rsidRPr="00A06118" w:rsidRDefault="003F0587" w:rsidP="004107E6">
      <w:pPr>
        <w:pStyle w:val="TableParagraph"/>
        <w:spacing w:before="1"/>
        <w:ind w:left="7" w:right="-15"/>
        <w:jc w:val="both"/>
        <w:rPr>
          <w:rFonts w:ascii="Arial" w:hAnsi="Arial" w:cs="Arial"/>
          <w:b/>
          <w:u w:val="single"/>
        </w:rPr>
      </w:pPr>
    </w:p>
    <w:p w14:paraId="5EE8A6AE" w14:textId="0B252774" w:rsidR="00E936A0" w:rsidRPr="00A06118" w:rsidRDefault="00E936A0" w:rsidP="004107E6">
      <w:pPr>
        <w:pStyle w:val="TableParagraph"/>
        <w:spacing w:before="1"/>
        <w:ind w:left="7" w:right="-15"/>
        <w:jc w:val="both"/>
        <w:rPr>
          <w:rFonts w:ascii="Arial" w:hAnsi="Arial" w:cs="Arial"/>
          <w:b/>
          <w:u w:val="single"/>
        </w:rPr>
      </w:pPr>
      <w:r w:rsidRPr="00A06118">
        <w:rPr>
          <w:rFonts w:ascii="Arial" w:hAnsi="Arial" w:cs="Arial"/>
          <w:b/>
          <w:u w:val="single"/>
        </w:rPr>
        <w:t xml:space="preserve">Modalités et mise en </w:t>
      </w:r>
      <w:r w:rsidR="00125275" w:rsidRPr="00A06118">
        <w:rPr>
          <w:rFonts w:ascii="Arial" w:hAnsi="Arial" w:cs="Arial"/>
          <w:b/>
          <w:u w:val="single"/>
        </w:rPr>
        <w:t>œuvre</w:t>
      </w:r>
    </w:p>
    <w:p w14:paraId="1E4F532E" w14:textId="359C42C0" w:rsidR="004107E6" w:rsidRPr="00A06118" w:rsidRDefault="004107E6" w:rsidP="004107E6">
      <w:pPr>
        <w:pStyle w:val="TableParagraph"/>
        <w:ind w:left="7" w:right="-15"/>
        <w:jc w:val="both"/>
        <w:rPr>
          <w:rFonts w:ascii="Arial" w:hAnsi="Arial" w:cs="Arial"/>
        </w:rPr>
      </w:pPr>
      <w:r w:rsidRPr="00A06118">
        <w:rPr>
          <w:rFonts w:ascii="Arial" w:hAnsi="Arial" w:cs="Arial"/>
        </w:rPr>
        <w:t xml:space="preserve">Sous le marrainage de Raymonde Pater-Torin, le projet “Klas Kilti é </w:t>
      </w:r>
      <w:r w:rsidR="00125275">
        <w:rPr>
          <w:rFonts w:ascii="Arial" w:hAnsi="Arial" w:cs="Arial"/>
        </w:rPr>
        <w:t>P</w:t>
      </w:r>
      <w:r w:rsidRPr="00A06118">
        <w:rPr>
          <w:rFonts w:ascii="Arial" w:hAnsi="Arial" w:cs="Arial"/>
        </w:rPr>
        <w:t>atrimwàn » propose</w:t>
      </w:r>
      <w:r w:rsidRPr="00A06118">
        <w:rPr>
          <w:rFonts w:ascii="Arial" w:hAnsi="Arial" w:cs="Arial"/>
          <w:spacing w:val="-15"/>
        </w:rPr>
        <w:t xml:space="preserve"> </w:t>
      </w:r>
      <w:r w:rsidRPr="00A06118">
        <w:rPr>
          <w:rFonts w:ascii="Arial" w:hAnsi="Arial" w:cs="Arial"/>
        </w:rPr>
        <w:t>aux</w:t>
      </w:r>
      <w:r w:rsidRPr="00A06118">
        <w:rPr>
          <w:rFonts w:ascii="Arial" w:hAnsi="Arial" w:cs="Arial"/>
          <w:spacing w:val="-14"/>
        </w:rPr>
        <w:t xml:space="preserve"> </w:t>
      </w:r>
      <w:r w:rsidRPr="00A06118">
        <w:rPr>
          <w:rFonts w:ascii="Arial" w:hAnsi="Arial" w:cs="Arial"/>
        </w:rPr>
        <w:t>élèves</w:t>
      </w:r>
      <w:r w:rsidRPr="00A06118">
        <w:rPr>
          <w:rFonts w:ascii="Arial" w:hAnsi="Arial" w:cs="Arial"/>
          <w:spacing w:val="-15"/>
        </w:rPr>
        <w:t xml:space="preserve"> </w:t>
      </w:r>
      <w:r w:rsidRPr="00A06118">
        <w:rPr>
          <w:rFonts w:ascii="Arial" w:hAnsi="Arial" w:cs="Arial"/>
        </w:rPr>
        <w:t>de trois classes de 6</w:t>
      </w:r>
      <w:r w:rsidRPr="00A06118">
        <w:rPr>
          <w:rFonts w:ascii="Arial" w:hAnsi="Arial" w:cs="Arial"/>
          <w:vertAlign w:val="superscript"/>
        </w:rPr>
        <w:t>ème</w:t>
      </w:r>
      <w:r w:rsidRPr="00A06118">
        <w:rPr>
          <w:rFonts w:ascii="Arial" w:hAnsi="Arial" w:cs="Arial"/>
        </w:rPr>
        <w:t xml:space="preserve"> et trois classes de CM2 de</w:t>
      </w:r>
      <w:r w:rsidRPr="00A06118">
        <w:rPr>
          <w:rFonts w:ascii="Arial" w:hAnsi="Arial" w:cs="Arial"/>
          <w:spacing w:val="-14"/>
        </w:rPr>
        <w:t xml:space="preserve"> </w:t>
      </w:r>
      <w:r w:rsidRPr="00A06118">
        <w:rPr>
          <w:rFonts w:ascii="Arial" w:hAnsi="Arial" w:cs="Arial"/>
        </w:rPr>
        <w:t>la</w:t>
      </w:r>
      <w:r w:rsidRPr="00A06118">
        <w:rPr>
          <w:rFonts w:ascii="Arial" w:hAnsi="Arial" w:cs="Arial"/>
          <w:spacing w:val="-14"/>
        </w:rPr>
        <w:t xml:space="preserve"> </w:t>
      </w:r>
      <w:r w:rsidRPr="00A06118">
        <w:rPr>
          <w:rFonts w:ascii="Arial" w:hAnsi="Arial" w:cs="Arial"/>
        </w:rPr>
        <w:t>cite</w:t>
      </w:r>
      <w:r w:rsidRPr="00A06118">
        <w:rPr>
          <w:rFonts w:ascii="Arial" w:hAnsi="Arial" w:cs="Arial"/>
          <w:spacing w:val="-13"/>
        </w:rPr>
        <w:t xml:space="preserve"> </w:t>
      </w:r>
      <w:r w:rsidRPr="00A06118">
        <w:rPr>
          <w:rFonts w:ascii="Arial" w:hAnsi="Arial" w:cs="Arial"/>
        </w:rPr>
        <w:t>éducative</w:t>
      </w:r>
      <w:r w:rsidRPr="00A06118">
        <w:rPr>
          <w:rFonts w:ascii="Arial" w:hAnsi="Arial" w:cs="Arial"/>
          <w:spacing w:val="-14"/>
        </w:rPr>
        <w:t xml:space="preserve"> </w:t>
      </w:r>
      <w:r w:rsidRPr="00A06118">
        <w:rPr>
          <w:rFonts w:ascii="Arial" w:hAnsi="Arial" w:cs="Arial"/>
        </w:rPr>
        <w:t>de</w:t>
      </w:r>
      <w:r w:rsidRPr="00A06118">
        <w:rPr>
          <w:rFonts w:ascii="Arial" w:hAnsi="Arial" w:cs="Arial"/>
          <w:spacing w:val="-14"/>
        </w:rPr>
        <w:t xml:space="preserve"> </w:t>
      </w:r>
      <w:r w:rsidRPr="00A06118">
        <w:rPr>
          <w:rFonts w:ascii="Arial" w:hAnsi="Arial" w:cs="Arial"/>
        </w:rPr>
        <w:t>découvrir</w:t>
      </w:r>
      <w:r w:rsidRPr="00A06118">
        <w:rPr>
          <w:rFonts w:ascii="Arial" w:hAnsi="Arial" w:cs="Arial"/>
          <w:spacing w:val="-12"/>
        </w:rPr>
        <w:t xml:space="preserve"> </w:t>
      </w:r>
      <w:r w:rsidRPr="00A06118">
        <w:rPr>
          <w:rFonts w:ascii="Arial" w:hAnsi="Arial" w:cs="Arial"/>
        </w:rPr>
        <w:t>leur</w:t>
      </w:r>
      <w:r w:rsidRPr="00A06118">
        <w:rPr>
          <w:rFonts w:ascii="Arial" w:hAnsi="Arial" w:cs="Arial"/>
          <w:spacing w:val="-13"/>
        </w:rPr>
        <w:t xml:space="preserve"> </w:t>
      </w:r>
      <w:r w:rsidRPr="00A06118">
        <w:rPr>
          <w:rFonts w:ascii="Arial" w:hAnsi="Arial" w:cs="Arial"/>
        </w:rPr>
        <w:t>environnement</w:t>
      </w:r>
      <w:r w:rsidRPr="00A06118">
        <w:rPr>
          <w:rFonts w:ascii="Arial" w:hAnsi="Arial" w:cs="Arial"/>
          <w:spacing w:val="-13"/>
        </w:rPr>
        <w:t xml:space="preserve"> </w:t>
      </w:r>
      <w:r w:rsidRPr="00A06118">
        <w:rPr>
          <w:rFonts w:ascii="Arial" w:hAnsi="Arial" w:cs="Arial"/>
        </w:rPr>
        <w:t>patrimonial et culturel à travers un programme d’activités pratiques et artistiques, mais</w:t>
      </w:r>
      <w:r w:rsidRPr="00A06118">
        <w:rPr>
          <w:rFonts w:ascii="Arial" w:hAnsi="Arial" w:cs="Arial"/>
          <w:spacing w:val="-1"/>
        </w:rPr>
        <w:t xml:space="preserve"> </w:t>
      </w:r>
      <w:r w:rsidRPr="00A06118">
        <w:rPr>
          <w:rFonts w:ascii="Arial" w:hAnsi="Arial" w:cs="Arial"/>
        </w:rPr>
        <w:t>aussi des</w:t>
      </w:r>
      <w:r w:rsidRPr="00A06118">
        <w:rPr>
          <w:rFonts w:ascii="Arial" w:hAnsi="Arial" w:cs="Arial"/>
          <w:spacing w:val="-1"/>
        </w:rPr>
        <w:t xml:space="preserve"> </w:t>
      </w:r>
      <w:r w:rsidRPr="00A06118">
        <w:rPr>
          <w:rFonts w:ascii="Arial" w:hAnsi="Arial" w:cs="Arial"/>
        </w:rPr>
        <w:t>rencontres et échanges avec des acteurs de la vie culturelle qualifiés et reconnus.</w:t>
      </w:r>
    </w:p>
    <w:p w14:paraId="762179F3" w14:textId="77777777" w:rsidR="003F0587" w:rsidRPr="00A06118" w:rsidRDefault="003F0587" w:rsidP="004107E6">
      <w:pPr>
        <w:pStyle w:val="TableParagraph"/>
        <w:ind w:left="7" w:right="-15"/>
        <w:jc w:val="both"/>
        <w:rPr>
          <w:rFonts w:ascii="Arial" w:hAnsi="Arial" w:cs="Arial"/>
          <w:b/>
          <w:u w:val="single"/>
        </w:rPr>
      </w:pPr>
    </w:p>
    <w:p w14:paraId="6436C9C0" w14:textId="3B137FFA" w:rsidR="00E936A0" w:rsidRPr="00A06118" w:rsidRDefault="00E936A0" w:rsidP="004107E6">
      <w:pPr>
        <w:pStyle w:val="TableParagraph"/>
        <w:ind w:left="7" w:right="-15"/>
        <w:jc w:val="both"/>
        <w:rPr>
          <w:rFonts w:ascii="Arial" w:hAnsi="Arial" w:cs="Arial"/>
          <w:b/>
          <w:u w:val="single"/>
        </w:rPr>
      </w:pPr>
      <w:r w:rsidRPr="00A06118">
        <w:rPr>
          <w:rFonts w:ascii="Arial" w:hAnsi="Arial" w:cs="Arial"/>
          <w:b/>
          <w:u w:val="single"/>
        </w:rPr>
        <w:t>Objectifs</w:t>
      </w:r>
    </w:p>
    <w:p w14:paraId="24E6B3E0" w14:textId="77777777" w:rsidR="00E936A0" w:rsidRPr="00A06118" w:rsidRDefault="00E936A0" w:rsidP="00E936A0">
      <w:pPr>
        <w:pStyle w:val="TableParagraph"/>
        <w:ind w:left="9" w:right="116"/>
        <w:jc w:val="both"/>
        <w:rPr>
          <w:rFonts w:ascii="Arial" w:hAnsi="Arial" w:cs="Arial"/>
        </w:rPr>
      </w:pPr>
      <w:r w:rsidRPr="00A06118">
        <w:rPr>
          <w:rFonts w:ascii="Arial" w:hAnsi="Arial" w:cs="Arial"/>
        </w:rPr>
        <w:t>Le projet «</w:t>
      </w:r>
      <w:r w:rsidRPr="00A06118">
        <w:rPr>
          <w:rFonts w:ascii="Arial" w:hAnsi="Arial" w:cs="Arial"/>
          <w:spacing w:val="-1"/>
        </w:rPr>
        <w:t xml:space="preserve"> </w:t>
      </w:r>
      <w:r w:rsidRPr="00A06118">
        <w:rPr>
          <w:rFonts w:ascii="Arial" w:hAnsi="Arial" w:cs="Arial"/>
          <w:b/>
        </w:rPr>
        <w:t>Klas Ki</w:t>
      </w:r>
      <w:r w:rsidR="008766AA" w:rsidRPr="00A06118">
        <w:rPr>
          <w:rFonts w:ascii="Arial" w:hAnsi="Arial" w:cs="Arial"/>
          <w:b/>
        </w:rPr>
        <w:t>l</w:t>
      </w:r>
      <w:r w:rsidRPr="00A06118">
        <w:rPr>
          <w:rFonts w:ascii="Arial" w:hAnsi="Arial" w:cs="Arial"/>
          <w:b/>
        </w:rPr>
        <w:t>ti é Patrimwàn »</w:t>
      </w:r>
      <w:r w:rsidRPr="00A06118">
        <w:rPr>
          <w:rFonts w:ascii="Arial" w:hAnsi="Arial" w:cs="Arial"/>
          <w:b/>
          <w:spacing w:val="-1"/>
        </w:rPr>
        <w:t xml:space="preserve"> </w:t>
      </w:r>
      <w:r w:rsidRPr="00A06118">
        <w:rPr>
          <w:rFonts w:ascii="Arial" w:hAnsi="Arial" w:cs="Arial"/>
        </w:rPr>
        <w:t>» a pour objectif de permettre aux élèves des établissements de la Cité Educative de découvrir et de valoriser leur environnement proche à travers sa richesse culturelle. Il s’inscrit comme une véritable opportunité de pouvoir déconstruire des éléments de stigmatisation liés à leur lieu de vie et de scolarisation et d’avoir un autre regard plus gratifiant sur leur environnement. Les élèves auront en effet l’occasion de prendre part tout au long de l’année à un panel d’ateliers et d’activités de culture traditionnelle centrés sur la dimension patrimoniale</w:t>
      </w:r>
      <w:r w:rsidR="0082406A" w:rsidRPr="00A06118">
        <w:rPr>
          <w:rFonts w:ascii="Arial" w:hAnsi="Arial" w:cs="Arial"/>
        </w:rPr>
        <w:t xml:space="preserve"> du pays</w:t>
      </w:r>
      <w:r w:rsidRPr="00A06118">
        <w:rPr>
          <w:rFonts w:ascii="Arial" w:hAnsi="Arial" w:cs="Arial"/>
        </w:rPr>
        <w:t xml:space="preserve"> : Atelier de fabrication de </w:t>
      </w:r>
      <w:r w:rsidR="0082406A" w:rsidRPr="00A06118">
        <w:rPr>
          <w:rFonts w:ascii="Arial" w:hAnsi="Arial" w:cs="Arial"/>
        </w:rPr>
        <w:t xml:space="preserve">Kwi, Atelier Jé Patrimwàn, atelier de confection de </w:t>
      </w:r>
      <w:r w:rsidRPr="00A06118">
        <w:rPr>
          <w:rFonts w:ascii="Arial" w:hAnsi="Arial" w:cs="Arial"/>
        </w:rPr>
        <w:t>chocolat pays, initiation au gwo ka, initiation à la musique de Màs,</w:t>
      </w:r>
      <w:r w:rsidR="0082406A" w:rsidRPr="00A06118">
        <w:rPr>
          <w:rFonts w:ascii="Arial" w:hAnsi="Arial" w:cs="Arial"/>
        </w:rPr>
        <w:t xml:space="preserve"> Atelier chant Créole, visites </w:t>
      </w:r>
      <w:r w:rsidRPr="00A06118">
        <w:rPr>
          <w:rFonts w:ascii="Arial" w:hAnsi="Arial" w:cs="Arial"/>
        </w:rPr>
        <w:t xml:space="preserve">de sites </w:t>
      </w:r>
      <w:r w:rsidR="0082406A" w:rsidRPr="00A06118">
        <w:rPr>
          <w:rFonts w:ascii="Arial" w:hAnsi="Arial" w:cs="Arial"/>
        </w:rPr>
        <w:t>patrimoniaux…)</w:t>
      </w:r>
    </w:p>
    <w:p w14:paraId="418F6C25" w14:textId="58460BCA" w:rsidR="00E936A0" w:rsidRPr="00A06118" w:rsidRDefault="00E936A0" w:rsidP="00E936A0">
      <w:pPr>
        <w:pStyle w:val="TableParagraph"/>
        <w:ind w:left="9" w:right="115"/>
        <w:jc w:val="both"/>
        <w:rPr>
          <w:rFonts w:ascii="Arial" w:hAnsi="Arial" w:cs="Arial"/>
        </w:rPr>
      </w:pPr>
      <w:r w:rsidRPr="00A06118">
        <w:rPr>
          <w:rFonts w:ascii="Arial" w:hAnsi="Arial" w:cs="Arial"/>
        </w:rPr>
        <w:t>Ces expériences pratiques qui rendront les élèves « acteurs</w:t>
      </w:r>
      <w:r w:rsidRPr="00A06118">
        <w:rPr>
          <w:rFonts w:ascii="Arial" w:hAnsi="Arial" w:cs="Arial"/>
          <w:spacing w:val="-2"/>
        </w:rPr>
        <w:t xml:space="preserve"> </w:t>
      </w:r>
      <w:r w:rsidRPr="00A06118">
        <w:rPr>
          <w:rFonts w:ascii="Arial" w:hAnsi="Arial" w:cs="Arial"/>
        </w:rPr>
        <w:t xml:space="preserve">» du projet seront complétées par des apports théoriques lors de </w:t>
      </w:r>
      <w:r w:rsidR="0082406A" w:rsidRPr="00A06118">
        <w:rPr>
          <w:rFonts w:ascii="Arial" w:hAnsi="Arial" w:cs="Arial"/>
        </w:rPr>
        <w:t>Ti Kozé Lapwent</w:t>
      </w:r>
      <w:r w:rsidRPr="00A06118">
        <w:rPr>
          <w:rFonts w:ascii="Arial" w:hAnsi="Arial" w:cs="Arial"/>
        </w:rPr>
        <w:t xml:space="preserve"> (échanges avec</w:t>
      </w:r>
      <w:r w:rsidRPr="00A06118">
        <w:rPr>
          <w:rFonts w:ascii="Arial" w:hAnsi="Arial" w:cs="Arial"/>
          <w:spacing w:val="-5"/>
        </w:rPr>
        <w:t xml:space="preserve"> </w:t>
      </w:r>
      <w:r w:rsidRPr="00A06118">
        <w:rPr>
          <w:rFonts w:ascii="Arial" w:hAnsi="Arial" w:cs="Arial"/>
        </w:rPr>
        <w:t>un</w:t>
      </w:r>
      <w:r w:rsidRPr="00A06118">
        <w:rPr>
          <w:rFonts w:ascii="Arial" w:hAnsi="Arial" w:cs="Arial"/>
          <w:spacing w:val="-8"/>
        </w:rPr>
        <w:t xml:space="preserve"> </w:t>
      </w:r>
      <w:r w:rsidRPr="00A06118">
        <w:rPr>
          <w:rFonts w:ascii="Arial" w:hAnsi="Arial" w:cs="Arial"/>
        </w:rPr>
        <w:t>grand</w:t>
      </w:r>
      <w:r w:rsidRPr="00A06118">
        <w:rPr>
          <w:rFonts w:ascii="Arial" w:hAnsi="Arial" w:cs="Arial"/>
          <w:spacing w:val="-8"/>
        </w:rPr>
        <w:t xml:space="preserve"> </w:t>
      </w:r>
      <w:r w:rsidRPr="00A06118">
        <w:rPr>
          <w:rFonts w:ascii="Arial" w:hAnsi="Arial" w:cs="Arial"/>
        </w:rPr>
        <w:t>témoin</w:t>
      </w:r>
      <w:r w:rsidRPr="00A06118">
        <w:rPr>
          <w:rFonts w:ascii="Arial" w:hAnsi="Arial" w:cs="Arial"/>
          <w:spacing w:val="-5"/>
        </w:rPr>
        <w:t xml:space="preserve"> </w:t>
      </w:r>
      <w:r w:rsidRPr="00A06118">
        <w:rPr>
          <w:rFonts w:ascii="Arial" w:hAnsi="Arial" w:cs="Arial"/>
        </w:rPr>
        <w:t>de</w:t>
      </w:r>
      <w:r w:rsidRPr="00A06118">
        <w:rPr>
          <w:rFonts w:ascii="Arial" w:hAnsi="Arial" w:cs="Arial"/>
          <w:spacing w:val="-8"/>
        </w:rPr>
        <w:t xml:space="preserve"> </w:t>
      </w:r>
      <w:r w:rsidRPr="00A06118">
        <w:rPr>
          <w:rFonts w:ascii="Arial" w:hAnsi="Arial" w:cs="Arial"/>
        </w:rPr>
        <w:t>la</w:t>
      </w:r>
      <w:r w:rsidRPr="00A06118">
        <w:rPr>
          <w:rFonts w:ascii="Arial" w:hAnsi="Arial" w:cs="Arial"/>
          <w:spacing w:val="-5"/>
        </w:rPr>
        <w:t xml:space="preserve"> </w:t>
      </w:r>
      <w:r w:rsidRPr="00A06118">
        <w:rPr>
          <w:rFonts w:ascii="Arial" w:hAnsi="Arial" w:cs="Arial"/>
        </w:rPr>
        <w:t>ville</w:t>
      </w:r>
      <w:r w:rsidRPr="00A06118">
        <w:rPr>
          <w:rFonts w:ascii="Arial" w:hAnsi="Arial" w:cs="Arial"/>
          <w:spacing w:val="-5"/>
        </w:rPr>
        <w:t xml:space="preserve"> </w:t>
      </w:r>
      <w:r w:rsidRPr="00A06118">
        <w:rPr>
          <w:rFonts w:ascii="Arial" w:hAnsi="Arial" w:cs="Arial"/>
        </w:rPr>
        <w:t>de</w:t>
      </w:r>
      <w:r w:rsidRPr="00A06118">
        <w:rPr>
          <w:rFonts w:ascii="Arial" w:hAnsi="Arial" w:cs="Arial"/>
          <w:spacing w:val="-8"/>
        </w:rPr>
        <w:t xml:space="preserve"> </w:t>
      </w:r>
      <w:r w:rsidRPr="00A06118">
        <w:rPr>
          <w:rFonts w:ascii="Arial" w:hAnsi="Arial" w:cs="Arial"/>
        </w:rPr>
        <w:t>Pointe</w:t>
      </w:r>
      <w:r w:rsidRPr="00A06118">
        <w:rPr>
          <w:rFonts w:ascii="Arial" w:hAnsi="Arial" w:cs="Arial"/>
          <w:spacing w:val="-7"/>
        </w:rPr>
        <w:t xml:space="preserve"> </w:t>
      </w:r>
      <w:r w:rsidRPr="00A06118">
        <w:rPr>
          <w:rFonts w:ascii="Arial" w:hAnsi="Arial" w:cs="Arial"/>
        </w:rPr>
        <w:t>à</w:t>
      </w:r>
      <w:r w:rsidRPr="00A06118">
        <w:rPr>
          <w:rFonts w:ascii="Arial" w:hAnsi="Arial" w:cs="Arial"/>
          <w:spacing w:val="-5"/>
        </w:rPr>
        <w:t xml:space="preserve"> </w:t>
      </w:r>
      <w:r w:rsidRPr="00A06118">
        <w:rPr>
          <w:rFonts w:ascii="Arial" w:hAnsi="Arial" w:cs="Arial"/>
        </w:rPr>
        <w:t>Pitre,</w:t>
      </w:r>
      <w:r w:rsidRPr="00A06118">
        <w:rPr>
          <w:rFonts w:ascii="Arial" w:hAnsi="Arial" w:cs="Arial"/>
          <w:spacing w:val="-7"/>
        </w:rPr>
        <w:t xml:space="preserve"> </w:t>
      </w:r>
      <w:r w:rsidRPr="00A06118">
        <w:rPr>
          <w:rFonts w:ascii="Arial" w:hAnsi="Arial" w:cs="Arial"/>
        </w:rPr>
        <w:t>causerie</w:t>
      </w:r>
      <w:r w:rsidRPr="00A06118">
        <w:rPr>
          <w:rFonts w:ascii="Arial" w:hAnsi="Arial" w:cs="Arial"/>
          <w:spacing w:val="-8"/>
        </w:rPr>
        <w:t xml:space="preserve"> </w:t>
      </w:r>
      <w:r w:rsidRPr="00A06118">
        <w:rPr>
          <w:rFonts w:ascii="Arial" w:hAnsi="Arial" w:cs="Arial"/>
        </w:rPr>
        <w:t>sur</w:t>
      </w:r>
      <w:r w:rsidRPr="00A06118">
        <w:rPr>
          <w:rFonts w:ascii="Arial" w:hAnsi="Arial" w:cs="Arial"/>
          <w:spacing w:val="-7"/>
        </w:rPr>
        <w:t xml:space="preserve"> </w:t>
      </w:r>
      <w:r w:rsidRPr="00A06118">
        <w:rPr>
          <w:rFonts w:ascii="Arial" w:hAnsi="Arial" w:cs="Arial"/>
        </w:rPr>
        <w:t xml:space="preserve">l’émergence des groupes </w:t>
      </w:r>
      <w:r w:rsidR="00125275">
        <w:rPr>
          <w:rFonts w:ascii="Arial" w:hAnsi="Arial" w:cs="Arial"/>
        </w:rPr>
        <w:t>à</w:t>
      </w:r>
      <w:bookmarkStart w:id="0" w:name="_GoBack"/>
      <w:bookmarkEnd w:id="0"/>
      <w:r w:rsidRPr="00A06118">
        <w:rPr>
          <w:rFonts w:ascii="Arial" w:hAnsi="Arial" w:cs="Arial"/>
        </w:rPr>
        <w:t xml:space="preserve"> Po dans le carnaval pointois,</w:t>
      </w:r>
      <w:r w:rsidRPr="00A06118">
        <w:rPr>
          <w:rFonts w:ascii="Arial" w:hAnsi="Arial" w:cs="Arial"/>
          <w:spacing w:val="-7"/>
        </w:rPr>
        <w:t xml:space="preserve"> </w:t>
      </w:r>
      <w:r w:rsidRPr="00A06118">
        <w:rPr>
          <w:rFonts w:ascii="Arial" w:hAnsi="Arial" w:cs="Arial"/>
        </w:rPr>
        <w:t>exposé</w:t>
      </w:r>
      <w:r w:rsidRPr="00A06118">
        <w:rPr>
          <w:rFonts w:ascii="Arial" w:hAnsi="Arial" w:cs="Arial"/>
          <w:spacing w:val="-8"/>
        </w:rPr>
        <w:t xml:space="preserve"> </w:t>
      </w:r>
      <w:r w:rsidRPr="00A06118">
        <w:rPr>
          <w:rFonts w:ascii="Arial" w:hAnsi="Arial" w:cs="Arial"/>
        </w:rPr>
        <w:t>sur</w:t>
      </w:r>
      <w:r w:rsidRPr="00A06118">
        <w:rPr>
          <w:rFonts w:ascii="Arial" w:hAnsi="Arial" w:cs="Arial"/>
          <w:spacing w:val="-7"/>
        </w:rPr>
        <w:t xml:space="preserve"> </w:t>
      </w:r>
      <w:r w:rsidRPr="00A06118">
        <w:rPr>
          <w:rFonts w:ascii="Arial" w:hAnsi="Arial" w:cs="Arial"/>
        </w:rPr>
        <w:t>l’apport</w:t>
      </w:r>
      <w:r w:rsidRPr="00A06118">
        <w:rPr>
          <w:rFonts w:ascii="Arial" w:hAnsi="Arial" w:cs="Arial"/>
          <w:spacing w:val="-6"/>
        </w:rPr>
        <w:t xml:space="preserve"> </w:t>
      </w:r>
      <w:r w:rsidRPr="00A06118">
        <w:rPr>
          <w:rFonts w:ascii="Arial" w:hAnsi="Arial" w:cs="Arial"/>
        </w:rPr>
        <w:t>de</w:t>
      </w:r>
      <w:r w:rsidRPr="00A06118">
        <w:rPr>
          <w:rFonts w:ascii="Arial" w:hAnsi="Arial" w:cs="Arial"/>
          <w:spacing w:val="-8"/>
        </w:rPr>
        <w:t xml:space="preserve"> </w:t>
      </w:r>
      <w:r w:rsidRPr="00A06118">
        <w:rPr>
          <w:rFonts w:ascii="Arial" w:hAnsi="Arial" w:cs="Arial"/>
        </w:rPr>
        <w:t>l’immigration</w:t>
      </w:r>
      <w:r w:rsidRPr="00A06118">
        <w:rPr>
          <w:rFonts w:ascii="Arial" w:hAnsi="Arial" w:cs="Arial"/>
          <w:spacing w:val="-6"/>
        </w:rPr>
        <w:t xml:space="preserve"> </w:t>
      </w:r>
      <w:r w:rsidRPr="00A06118">
        <w:rPr>
          <w:rFonts w:ascii="Arial" w:hAnsi="Arial" w:cs="Arial"/>
        </w:rPr>
        <w:t>sur</w:t>
      </w:r>
      <w:r w:rsidRPr="00A06118">
        <w:rPr>
          <w:rFonts w:ascii="Arial" w:hAnsi="Arial" w:cs="Arial"/>
          <w:spacing w:val="-7"/>
        </w:rPr>
        <w:t xml:space="preserve"> </w:t>
      </w:r>
      <w:r w:rsidRPr="00A06118">
        <w:rPr>
          <w:rFonts w:ascii="Arial" w:hAnsi="Arial" w:cs="Arial"/>
        </w:rPr>
        <w:t>la</w:t>
      </w:r>
      <w:r w:rsidRPr="00A06118">
        <w:rPr>
          <w:rFonts w:ascii="Arial" w:hAnsi="Arial" w:cs="Arial"/>
          <w:spacing w:val="-6"/>
        </w:rPr>
        <w:t xml:space="preserve"> </w:t>
      </w:r>
      <w:r w:rsidRPr="00A06118">
        <w:rPr>
          <w:rFonts w:ascii="Arial" w:hAnsi="Arial" w:cs="Arial"/>
        </w:rPr>
        <w:t>société</w:t>
      </w:r>
      <w:r w:rsidRPr="00A06118">
        <w:rPr>
          <w:rFonts w:ascii="Arial" w:hAnsi="Arial" w:cs="Arial"/>
          <w:spacing w:val="-7"/>
        </w:rPr>
        <w:t xml:space="preserve"> </w:t>
      </w:r>
      <w:r w:rsidRPr="00A06118">
        <w:rPr>
          <w:rFonts w:ascii="Arial" w:hAnsi="Arial" w:cs="Arial"/>
        </w:rPr>
        <w:t>guadeloupéenne…). Il s’agira donc de proposer un véritable programme de transmission culturelle qui pourra contribuer à donner du sens et des repères à ces élèves et ainsi influer positivement sur leur estime de soi et leur motivation scolaire.</w:t>
      </w:r>
    </w:p>
    <w:p w14:paraId="3634A421" w14:textId="77777777" w:rsidR="00E936A0" w:rsidRPr="00A06118" w:rsidRDefault="00E936A0" w:rsidP="00E936A0">
      <w:pPr>
        <w:pStyle w:val="TableParagraph"/>
        <w:ind w:left="7" w:right="-15"/>
        <w:jc w:val="both"/>
        <w:rPr>
          <w:rFonts w:ascii="Arial" w:hAnsi="Arial" w:cs="Arial"/>
          <w:u w:val="single"/>
        </w:rPr>
      </w:pPr>
      <w:r w:rsidRPr="00A06118">
        <w:rPr>
          <w:rFonts w:ascii="Arial" w:hAnsi="Arial" w:cs="Arial"/>
        </w:rPr>
        <w:t xml:space="preserve">Tous ces éléments constitueront des connaissances et des compétences qui pourront être réinvesties dans le cadre des apprentissages scolaires. En effet les stimulations positives engendrées par ce projet pourront être </w:t>
      </w:r>
      <w:r w:rsidR="008766AA" w:rsidRPr="00A06118">
        <w:rPr>
          <w:rFonts w:ascii="Arial" w:hAnsi="Arial" w:cs="Arial"/>
        </w:rPr>
        <w:t>exploitées</w:t>
      </w:r>
      <w:r w:rsidRPr="00A06118">
        <w:rPr>
          <w:rFonts w:ascii="Arial" w:hAnsi="Arial" w:cs="Arial"/>
        </w:rPr>
        <w:t xml:space="preserve"> par l’enseignant référent du projet de chaque établissement qui sera d‘ailleurs étroitement lié au développement des actions. De plus la dimension transversale de ce projet permettra à tous les acteurs éducatifs et pédagogiques de la classe de prendre part au projet.</w:t>
      </w:r>
    </w:p>
    <w:p w14:paraId="1C8953EB" w14:textId="77777777" w:rsidR="004107E6" w:rsidRPr="00A06118" w:rsidRDefault="004107E6" w:rsidP="004107E6">
      <w:pPr>
        <w:pStyle w:val="TableParagraph"/>
        <w:ind w:left="7" w:right="-15"/>
        <w:jc w:val="both"/>
        <w:rPr>
          <w:rFonts w:ascii="Arial" w:hAnsi="Arial" w:cs="Arial"/>
        </w:rPr>
      </w:pPr>
      <w:r w:rsidRPr="00A06118">
        <w:rPr>
          <w:rFonts w:ascii="Arial" w:hAnsi="Arial" w:cs="Arial"/>
        </w:rPr>
        <w:t>Ce</w:t>
      </w:r>
      <w:r w:rsidRPr="00A06118">
        <w:rPr>
          <w:rFonts w:ascii="Arial" w:hAnsi="Arial" w:cs="Arial"/>
          <w:spacing w:val="51"/>
        </w:rPr>
        <w:t xml:space="preserve"> </w:t>
      </w:r>
      <w:r w:rsidRPr="00A06118">
        <w:rPr>
          <w:rFonts w:ascii="Arial" w:hAnsi="Arial" w:cs="Arial"/>
        </w:rPr>
        <w:t>projet</w:t>
      </w:r>
      <w:r w:rsidRPr="00A06118">
        <w:rPr>
          <w:rFonts w:ascii="Arial" w:hAnsi="Arial" w:cs="Arial"/>
          <w:spacing w:val="52"/>
        </w:rPr>
        <w:t xml:space="preserve"> vise également à favoriser</w:t>
      </w:r>
      <w:r w:rsidRPr="00A06118">
        <w:rPr>
          <w:rFonts w:ascii="Arial" w:hAnsi="Arial" w:cs="Arial"/>
        </w:rPr>
        <w:t xml:space="preserve"> la cohésion et le vivre-ensemble entre les élèves des différents établissements de la ville en tenant compte notamment des difficultés de climat sécuritaire qui peuvent survenir aux abords notamment des collèges. Il s’agira donc de permettre à ces élèves de se rencontrer autrement, d’échanger en tissant des liens mais aussi de fédérer chez eux le sentiment d’appartenance à une culture commune pointoise</w:t>
      </w:r>
      <w:r w:rsidR="00976BD2" w:rsidRPr="00A06118">
        <w:rPr>
          <w:rFonts w:ascii="Arial" w:hAnsi="Arial" w:cs="Arial"/>
        </w:rPr>
        <w:t>.</w:t>
      </w:r>
    </w:p>
    <w:p w14:paraId="5B650E40" w14:textId="7D506133" w:rsidR="0082406A" w:rsidRPr="00A06118" w:rsidRDefault="0082406A" w:rsidP="0082406A">
      <w:pPr>
        <w:pStyle w:val="TableParagraph"/>
        <w:spacing w:line="252" w:lineRule="exact"/>
        <w:ind w:left="9"/>
        <w:jc w:val="both"/>
        <w:rPr>
          <w:rFonts w:ascii="Arial" w:hAnsi="Arial" w:cs="Arial"/>
          <w:b/>
        </w:rPr>
      </w:pPr>
      <w:r w:rsidRPr="00A06118">
        <w:rPr>
          <w:rFonts w:ascii="Arial" w:hAnsi="Arial" w:cs="Arial"/>
          <w:b/>
          <w:u w:val="single"/>
        </w:rPr>
        <w:t>Restitution</w:t>
      </w:r>
      <w:r w:rsidRPr="00A06118">
        <w:rPr>
          <w:rFonts w:ascii="Arial" w:hAnsi="Arial" w:cs="Arial"/>
          <w:b/>
          <w:spacing w:val="-3"/>
          <w:u w:val="single"/>
        </w:rPr>
        <w:t xml:space="preserve"> </w:t>
      </w:r>
      <w:r w:rsidRPr="00A06118">
        <w:rPr>
          <w:rFonts w:ascii="Arial" w:hAnsi="Arial" w:cs="Arial"/>
          <w:b/>
          <w:u w:val="single"/>
        </w:rPr>
        <w:t>du</w:t>
      </w:r>
      <w:r w:rsidRPr="00A06118">
        <w:rPr>
          <w:rFonts w:ascii="Arial" w:hAnsi="Arial" w:cs="Arial"/>
          <w:b/>
          <w:spacing w:val="-4"/>
          <w:u w:val="single"/>
        </w:rPr>
        <w:t xml:space="preserve"> </w:t>
      </w:r>
      <w:r w:rsidRPr="00A06118">
        <w:rPr>
          <w:rFonts w:ascii="Arial" w:hAnsi="Arial" w:cs="Arial"/>
          <w:b/>
          <w:spacing w:val="-2"/>
          <w:u w:val="single"/>
        </w:rPr>
        <w:t>projet</w:t>
      </w:r>
    </w:p>
    <w:p w14:paraId="170FEA81" w14:textId="2219437D" w:rsidR="004107E6" w:rsidRDefault="0082406A" w:rsidP="00A06118">
      <w:pPr>
        <w:pStyle w:val="TableParagraph"/>
        <w:ind w:left="7" w:right="-15"/>
        <w:jc w:val="both"/>
      </w:pPr>
      <w:r w:rsidRPr="00A06118">
        <w:rPr>
          <w:rFonts w:ascii="Arial" w:hAnsi="Arial" w:cs="Arial"/>
        </w:rPr>
        <w:t>La clôture du projet sera matérialisée par un temps fort ou élèves, parents et partenaires</w:t>
      </w:r>
      <w:r w:rsidRPr="00A06118">
        <w:rPr>
          <w:rFonts w:ascii="Arial" w:hAnsi="Arial" w:cs="Arial"/>
          <w:spacing w:val="-10"/>
        </w:rPr>
        <w:t xml:space="preserve"> </w:t>
      </w:r>
      <w:r w:rsidRPr="00A06118">
        <w:rPr>
          <w:rFonts w:ascii="Arial" w:hAnsi="Arial" w:cs="Arial"/>
        </w:rPr>
        <w:t>se</w:t>
      </w:r>
      <w:r w:rsidRPr="00A06118">
        <w:rPr>
          <w:rFonts w:ascii="Arial" w:hAnsi="Arial" w:cs="Arial"/>
          <w:spacing w:val="-8"/>
        </w:rPr>
        <w:t xml:space="preserve"> </w:t>
      </w:r>
      <w:r w:rsidRPr="00A06118">
        <w:rPr>
          <w:rFonts w:ascii="Arial" w:hAnsi="Arial" w:cs="Arial"/>
        </w:rPr>
        <w:t>retrouveront</w:t>
      </w:r>
      <w:r w:rsidRPr="00A06118">
        <w:rPr>
          <w:rFonts w:ascii="Arial" w:hAnsi="Arial" w:cs="Arial"/>
          <w:spacing w:val="-7"/>
        </w:rPr>
        <w:t xml:space="preserve"> </w:t>
      </w:r>
      <w:r w:rsidRPr="00A06118">
        <w:rPr>
          <w:rFonts w:ascii="Arial" w:hAnsi="Arial" w:cs="Arial"/>
        </w:rPr>
        <w:t>avec</w:t>
      </w:r>
      <w:r w:rsidRPr="00A06118">
        <w:rPr>
          <w:rFonts w:ascii="Arial" w:hAnsi="Arial" w:cs="Arial"/>
          <w:spacing w:val="-7"/>
        </w:rPr>
        <w:t xml:space="preserve"> </w:t>
      </w:r>
      <w:r w:rsidRPr="00A06118">
        <w:rPr>
          <w:rFonts w:ascii="Arial" w:hAnsi="Arial" w:cs="Arial"/>
        </w:rPr>
        <w:t>la</w:t>
      </w:r>
      <w:r w:rsidRPr="00A06118">
        <w:rPr>
          <w:rFonts w:ascii="Arial" w:hAnsi="Arial" w:cs="Arial"/>
          <w:spacing w:val="-8"/>
        </w:rPr>
        <w:t xml:space="preserve"> </w:t>
      </w:r>
      <w:r w:rsidRPr="00A06118">
        <w:rPr>
          <w:rFonts w:ascii="Arial" w:hAnsi="Arial" w:cs="Arial"/>
        </w:rPr>
        <w:t>marraine</w:t>
      </w:r>
      <w:r w:rsidRPr="00A06118">
        <w:rPr>
          <w:rFonts w:ascii="Arial" w:hAnsi="Arial" w:cs="Arial"/>
          <w:spacing w:val="-5"/>
        </w:rPr>
        <w:t xml:space="preserve"> </w:t>
      </w:r>
      <w:r w:rsidRPr="00A06118">
        <w:rPr>
          <w:rFonts w:ascii="Arial" w:hAnsi="Arial" w:cs="Arial"/>
        </w:rPr>
        <w:t>Raymonde</w:t>
      </w:r>
      <w:r w:rsidRPr="00A06118">
        <w:rPr>
          <w:rFonts w:ascii="Arial" w:hAnsi="Arial" w:cs="Arial"/>
          <w:spacing w:val="-8"/>
        </w:rPr>
        <w:t xml:space="preserve"> </w:t>
      </w:r>
      <w:r w:rsidRPr="00A06118">
        <w:rPr>
          <w:rFonts w:ascii="Arial" w:hAnsi="Arial" w:cs="Arial"/>
        </w:rPr>
        <w:t>Pater-Torin</w:t>
      </w:r>
      <w:r w:rsidRPr="00A06118">
        <w:rPr>
          <w:rFonts w:ascii="Arial" w:hAnsi="Arial" w:cs="Arial"/>
          <w:spacing w:val="-7"/>
        </w:rPr>
        <w:t xml:space="preserve"> </w:t>
      </w:r>
      <w:r w:rsidRPr="00A06118">
        <w:rPr>
          <w:rFonts w:ascii="Arial" w:hAnsi="Arial" w:cs="Arial"/>
        </w:rPr>
        <w:t>dans</w:t>
      </w:r>
      <w:r w:rsidRPr="00A06118">
        <w:rPr>
          <w:rFonts w:ascii="Arial" w:hAnsi="Arial" w:cs="Arial"/>
          <w:spacing w:val="-10"/>
        </w:rPr>
        <w:t xml:space="preserve"> </w:t>
      </w:r>
      <w:r w:rsidRPr="00A06118">
        <w:rPr>
          <w:rFonts w:ascii="Arial" w:hAnsi="Arial" w:cs="Arial"/>
        </w:rPr>
        <w:t>le</w:t>
      </w:r>
      <w:r w:rsidRPr="00A06118">
        <w:rPr>
          <w:rFonts w:ascii="Arial" w:hAnsi="Arial" w:cs="Arial"/>
          <w:spacing w:val="-8"/>
        </w:rPr>
        <w:t xml:space="preserve"> </w:t>
      </w:r>
      <w:r w:rsidRPr="00A06118">
        <w:rPr>
          <w:rFonts w:ascii="Arial" w:hAnsi="Arial" w:cs="Arial"/>
        </w:rPr>
        <w:t>cadre d’une</w:t>
      </w:r>
      <w:r w:rsidRPr="00A06118">
        <w:rPr>
          <w:rFonts w:ascii="Arial" w:hAnsi="Arial" w:cs="Arial"/>
          <w:spacing w:val="-3"/>
        </w:rPr>
        <w:t xml:space="preserve"> </w:t>
      </w:r>
      <w:r w:rsidRPr="00A06118">
        <w:rPr>
          <w:rFonts w:ascii="Arial" w:hAnsi="Arial" w:cs="Arial"/>
        </w:rPr>
        <w:t>matinée</w:t>
      </w:r>
      <w:r w:rsidRPr="00A06118">
        <w:rPr>
          <w:rFonts w:ascii="Arial" w:hAnsi="Arial" w:cs="Arial"/>
          <w:spacing w:val="-3"/>
        </w:rPr>
        <w:t xml:space="preserve"> </w:t>
      </w:r>
      <w:r w:rsidRPr="00A06118">
        <w:rPr>
          <w:rFonts w:ascii="Arial" w:hAnsi="Arial" w:cs="Arial"/>
        </w:rPr>
        <w:t>«</w:t>
      </w:r>
      <w:r w:rsidRPr="00A06118">
        <w:rPr>
          <w:rFonts w:ascii="Arial" w:hAnsi="Arial" w:cs="Arial"/>
          <w:spacing w:val="-2"/>
        </w:rPr>
        <w:t xml:space="preserve"> </w:t>
      </w:r>
      <w:r w:rsidRPr="00A06118">
        <w:rPr>
          <w:rFonts w:ascii="Arial" w:hAnsi="Arial" w:cs="Arial"/>
          <w:b/>
        </w:rPr>
        <w:t>Kilti é Patrimw</w:t>
      </w:r>
      <w:r w:rsidR="00864D82" w:rsidRPr="00A06118">
        <w:rPr>
          <w:rFonts w:ascii="Arial" w:hAnsi="Arial" w:cs="Arial"/>
          <w:b/>
        </w:rPr>
        <w:t>à</w:t>
      </w:r>
      <w:r w:rsidRPr="00A06118">
        <w:rPr>
          <w:rFonts w:ascii="Arial" w:hAnsi="Arial" w:cs="Arial"/>
          <w:b/>
        </w:rPr>
        <w:t>n Lapwent</w:t>
      </w:r>
      <w:r w:rsidRPr="00A06118">
        <w:rPr>
          <w:rFonts w:ascii="Arial" w:hAnsi="Arial" w:cs="Arial"/>
          <w:b/>
          <w:spacing w:val="-1"/>
        </w:rPr>
        <w:t xml:space="preserve"> </w:t>
      </w:r>
      <w:r w:rsidRPr="00A06118">
        <w:rPr>
          <w:rFonts w:ascii="Arial" w:hAnsi="Arial" w:cs="Arial"/>
        </w:rPr>
        <w:t>»</w:t>
      </w:r>
      <w:r w:rsidRPr="00A06118">
        <w:rPr>
          <w:rFonts w:ascii="Arial" w:hAnsi="Arial" w:cs="Arial"/>
          <w:spacing w:val="-3"/>
        </w:rPr>
        <w:t xml:space="preserve"> </w:t>
      </w:r>
      <w:r w:rsidRPr="00A06118">
        <w:rPr>
          <w:rFonts w:ascii="Arial" w:hAnsi="Arial" w:cs="Arial"/>
        </w:rPr>
        <w:t>qui</w:t>
      </w:r>
      <w:r w:rsidRPr="00A06118">
        <w:rPr>
          <w:rFonts w:ascii="Arial" w:hAnsi="Arial" w:cs="Arial"/>
          <w:spacing w:val="-4"/>
        </w:rPr>
        <w:t xml:space="preserve"> </w:t>
      </w:r>
      <w:r w:rsidRPr="00A06118">
        <w:rPr>
          <w:rFonts w:ascii="Arial" w:hAnsi="Arial" w:cs="Arial"/>
        </w:rPr>
        <w:t>sera</w:t>
      </w:r>
      <w:r w:rsidRPr="00A06118">
        <w:rPr>
          <w:rFonts w:ascii="Arial" w:hAnsi="Arial" w:cs="Arial"/>
          <w:spacing w:val="-3"/>
        </w:rPr>
        <w:t xml:space="preserve"> </w:t>
      </w:r>
      <w:r w:rsidRPr="00A06118">
        <w:rPr>
          <w:rFonts w:ascii="Arial" w:hAnsi="Arial" w:cs="Arial"/>
        </w:rPr>
        <w:t>l’occasion</w:t>
      </w:r>
      <w:r w:rsidRPr="00A06118">
        <w:rPr>
          <w:rFonts w:ascii="Arial" w:hAnsi="Arial" w:cs="Arial"/>
          <w:spacing w:val="-3"/>
        </w:rPr>
        <w:t xml:space="preserve"> </w:t>
      </w:r>
      <w:r w:rsidRPr="00A06118">
        <w:rPr>
          <w:rFonts w:ascii="Arial" w:hAnsi="Arial" w:cs="Arial"/>
        </w:rPr>
        <w:t>d’une</w:t>
      </w:r>
      <w:r w:rsidRPr="00A06118">
        <w:rPr>
          <w:rFonts w:ascii="Arial" w:hAnsi="Arial" w:cs="Arial"/>
          <w:spacing w:val="-3"/>
        </w:rPr>
        <w:t xml:space="preserve"> </w:t>
      </w:r>
      <w:r w:rsidRPr="00A06118">
        <w:rPr>
          <w:rFonts w:ascii="Arial" w:hAnsi="Arial" w:cs="Arial"/>
        </w:rPr>
        <w:t>rétrospective</w:t>
      </w:r>
      <w:r w:rsidRPr="00A06118">
        <w:rPr>
          <w:rFonts w:ascii="Arial" w:hAnsi="Arial" w:cs="Arial"/>
          <w:spacing w:val="-3"/>
        </w:rPr>
        <w:t xml:space="preserve"> </w:t>
      </w:r>
      <w:r w:rsidRPr="00A06118">
        <w:rPr>
          <w:rFonts w:ascii="Arial" w:hAnsi="Arial" w:cs="Arial"/>
        </w:rPr>
        <w:t>des actions</w:t>
      </w:r>
      <w:r w:rsidRPr="00A06118">
        <w:rPr>
          <w:rFonts w:ascii="Arial" w:hAnsi="Arial" w:cs="Arial"/>
          <w:spacing w:val="-7"/>
        </w:rPr>
        <w:t xml:space="preserve"> </w:t>
      </w:r>
      <w:r w:rsidRPr="00A06118">
        <w:rPr>
          <w:rFonts w:ascii="Arial" w:hAnsi="Arial" w:cs="Arial"/>
          <w:spacing w:val="-2"/>
        </w:rPr>
        <w:t>menées. A ce titre chaque classe K</w:t>
      </w:r>
      <w:r w:rsidR="00864D82" w:rsidRPr="00A06118">
        <w:rPr>
          <w:rFonts w:ascii="Arial" w:hAnsi="Arial" w:cs="Arial"/>
          <w:spacing w:val="-2"/>
        </w:rPr>
        <w:t>K</w:t>
      </w:r>
      <w:r w:rsidRPr="00A06118">
        <w:rPr>
          <w:rFonts w:ascii="Arial" w:hAnsi="Arial" w:cs="Arial"/>
          <w:spacing w:val="-2"/>
        </w:rPr>
        <w:t xml:space="preserve">P présentera dans </w:t>
      </w:r>
      <w:r w:rsidR="00976BD2" w:rsidRPr="00A06118">
        <w:rPr>
          <w:rFonts w:ascii="Arial" w:hAnsi="Arial" w:cs="Arial"/>
          <w:spacing w:val="-2"/>
        </w:rPr>
        <w:t>c</w:t>
      </w:r>
      <w:r w:rsidRPr="00A06118">
        <w:rPr>
          <w:rFonts w:ascii="Arial" w:hAnsi="Arial" w:cs="Arial"/>
          <w:spacing w:val="-2"/>
        </w:rPr>
        <w:t xml:space="preserve">e cadre un </w:t>
      </w:r>
      <w:r w:rsidR="00864D82" w:rsidRPr="00A06118">
        <w:rPr>
          <w:rFonts w:ascii="Arial" w:hAnsi="Arial" w:cs="Arial"/>
          <w:spacing w:val="-2"/>
        </w:rPr>
        <w:t>« pitch »</w:t>
      </w:r>
      <w:r w:rsidRPr="00A06118">
        <w:rPr>
          <w:rFonts w:ascii="Arial" w:hAnsi="Arial" w:cs="Arial"/>
          <w:spacing w:val="-2"/>
        </w:rPr>
        <w:t xml:space="preserve"> </w:t>
      </w:r>
      <w:r w:rsidR="00976BD2" w:rsidRPr="00A06118">
        <w:rPr>
          <w:rFonts w:ascii="Arial" w:hAnsi="Arial" w:cs="Arial"/>
          <w:spacing w:val="-2"/>
        </w:rPr>
        <w:t xml:space="preserve">sur </w:t>
      </w:r>
      <w:r w:rsidRPr="00A06118">
        <w:rPr>
          <w:rFonts w:ascii="Arial" w:hAnsi="Arial" w:cs="Arial"/>
          <w:spacing w:val="-2"/>
        </w:rPr>
        <w:t>l’histoire de son établissement dans le contexte de la ville de Pointe à Pitre.</w:t>
      </w:r>
    </w:p>
    <w:sectPr w:rsidR="004107E6" w:rsidSect="00396211">
      <w:footerReference w:type="default" r:id="rId7"/>
      <w:pgSz w:w="11906" w:h="16838"/>
      <w:pgMar w:top="0" w:right="1417" w:bottom="0"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832A4" w14:textId="77777777" w:rsidR="009C2E09" w:rsidRDefault="009C2E09" w:rsidP="00A26ED8">
      <w:pPr>
        <w:spacing w:after="0" w:line="240" w:lineRule="auto"/>
      </w:pPr>
      <w:r>
        <w:separator/>
      </w:r>
    </w:p>
  </w:endnote>
  <w:endnote w:type="continuationSeparator" w:id="0">
    <w:p w14:paraId="0128B169" w14:textId="77777777" w:rsidR="009C2E09" w:rsidRDefault="009C2E09" w:rsidP="00A26E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B3D30" w14:textId="1553CA37" w:rsidR="00DE304A" w:rsidRPr="00DE304A" w:rsidRDefault="00307AB7" w:rsidP="00DE304A">
    <w:pPr>
      <w:pStyle w:val="NormalWeb"/>
      <w:rPr>
        <w:noProof/>
      </w:rPr>
    </w:pPr>
    <w:r>
      <w:t xml:space="preserve">  </w:t>
    </w:r>
    <w:r w:rsidR="00072105">
      <w:rPr>
        <w:noProof/>
      </w:rPr>
      <w:t xml:space="preserve">  </w:t>
    </w:r>
    <w:r w:rsidR="009313F4">
      <w:rPr>
        <w:noProof/>
      </w:rPr>
      <w:t xml:space="preserve">  </w:t>
    </w:r>
    <w:r w:rsidR="006D14F4">
      <w:rPr>
        <w:noProof/>
      </w:rPr>
      <w:t xml:space="preserve"> </w:t>
    </w:r>
  </w:p>
  <w:p w14:paraId="456F2354" w14:textId="2ACA740E" w:rsidR="00B8264A" w:rsidRDefault="00396211" w:rsidP="00396211">
    <w:pPr>
      <w:pStyle w:val="NormalWeb"/>
    </w:pPr>
    <w:r>
      <w:rPr>
        <w:noProof/>
      </w:rPr>
      <w:drawing>
        <wp:inline distT="0" distB="0" distL="0" distR="0" wp14:anchorId="746EB9BE" wp14:editId="56D8A383">
          <wp:extent cx="899160" cy="482024"/>
          <wp:effectExtent l="0" t="0" r="0" b="0"/>
          <wp:docPr id="1040281891" name="Image 2"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09128" name="Image 2" descr="Une image contenant texte, Police, Graphique, logo&#10;&#10;Description générée automatiquement"/>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844" t="17495" r="8210" b="17501"/>
                  <a:stretch/>
                </pic:blipFill>
                <pic:spPr bwMode="auto">
                  <a:xfrm>
                    <a:off x="0" y="0"/>
                    <a:ext cx="908221" cy="48688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B39B235" wp14:editId="2F7669EE">
          <wp:extent cx="1109126" cy="411480"/>
          <wp:effectExtent l="0" t="0" r="0" b="7620"/>
          <wp:docPr id="775054318" name="Image 7" descr="Une image contenant texte, Police, Graphique,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7" descr="Une image contenant texte, Police, Graphique, logo&#10;&#10;Description générée automatiquemen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8423" cy="414929"/>
                  </a:xfrm>
                  <a:prstGeom prst="rect">
                    <a:avLst/>
                  </a:prstGeom>
                  <a:noFill/>
                  <a:ln>
                    <a:noFill/>
                  </a:ln>
                </pic:spPr>
              </pic:pic>
            </a:graphicData>
          </a:graphic>
        </wp:inline>
      </w:drawing>
    </w:r>
    <w:r w:rsidRPr="009313F4">
      <w:rPr>
        <w:noProof/>
      </w:rPr>
      <w:drawing>
        <wp:inline distT="0" distB="0" distL="0" distR="0" wp14:anchorId="3AD8AA7A" wp14:editId="2510EA28">
          <wp:extent cx="798830" cy="450046"/>
          <wp:effectExtent l="0" t="0" r="1270" b="7620"/>
          <wp:docPr id="645921831" name="Image 2"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439724" name="Image 2" descr="Une image contenant texte, Police, capture d’écran, logo&#10;&#10;Description générée automatiquemen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2407" cy="463329"/>
                  </a:xfrm>
                  <a:prstGeom prst="rect">
                    <a:avLst/>
                  </a:prstGeom>
                  <a:noFill/>
                  <a:ln>
                    <a:noFill/>
                  </a:ln>
                </pic:spPr>
              </pic:pic>
            </a:graphicData>
          </a:graphic>
        </wp:inline>
      </w:drawing>
    </w:r>
    <w:r w:rsidRPr="006D14F4">
      <w:rPr>
        <w:noProof/>
      </w:rPr>
      <w:drawing>
        <wp:inline distT="0" distB="0" distL="0" distR="0" wp14:anchorId="6E594136" wp14:editId="71279BCA">
          <wp:extent cx="600197" cy="534567"/>
          <wp:effectExtent l="0" t="0" r="0" b="0"/>
          <wp:docPr id="873947115" name="Image 3"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034322" name="Image 3" descr="Une image contenant texte, Police, logo, Graphique&#10;&#10;Description générée automatiquement"/>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4189" cy="538123"/>
                  </a:xfrm>
                  <a:prstGeom prst="rect">
                    <a:avLst/>
                  </a:prstGeom>
                  <a:noFill/>
                  <a:ln>
                    <a:noFill/>
                  </a:ln>
                </pic:spPr>
              </pic:pic>
            </a:graphicData>
          </a:graphic>
        </wp:inline>
      </w:drawing>
    </w:r>
    <w:r>
      <w:rPr>
        <w:noProof/>
      </w:rPr>
      <w:drawing>
        <wp:inline distT="0" distB="0" distL="0" distR="0" wp14:anchorId="313C2B26" wp14:editId="6C501B35">
          <wp:extent cx="982887" cy="482327"/>
          <wp:effectExtent l="0" t="0" r="8255" b="0"/>
          <wp:docPr id="1843118346" name="Image 1" descr="Une image contenant texte, Police, capture d’écran, blan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descr="Une image contenant texte, Police, capture d’écran, blanc&#10;&#10;Description générée automatiquemen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14062" cy="497625"/>
                  </a:xfrm>
                  <a:prstGeom prst="rect">
                    <a:avLst/>
                  </a:prstGeom>
                  <a:noFill/>
                  <a:ln>
                    <a:noFill/>
                  </a:ln>
                </pic:spPr>
              </pic:pic>
            </a:graphicData>
          </a:graphic>
        </wp:inline>
      </w:drawing>
    </w:r>
    <w:r w:rsidRPr="00DE304A">
      <w:rPr>
        <w:noProof/>
      </w:rPr>
      <w:drawing>
        <wp:inline distT="0" distB="0" distL="0" distR="0" wp14:anchorId="380152C6" wp14:editId="17E43EBD">
          <wp:extent cx="862630" cy="563880"/>
          <wp:effectExtent l="0" t="0" r="0" b="7620"/>
          <wp:docPr id="1602311919" name="Image 1" descr="Une image contenant texte, graphisme, Graphique,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57801" name="Image 1" descr="Une image contenant texte, graphisme, Graphique, art&#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98297" cy="587195"/>
                  </a:xfrm>
                  <a:prstGeom prst="rect">
                    <a:avLst/>
                  </a:prstGeom>
                  <a:noFill/>
                  <a:ln>
                    <a:noFill/>
                  </a:ln>
                </pic:spPr>
              </pic:pic>
            </a:graphicData>
          </a:graphic>
        </wp:inline>
      </w:drawing>
    </w:r>
  </w:p>
  <w:p w14:paraId="451780E6" w14:textId="77777777" w:rsidR="00A26ED8" w:rsidRDefault="00A26ED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FA3943" w14:textId="77777777" w:rsidR="009C2E09" w:rsidRDefault="009C2E09" w:rsidP="00A26ED8">
      <w:pPr>
        <w:spacing w:after="0" w:line="240" w:lineRule="auto"/>
      </w:pPr>
      <w:r>
        <w:separator/>
      </w:r>
    </w:p>
  </w:footnote>
  <w:footnote w:type="continuationSeparator" w:id="0">
    <w:p w14:paraId="55A34415" w14:textId="77777777" w:rsidR="009C2E09" w:rsidRDefault="009C2E09" w:rsidP="00A26ED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07E6"/>
    <w:rsid w:val="00072105"/>
    <w:rsid w:val="00125275"/>
    <w:rsid w:val="00307AB7"/>
    <w:rsid w:val="00396211"/>
    <w:rsid w:val="003F0587"/>
    <w:rsid w:val="004107E6"/>
    <w:rsid w:val="004364A3"/>
    <w:rsid w:val="00526DBB"/>
    <w:rsid w:val="00536B47"/>
    <w:rsid w:val="005D7A18"/>
    <w:rsid w:val="006D14F4"/>
    <w:rsid w:val="007618D1"/>
    <w:rsid w:val="007B36E6"/>
    <w:rsid w:val="0082406A"/>
    <w:rsid w:val="00864D82"/>
    <w:rsid w:val="008766AA"/>
    <w:rsid w:val="009313F4"/>
    <w:rsid w:val="00942527"/>
    <w:rsid w:val="00976BD2"/>
    <w:rsid w:val="009C2E09"/>
    <w:rsid w:val="009D3263"/>
    <w:rsid w:val="00A06118"/>
    <w:rsid w:val="00A26ED8"/>
    <w:rsid w:val="00A56180"/>
    <w:rsid w:val="00A61F9D"/>
    <w:rsid w:val="00AD0C25"/>
    <w:rsid w:val="00AF788D"/>
    <w:rsid w:val="00B8264A"/>
    <w:rsid w:val="00BD590F"/>
    <w:rsid w:val="00BE0EEE"/>
    <w:rsid w:val="00C02909"/>
    <w:rsid w:val="00D170A7"/>
    <w:rsid w:val="00D2141A"/>
    <w:rsid w:val="00D452A4"/>
    <w:rsid w:val="00DD56ED"/>
    <w:rsid w:val="00DE304A"/>
    <w:rsid w:val="00E936A0"/>
    <w:rsid w:val="00ED273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5A4B64"/>
  <w15:chartTrackingRefBased/>
  <w15:docId w15:val="{B8A6FB34-C7E2-47AA-8762-FC278C2A70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ableParagraph">
    <w:name w:val="Table Paragraph"/>
    <w:basedOn w:val="Normal"/>
    <w:uiPriority w:val="1"/>
    <w:qFormat/>
    <w:rsid w:val="004107E6"/>
    <w:pPr>
      <w:widowControl w:val="0"/>
      <w:autoSpaceDE w:val="0"/>
      <w:autoSpaceDN w:val="0"/>
      <w:spacing w:after="0" w:line="240" w:lineRule="auto"/>
    </w:pPr>
    <w:rPr>
      <w:rFonts w:ascii="Arial MT" w:eastAsia="Arial MT" w:hAnsi="Arial MT" w:cs="Arial MT"/>
    </w:rPr>
  </w:style>
  <w:style w:type="table" w:customStyle="1" w:styleId="TableNormal">
    <w:name w:val="Table Normal"/>
    <w:uiPriority w:val="2"/>
    <w:semiHidden/>
    <w:unhideWhenUsed/>
    <w:qFormat/>
    <w:rsid w:val="00E936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NormalWeb">
    <w:name w:val="Normal (Web)"/>
    <w:basedOn w:val="Normal"/>
    <w:uiPriority w:val="99"/>
    <w:semiHidden/>
    <w:unhideWhenUsed/>
    <w:rsid w:val="00D2141A"/>
    <w:pPr>
      <w:spacing w:before="100" w:beforeAutospacing="1" w:after="100" w:afterAutospacing="1" w:line="240" w:lineRule="auto"/>
    </w:pPr>
    <w:rPr>
      <w:rFonts w:ascii="Times New Roman" w:eastAsia="Times New Roman" w:hAnsi="Times New Roman" w:cs="Times New Roman"/>
      <w:sz w:val="24"/>
      <w:szCs w:val="24"/>
    </w:rPr>
  </w:style>
  <w:style w:type="paragraph" w:styleId="En-tte">
    <w:name w:val="header"/>
    <w:basedOn w:val="Normal"/>
    <w:link w:val="En-tteCar"/>
    <w:uiPriority w:val="99"/>
    <w:unhideWhenUsed/>
    <w:rsid w:val="00A26ED8"/>
    <w:pPr>
      <w:tabs>
        <w:tab w:val="center" w:pos="4536"/>
        <w:tab w:val="right" w:pos="9072"/>
      </w:tabs>
      <w:spacing w:after="0" w:line="240" w:lineRule="auto"/>
    </w:pPr>
  </w:style>
  <w:style w:type="character" w:customStyle="1" w:styleId="En-tteCar">
    <w:name w:val="En-tête Car"/>
    <w:basedOn w:val="Policepardfaut"/>
    <w:link w:val="En-tte"/>
    <w:uiPriority w:val="99"/>
    <w:rsid w:val="00A26ED8"/>
  </w:style>
  <w:style w:type="paragraph" w:styleId="Pieddepage">
    <w:name w:val="footer"/>
    <w:basedOn w:val="Normal"/>
    <w:link w:val="PieddepageCar"/>
    <w:uiPriority w:val="99"/>
    <w:unhideWhenUsed/>
    <w:rsid w:val="00A26E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26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2920399">
      <w:bodyDiv w:val="1"/>
      <w:marLeft w:val="0"/>
      <w:marRight w:val="0"/>
      <w:marTop w:val="0"/>
      <w:marBottom w:val="0"/>
      <w:divBdr>
        <w:top w:val="none" w:sz="0" w:space="0" w:color="auto"/>
        <w:left w:val="none" w:sz="0" w:space="0" w:color="auto"/>
        <w:bottom w:val="none" w:sz="0" w:space="0" w:color="auto"/>
        <w:right w:val="none" w:sz="0" w:space="0" w:color="auto"/>
      </w:divBdr>
    </w:div>
    <w:div w:id="239869003">
      <w:bodyDiv w:val="1"/>
      <w:marLeft w:val="0"/>
      <w:marRight w:val="0"/>
      <w:marTop w:val="0"/>
      <w:marBottom w:val="0"/>
      <w:divBdr>
        <w:top w:val="none" w:sz="0" w:space="0" w:color="auto"/>
        <w:left w:val="none" w:sz="0" w:space="0" w:color="auto"/>
        <w:bottom w:val="none" w:sz="0" w:space="0" w:color="auto"/>
        <w:right w:val="none" w:sz="0" w:space="0" w:color="auto"/>
      </w:divBdr>
    </w:div>
    <w:div w:id="467287345">
      <w:bodyDiv w:val="1"/>
      <w:marLeft w:val="0"/>
      <w:marRight w:val="0"/>
      <w:marTop w:val="0"/>
      <w:marBottom w:val="0"/>
      <w:divBdr>
        <w:top w:val="none" w:sz="0" w:space="0" w:color="auto"/>
        <w:left w:val="none" w:sz="0" w:space="0" w:color="auto"/>
        <w:bottom w:val="none" w:sz="0" w:space="0" w:color="auto"/>
        <w:right w:val="none" w:sz="0" w:space="0" w:color="auto"/>
      </w:divBdr>
    </w:div>
    <w:div w:id="704058183">
      <w:bodyDiv w:val="1"/>
      <w:marLeft w:val="0"/>
      <w:marRight w:val="0"/>
      <w:marTop w:val="0"/>
      <w:marBottom w:val="0"/>
      <w:divBdr>
        <w:top w:val="none" w:sz="0" w:space="0" w:color="auto"/>
        <w:left w:val="none" w:sz="0" w:space="0" w:color="auto"/>
        <w:bottom w:val="none" w:sz="0" w:space="0" w:color="auto"/>
        <w:right w:val="none" w:sz="0" w:space="0" w:color="auto"/>
      </w:divBdr>
    </w:div>
    <w:div w:id="732125085">
      <w:bodyDiv w:val="1"/>
      <w:marLeft w:val="0"/>
      <w:marRight w:val="0"/>
      <w:marTop w:val="0"/>
      <w:marBottom w:val="0"/>
      <w:divBdr>
        <w:top w:val="none" w:sz="0" w:space="0" w:color="auto"/>
        <w:left w:val="none" w:sz="0" w:space="0" w:color="auto"/>
        <w:bottom w:val="none" w:sz="0" w:space="0" w:color="auto"/>
        <w:right w:val="none" w:sz="0" w:space="0" w:color="auto"/>
      </w:divBdr>
    </w:div>
    <w:div w:id="890455576">
      <w:bodyDiv w:val="1"/>
      <w:marLeft w:val="0"/>
      <w:marRight w:val="0"/>
      <w:marTop w:val="0"/>
      <w:marBottom w:val="0"/>
      <w:divBdr>
        <w:top w:val="none" w:sz="0" w:space="0" w:color="auto"/>
        <w:left w:val="none" w:sz="0" w:space="0" w:color="auto"/>
        <w:bottom w:val="none" w:sz="0" w:space="0" w:color="auto"/>
        <w:right w:val="none" w:sz="0" w:space="0" w:color="auto"/>
      </w:divBdr>
    </w:div>
    <w:div w:id="1060136245">
      <w:bodyDiv w:val="1"/>
      <w:marLeft w:val="0"/>
      <w:marRight w:val="0"/>
      <w:marTop w:val="0"/>
      <w:marBottom w:val="0"/>
      <w:divBdr>
        <w:top w:val="none" w:sz="0" w:space="0" w:color="auto"/>
        <w:left w:val="none" w:sz="0" w:space="0" w:color="auto"/>
        <w:bottom w:val="none" w:sz="0" w:space="0" w:color="auto"/>
        <w:right w:val="none" w:sz="0" w:space="0" w:color="auto"/>
      </w:divBdr>
    </w:div>
    <w:div w:id="1247687456">
      <w:bodyDiv w:val="1"/>
      <w:marLeft w:val="0"/>
      <w:marRight w:val="0"/>
      <w:marTop w:val="0"/>
      <w:marBottom w:val="0"/>
      <w:divBdr>
        <w:top w:val="none" w:sz="0" w:space="0" w:color="auto"/>
        <w:left w:val="none" w:sz="0" w:space="0" w:color="auto"/>
        <w:bottom w:val="none" w:sz="0" w:space="0" w:color="auto"/>
        <w:right w:val="none" w:sz="0" w:space="0" w:color="auto"/>
      </w:divBdr>
    </w:div>
    <w:div w:id="1283918180">
      <w:bodyDiv w:val="1"/>
      <w:marLeft w:val="0"/>
      <w:marRight w:val="0"/>
      <w:marTop w:val="0"/>
      <w:marBottom w:val="0"/>
      <w:divBdr>
        <w:top w:val="none" w:sz="0" w:space="0" w:color="auto"/>
        <w:left w:val="none" w:sz="0" w:space="0" w:color="auto"/>
        <w:bottom w:val="none" w:sz="0" w:space="0" w:color="auto"/>
        <w:right w:val="none" w:sz="0" w:space="0" w:color="auto"/>
      </w:divBdr>
    </w:div>
    <w:div w:id="1900240087">
      <w:bodyDiv w:val="1"/>
      <w:marLeft w:val="0"/>
      <w:marRight w:val="0"/>
      <w:marTop w:val="0"/>
      <w:marBottom w:val="0"/>
      <w:divBdr>
        <w:top w:val="none" w:sz="0" w:space="0" w:color="auto"/>
        <w:left w:val="none" w:sz="0" w:space="0" w:color="auto"/>
        <w:bottom w:val="none" w:sz="0" w:space="0" w:color="auto"/>
        <w:right w:val="none" w:sz="0" w:space="0" w:color="auto"/>
      </w:divBdr>
    </w:div>
    <w:div w:id="2019576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638</Words>
  <Characters>3514</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cpe</dc:creator>
  <cp:keywords/>
  <dc:description/>
  <cp:lastModifiedBy>cpe</cp:lastModifiedBy>
  <cp:revision>5</cp:revision>
  <cp:lastPrinted>2024-09-05T17:06:00Z</cp:lastPrinted>
  <dcterms:created xsi:type="dcterms:W3CDTF">2024-09-05T16:37:00Z</dcterms:created>
  <dcterms:modified xsi:type="dcterms:W3CDTF">2024-09-24T14:26:00Z</dcterms:modified>
</cp:coreProperties>
</file>