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16" w:beforeAutospacing="0" w:before="0" w:afterAutospacing="0" w:after="0"/>
        <w:jc w:val="center"/>
        <w:rPr>
          <w:sz w:val="16"/>
          <w:lang w:val="en-GB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2FD6CB1D">
                <wp:simplePos x="0" y="0"/>
                <wp:positionH relativeFrom="margin">
                  <wp:posOffset>-913765</wp:posOffset>
                </wp:positionH>
                <wp:positionV relativeFrom="paragraph">
                  <wp:posOffset>331470</wp:posOffset>
                </wp:positionV>
                <wp:extent cx="9032240" cy="458470"/>
                <wp:effectExtent l="0" t="0" r="17780" b="18415"/>
                <wp:wrapNone/>
                <wp:docPr id="1" name="Titr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1680" cy="457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lineRule="auto" w:line="216" w:beforeAutospacing="0" w:before="0" w:afterAutospacing="0" w:after="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eastAsia="" w:cs="" w:ascii="Calibri Light" w:hAnsi="Calibri Light" w:asciiTheme="majorHAnsi" w:cstheme="majorBidi" w:eastAsiaTheme="majorEastAsia"/>
                                <w:caps/>
                                <w:color w:val="44546A" w:themeColor="text2"/>
                                <w:spacing w:val="160"/>
                                <w:kern w:val="2"/>
                                <w:position w:val="2"/>
                                <w:sz w:val="44"/>
                                <w:szCs w:val="160"/>
                                <w:lang w:val="en-GB"/>
                              </w:rPr>
                              <w:t>i WOULD LIKE TO VISIT…</w:t>
                            </w:r>
                            <w:r>
                              <w:rPr>
                                <w:rFonts w:eastAsia="Calibri" w:cs="" w:ascii="Calibri" w:hAnsi="Calibri" w:asciiTheme="minorHAnsi" w:cstheme="minorBidi" w:eastAsia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itre 1" stroked="t" style="position:absolute;margin-left:-71.95pt;margin-top:26.1pt;width:711.1pt;height:36pt;mso-position-horizontal-relative:margin" wp14:anchorId="2FD6CB1D">
                <w10:wrap type="square"/>
                <v:fill o:detectmouseclick="t" on="false"/>
                <v:stroke color="red" joinstyle="round" endcap="flat"/>
                <v:textbox>
                  <w:txbxContent>
                    <w:p>
                      <w:pPr>
                        <w:pStyle w:val="NormalWeb"/>
                        <w:spacing w:lineRule="auto" w:line="216" w:beforeAutospacing="0" w:before="0" w:afterAutospacing="0" w:after="0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rFonts w:eastAsia="" w:cs="" w:ascii="Calibri Light" w:hAnsi="Calibri Light" w:asciiTheme="majorHAnsi" w:cstheme="majorBidi" w:eastAsiaTheme="majorEastAsia"/>
                          <w:caps/>
                          <w:color w:val="44546A" w:themeColor="text2"/>
                          <w:spacing w:val="160"/>
                          <w:kern w:val="2"/>
                          <w:position w:val="2"/>
                          <w:sz w:val="44"/>
                          <w:szCs w:val="160"/>
                          <w:lang w:val="en-GB"/>
                        </w:rPr>
                        <w:t>i WOULD LIKE TO VISIT…</w:t>
                      </w:r>
                      <w:r>
                        <w:rPr>
                          <w:rFonts w:eastAsia="Calibri" w:cs="" w:ascii="Calibri" w:hAnsi="Calibri" w:asciiTheme="minorHAnsi" w:cstheme="minorBidi" w:eastAsiaTheme="minorHAnsi" w:hAnsiTheme="minorHAns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4">
            <wp:simplePos x="0" y="0"/>
            <wp:positionH relativeFrom="margin">
              <wp:posOffset>6195695</wp:posOffset>
            </wp:positionH>
            <wp:positionV relativeFrom="paragraph">
              <wp:posOffset>-47625</wp:posOffset>
            </wp:positionV>
            <wp:extent cx="708025" cy="708025"/>
            <wp:effectExtent l="0" t="0" r="0" b="0"/>
            <wp:wrapNone/>
            <wp:docPr id="3" name="Picture 4" descr="Résultat de recherche d'images pour &quot;road trip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Résultat de recherche d'images pour &quot;road trip png&quot;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-307340</wp:posOffset>
            </wp:positionH>
            <wp:positionV relativeFrom="paragraph">
              <wp:posOffset>10160</wp:posOffset>
            </wp:positionV>
            <wp:extent cx="755015" cy="442595"/>
            <wp:effectExtent l="0" t="0" r="0" b="0"/>
            <wp:wrapNone/>
            <wp:docPr id="4" name="Picture 2" descr="Résultat de recherche d'images pour &quot;road trip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Résultat de recherche d'images pour &quot;road trip png&quot;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" w:cs="" w:ascii="Calibri Light" w:hAnsi="Calibri Light" w:asciiTheme="majorHAnsi" w:cstheme="majorBidi" w:eastAsiaTheme="majorEastAsia"/>
          <w:caps/>
          <w:color w:val="44546A" w:themeColor="text2"/>
          <w:spacing w:val="160"/>
          <w:kern w:val="2"/>
          <w:position w:val="2"/>
          <w:sz w:val="56"/>
          <w:szCs w:val="160"/>
          <w:lang w:val="en-GB"/>
        </w:rPr>
        <w:t>A road trip to the US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5913120</wp:posOffset>
            </wp:positionH>
            <wp:positionV relativeFrom="paragraph">
              <wp:posOffset>100965</wp:posOffset>
            </wp:positionV>
            <wp:extent cx="806450" cy="511810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  <w:t xml:space="preserve">This video presents the 10 MUST visit cities in the US : </w:t>
      </w:r>
      <w:hyperlink r:id="rId5">
        <w:r>
          <w:rPr>
            <w:rStyle w:val="LienInternet"/>
            <w:rFonts w:ascii="OpenDyslexicMono" w:hAnsi="OpenDyslexicMono"/>
            <w:lang w:val="en-GB"/>
          </w:rPr>
          <w:t>https://www.youtube.com/watch?v=46SYtrSe-X4</w:t>
        </w:r>
      </w:hyperlink>
    </w:p>
    <w:p>
      <w:pPr>
        <w:pStyle w:val="Normal"/>
        <w:rPr>
          <w:rFonts w:ascii="OpenDyslexicMono" w:hAnsi="OpenDyslexicMono"/>
          <w:b/>
          <w:b/>
          <w:u w:val="single"/>
          <w:lang w:val="en-GB"/>
        </w:rPr>
      </w:pPr>
      <w:r>
        <w:rPr>
          <w:rFonts w:ascii="OpenDyslexicMono" w:hAnsi="OpenDyslexicMono"/>
          <w:b/>
          <w:highlight w:val="lightGray"/>
          <w:u w:val="single"/>
          <w:lang w:val="en-GB"/>
        </w:rPr>
        <w:t>Watch</w:t>
      </w:r>
      <w:r>
        <w:rPr>
          <w:rFonts w:ascii="OpenDyslexicMono" w:hAnsi="OpenDyslexicMono"/>
          <w:b/>
          <w:u w:val="single"/>
          <w:lang w:val="en-GB"/>
        </w:rPr>
        <w:t xml:space="preserve"> it and </w:t>
      </w:r>
      <w:r>
        <w:rPr>
          <w:rFonts w:ascii="OpenDyslexicMono" w:hAnsi="OpenDyslexicMono"/>
          <w:b/>
          <w:highlight w:val="lightGray"/>
          <w:u w:val="single"/>
          <w:lang w:val="en-GB"/>
        </w:rPr>
        <w:t>complete</w:t>
      </w:r>
      <w:r>
        <w:rPr>
          <w:rFonts w:ascii="OpenDyslexicMono" w:hAnsi="OpenDyslexicMono"/>
          <w:b/>
          <w:u w:val="single"/>
          <w:lang w:val="en-GB"/>
        </w:rPr>
        <w:t xml:space="preserve"> the chart:</w:t>
      </w:r>
      <w:r>
        <w:rPr>
          <w:lang w:val="en-GB" w:eastAsia="fr-FR"/>
        </w:rPr>
        <w:t xml:space="preserve"> </w:t>
      </w:r>
    </w:p>
    <w:tbl>
      <w:tblPr>
        <w:tblStyle w:val="Grilledutableau"/>
        <w:tblW w:w="106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0"/>
        <w:gridCol w:w="3540"/>
        <w:gridCol w:w="3541"/>
      </w:tblGrid>
      <w:tr>
        <w:trPr/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Cities</w:t>
            </w:r>
          </w:p>
        </w:tc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State</w:t>
            </w:r>
          </w:p>
        </w:tc>
        <w:tc>
          <w:tcPr>
            <w:tcW w:w="3541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Interest</w:t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10-</w:t>
            </w:r>
          </w:p>
        </w:tc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  <w:tc>
          <w:tcPr>
            <w:tcW w:w="3541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9-</w:t>
            </w:r>
          </w:p>
        </w:tc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  <w:tc>
          <w:tcPr>
            <w:tcW w:w="3541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8-</w:t>
            </w:r>
          </w:p>
        </w:tc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  <w:tc>
          <w:tcPr>
            <w:tcW w:w="3541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7-</w:t>
            </w:r>
          </w:p>
        </w:tc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  <w:tc>
          <w:tcPr>
            <w:tcW w:w="3541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6-</w:t>
            </w:r>
          </w:p>
        </w:tc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  <w:tc>
          <w:tcPr>
            <w:tcW w:w="3541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 xml:space="preserve">5- </w:t>
            </w:r>
          </w:p>
        </w:tc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  <w:tc>
          <w:tcPr>
            <w:tcW w:w="3541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4-</w:t>
            </w:r>
          </w:p>
        </w:tc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  <w:tc>
          <w:tcPr>
            <w:tcW w:w="3541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3-</w:t>
            </w:r>
          </w:p>
        </w:tc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  <w:tc>
          <w:tcPr>
            <w:tcW w:w="3541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2-</w:t>
            </w:r>
          </w:p>
        </w:tc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  <w:tc>
          <w:tcPr>
            <w:tcW w:w="3541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1-New York City</w:t>
            </w:r>
          </w:p>
        </w:tc>
        <w:tc>
          <w:tcPr>
            <w:tcW w:w="3540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  <w:t>New York</w:t>
            </w:r>
          </w:p>
        </w:tc>
        <w:tc>
          <w:tcPr>
            <w:tcW w:w="3541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OpenDyslexicMono" w:hAnsi="OpenDyslexicMono"/>
                <w:lang w:val="en-GB"/>
              </w:rPr>
            </w:pPr>
            <w:r>
              <w:rPr>
                <w:rFonts w:ascii="OpenDyslexicMono" w:hAnsi="OpenDyslexicMono"/>
                <w:lang w:val="en-GB"/>
              </w:rPr>
            </w:r>
          </w:p>
        </w:tc>
      </w:tr>
    </w:tbl>
    <w:p>
      <w:pPr>
        <w:pStyle w:val="Normal"/>
        <w:rPr>
          <w:rFonts w:ascii="OpenDyslexicMono" w:hAnsi="OpenDyslexicMono"/>
          <w:sz w:val="10"/>
          <w:szCs w:val="10"/>
          <w:lang w:val="en-GB"/>
        </w:rPr>
      </w:pPr>
      <w:r>
        <w:rPr>
          <w:rFonts w:ascii="OpenDyslexicMono" w:hAnsi="OpenDyslexicMono"/>
          <w:sz w:val="10"/>
          <w:szCs w:val="10"/>
          <w:lang w:val="en-GB"/>
        </w:rPr>
      </w:r>
    </w:p>
    <w:p>
      <w:pPr>
        <w:pStyle w:val="Normal"/>
        <w:rPr>
          <w:rFonts w:ascii="OpenDyslexicMono" w:hAnsi="OpenDyslexicMono"/>
          <w:b/>
          <w:b/>
          <w:u w:val="single"/>
          <w:lang w:val="en-GB"/>
        </w:rPr>
      </w:pPr>
      <w:r>
        <w:drawing>
          <wp:anchor behindDoc="1" distT="0" distB="0" distL="0" distR="0" simplePos="0" locked="0" layoutInCell="1" allowOverlap="1" relativeHeight="6">
            <wp:simplePos x="0" y="0"/>
            <wp:positionH relativeFrom="margin">
              <wp:posOffset>135255</wp:posOffset>
            </wp:positionH>
            <wp:positionV relativeFrom="paragraph">
              <wp:posOffset>3810</wp:posOffset>
            </wp:positionV>
            <wp:extent cx="6483350" cy="4513580"/>
            <wp:effectExtent l="0" t="0" r="0" b="0"/>
            <wp:wrapNone/>
            <wp:docPr id="6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451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DyslexicMono" w:hAnsi="OpenDyslexicMono"/>
          <w:b/>
          <w:highlight w:val="lightGray"/>
          <w:u w:val="single"/>
          <w:lang w:val="en-GB"/>
        </w:rPr>
        <w:t>H</w:t>
      </w:r>
      <w:r>
        <w:rPr>
          <w:rFonts w:ascii="OpenDyslexicMono" w:hAnsi="OpenDyslexicMono"/>
          <w:b/>
          <w:highlight w:val="lightGray"/>
          <w:u w:val="single"/>
          <w:lang w:val="en-GB"/>
        </w:rPr>
        <w:t>ighlight</w:t>
      </w:r>
      <w:r>
        <w:rPr>
          <w:rFonts w:ascii="OpenDyslexicMono" w:hAnsi="OpenDyslexicMono"/>
          <w:b/>
          <w:u w:val="single"/>
          <w:lang w:val="en-GB"/>
        </w:rPr>
        <w:t xml:space="preserve"> OR </w:t>
      </w:r>
      <w:r>
        <w:rPr>
          <w:rFonts w:ascii="OpenDyslexicMono" w:hAnsi="OpenDyslexicMono"/>
          <w:b/>
          <w:highlight w:val="lightGray"/>
          <w:u w:val="single"/>
          <w:lang w:val="en-GB"/>
        </w:rPr>
        <w:t>add</w:t>
      </w:r>
      <w:r>
        <w:rPr>
          <w:rFonts w:ascii="OpenDyslexicMono" w:hAnsi="OpenDyslexicMono"/>
          <w:b/>
          <w:u w:val="single"/>
          <w:lang w:val="en-GB"/>
        </w:rPr>
        <w:t xml:space="preserve"> them on the map:</w:t>
      </w:r>
    </w:p>
    <w:p>
      <w:pPr>
        <w:pStyle w:val="Normal"/>
        <w:jc w:val="center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</w:r>
    </w:p>
    <w:p>
      <w:pPr>
        <w:pStyle w:val="Normal"/>
        <w:jc w:val="center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</w:r>
    </w:p>
    <w:p>
      <w:pPr>
        <w:pStyle w:val="Normal"/>
        <w:jc w:val="center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</w:r>
    </w:p>
    <w:p>
      <w:pPr>
        <w:pStyle w:val="Normal"/>
        <w:jc w:val="center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</w:r>
    </w:p>
    <w:p>
      <w:pPr>
        <w:pStyle w:val="Normal"/>
        <w:jc w:val="center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</w:r>
    </w:p>
    <w:p>
      <w:pPr>
        <w:pStyle w:val="Normal"/>
        <w:jc w:val="center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</w:r>
    </w:p>
    <w:p>
      <w:pPr>
        <w:pStyle w:val="Normal"/>
        <w:jc w:val="center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</w:r>
    </w:p>
    <w:p>
      <w:pPr>
        <w:pStyle w:val="Normal"/>
        <w:jc w:val="center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</w:r>
    </w:p>
    <w:p>
      <w:pPr>
        <w:pStyle w:val="Normal"/>
        <w:jc w:val="center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</w:r>
    </w:p>
    <w:p>
      <w:pPr>
        <w:pStyle w:val="Normal"/>
        <w:rPr>
          <w:rFonts w:ascii="OpenDyslexicMono" w:hAnsi="OpenDyslexicMono"/>
          <w:b/>
          <w:b/>
          <w:u w:val="single"/>
          <w:lang w:val="en-GB"/>
        </w:rPr>
      </w:pPr>
      <w:r>
        <w:rPr/>
      </w:r>
    </w:p>
    <w:p>
      <w:pPr>
        <w:pStyle w:val="Normal"/>
        <w:rPr>
          <w:rFonts w:ascii="OpenDyslexicMono" w:hAnsi="OpenDyslexicMono"/>
          <w:b/>
          <w:b/>
          <w:u w:val="single"/>
          <w:lang w:val="en-GB"/>
        </w:rPr>
      </w:pPr>
      <w:r>
        <w:rPr/>
      </w:r>
    </w:p>
    <w:p>
      <w:pPr>
        <w:pStyle w:val="Normal"/>
        <w:rPr>
          <w:rFonts w:ascii="OpenDyslexicMono" w:hAnsi="OpenDyslexicMono"/>
          <w:b/>
          <w:b/>
          <w:u w:val="single"/>
          <w:lang w:val="en-GB"/>
        </w:rPr>
      </w:pPr>
      <w:r>
        <w:rPr/>
      </w:r>
    </w:p>
    <w:p>
      <w:pPr>
        <w:pStyle w:val="Normal"/>
        <w:rPr>
          <w:rFonts w:ascii="OpenDyslexicMono" w:hAnsi="OpenDyslexicMono"/>
          <w:b/>
          <w:b/>
          <w:u w:val="single"/>
          <w:lang w:val="en-GB"/>
        </w:rPr>
      </w:pPr>
      <w:r>
        <w:rPr/>
      </w:r>
    </w:p>
    <w:p>
      <w:pPr>
        <w:pStyle w:val="Normal"/>
        <w:rPr>
          <w:rFonts w:ascii="OpenDyslexicMono" w:hAnsi="OpenDyslexicMono"/>
          <w:b/>
          <w:b/>
          <w:u w:val="single"/>
          <w:lang w:val="en-GB"/>
        </w:rPr>
      </w:pPr>
      <w:r>
        <w:rPr>
          <w:rFonts w:ascii="OpenDyslexicMono" w:hAnsi="OpenDyslexicMono"/>
          <w:b/>
          <w:u w:val="single"/>
          <w:lang w:val="en-GB"/>
        </w:rPr>
        <w:t>After New York, where would you like to go? Why?</w:t>
      </w:r>
    </w:p>
    <w:p>
      <w:pPr>
        <w:pStyle w:val="Normal"/>
        <w:rPr>
          <w:rFonts w:ascii="OpenDyslexicMono" w:hAnsi="OpenDyslexicMono"/>
          <w:b/>
          <w:b/>
          <w:u w:val="single"/>
          <w:lang w:val="en-GB"/>
        </w:rPr>
      </w:pPr>
      <w:r>
        <w:rPr>
          <w:rFonts w:ascii="OpenDyslexicMono" w:hAnsi="OpenDyslexicMono"/>
          <w:b/>
          <w:u w:val="single"/>
          <w:lang w:val="en-GB"/>
        </w:rPr>
      </w:r>
    </w:p>
    <w:p>
      <w:pPr>
        <w:pStyle w:val="Normal"/>
        <w:spacing w:before="0" w:after="160"/>
        <w:rPr>
          <w:rFonts w:ascii="Bradley Hand ITC" w:hAnsi="Bradley Hand ITC"/>
          <w:b/>
          <w:b/>
          <w:sz w:val="44"/>
          <w:szCs w:val="44"/>
          <w:lang w:val="en-GB"/>
        </w:rPr>
      </w:pPr>
      <w:r>
        <w:rPr>
          <w:rFonts w:ascii="Bradley Hand ITC" w:hAnsi="Bradley Hand ITC"/>
          <w:b/>
          <w:sz w:val="44"/>
          <w:szCs w:val="44"/>
          <w:lang w:val="en-GB"/>
        </w:rPr>
        <w:t>I would like to go to _ _ _ _ _ _ _ _ _ in _ _ _ _ _ _</w:t>
      </w:r>
      <w:bookmarkStart w:id="0" w:name="_GoBack"/>
      <w:bookmarkEnd w:id="0"/>
      <w:r>
        <w:rPr>
          <w:rFonts w:ascii="Bradley Hand ITC" w:hAnsi="Bradley Hand ITC"/>
          <w:b/>
          <w:sz w:val="44"/>
          <w:szCs w:val="44"/>
          <w:lang w:val="en-GB"/>
        </w:rPr>
        <w:t xml:space="preserve">  because there is/are _ _ _ _ _ _ _ _ _ _ _ _ _ _ _ _ _ _ _ _ _ _ _ …</w:t>
      </w:r>
    </w:p>
    <w:sectPr>
      <w:type w:val="nextPage"/>
      <w:pgSz w:w="11906" w:h="16838"/>
      <w:pgMar w:left="709" w:right="566" w:header="0" w:top="284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OpenDyslexicMono">
    <w:charset w:val="00"/>
    <w:family w:val="roman"/>
    <w:pitch w:val="variable"/>
  </w:font>
  <w:font w:name="Bradley Hand IT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987721"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7721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71185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fr-FR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9877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www.youtube.com/watch?v=46SYtrSe-X4" TargetMode="External"/><Relationship Id="rId6" Type="http://schemas.openxmlformats.org/officeDocument/2006/relationships/image" Target="media/image4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1</Pages>
  <Words>113</Words>
  <Characters>348</Characters>
  <CharactersWithSpaces>444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2021-03-17T12:53:00Z</dcterms:created>
  <dc:creator>admin</dc:creator>
  <dc:description/>
  <dc:language>fr-FR</dc:language>
  <cp:lastModifiedBy/>
  <dcterms:modified xsi:type="dcterms:W3CDTF">2021-03-18T09:29:49Z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