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92" w:rsidRPr="00D52E14" w:rsidRDefault="00DB0E91" w:rsidP="002216AD">
      <w:pPr>
        <w:rPr>
          <w:b/>
          <w:sz w:val="32"/>
          <w:szCs w:val="32"/>
        </w:rPr>
      </w:pPr>
    </w:p>
    <w:p w:rsidR="00B65DAD" w:rsidRPr="00D52E14" w:rsidRDefault="00B65DAD" w:rsidP="00D52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E14">
        <w:rPr>
          <w:rFonts w:ascii="Times New Roman" w:hAnsi="Times New Roman" w:cs="Times New Roman"/>
          <w:b/>
          <w:sz w:val="32"/>
          <w:szCs w:val="32"/>
        </w:rPr>
        <w:t>Сабақ талдауы мен өзара бақылауға арналған чек-парақ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432"/>
        <w:gridCol w:w="1275"/>
        <w:gridCol w:w="885"/>
        <w:gridCol w:w="1020"/>
        <w:gridCol w:w="1235"/>
      </w:tblGrid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E1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E1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Критерийлер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E1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D52E14">
              <w:rPr>
                <w:rFonts w:ascii="Times New Roman" w:hAnsi="Times New Roman" w:cs="Times New Roman"/>
                <w:b/>
                <w:sz w:val="28"/>
                <w:szCs w:val="28"/>
              </w:rPr>
              <w:t>оғары</w:t>
            </w:r>
          </w:p>
          <w:p w:rsidR="00D52E14" w:rsidRPr="00D52E14" w:rsidRDefault="00D52E14" w:rsidP="0033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E1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52E14">
              <w:rPr>
                <w:rFonts w:ascii="Times New Roman" w:hAnsi="Times New Roman" w:cs="Times New Roman"/>
                <w:b/>
                <w:sz w:val="28"/>
                <w:szCs w:val="28"/>
              </w:rPr>
              <w:t>рта</w:t>
            </w:r>
          </w:p>
          <w:p w:rsidR="00D52E14" w:rsidRPr="00D52E14" w:rsidRDefault="00D52E14" w:rsidP="0033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E1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D52E14">
              <w:rPr>
                <w:rFonts w:ascii="Times New Roman" w:hAnsi="Times New Roman" w:cs="Times New Roman"/>
                <w:b/>
                <w:sz w:val="28"/>
                <w:szCs w:val="28"/>
              </w:rPr>
              <w:t>өмен</w:t>
            </w:r>
          </w:p>
          <w:p w:rsidR="00D52E14" w:rsidRPr="00D52E14" w:rsidRDefault="00D52E14" w:rsidP="0033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Мүлдем жоқ</w:t>
            </w: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мақсаттарының сабақ мақсаттарына айналдырылуы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мақсаттарының бағалау критерийлеріне айналдырылуы.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</w:rPr>
              <w:t>Тапсырмалардың бағалау критерийлеріне сәйкестіігі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</w:rPr>
              <w:t>Әр тапсырмаға дескрипторлардың келтірілуі.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</w:rPr>
              <w:t>Саралау тәсілдерінің көрсетілуі.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 шартының (оқушылардың не жасау керектігінің) көрсетілуі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Тапсырманы қалай орындалатындығының (жеке, топ, жұп, сынып) және орындалу тәсілінің келтірілуі.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орындау барысында қалыптастырушы бағалау тәсілдерінің көрсетілу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орындау бойынша рефлексияның ұйымдастырылуы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</w:rPr>
              <w:t>Тапсырманы орындаудың қорытындылануы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Функционалдық сауаттылыққа</w:t>
            </w: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ЕБҚ (бар болған жағдайда)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бағытталған тапсырманың болуы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Уақытты тиімді пайдалануы </w:t>
            </w:r>
            <w:bookmarkStart w:id="0" w:name="_GoBack"/>
            <w:bookmarkEnd w:id="0"/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АКТ, ЖИ қолданылуы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D52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</w:rPr>
              <w:t>Сабақ соңында рефлексияның жоспарлануы.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E14" w:rsidRPr="00D52E14" w:rsidTr="00D52E14">
        <w:tc>
          <w:tcPr>
            <w:tcW w:w="44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51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E14">
              <w:rPr>
                <w:rFonts w:ascii="Times New Roman" w:hAnsi="Times New Roman" w:cs="Times New Roman"/>
                <w:sz w:val="28"/>
                <w:szCs w:val="28"/>
              </w:rPr>
              <w:t>Үй тапсырмасының келтірілуі</w:t>
            </w:r>
          </w:p>
        </w:tc>
        <w:tc>
          <w:tcPr>
            <w:tcW w:w="933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D52E14" w:rsidRPr="00D52E14" w:rsidRDefault="00D52E14" w:rsidP="0033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E14" w:rsidRDefault="00D52E14" w:rsidP="002216AD"/>
    <w:sectPr w:rsidR="00D5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2F"/>
    <w:rsid w:val="002216AD"/>
    <w:rsid w:val="00715567"/>
    <w:rsid w:val="00A36B2F"/>
    <w:rsid w:val="00B65DAD"/>
    <w:rsid w:val="00D52E14"/>
    <w:rsid w:val="00DB0E91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DC5F"/>
  <w15:chartTrackingRefBased/>
  <w15:docId w15:val="{6618F512-8121-411F-A998-2C296C69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2025-10-14T02:07:00Z</dcterms:created>
  <dcterms:modified xsi:type="dcterms:W3CDTF">2025-10-24T03:27:00Z</dcterms:modified>
</cp:coreProperties>
</file>