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8F7" w:rsidRDefault="006B78F7" w:rsidP="006B78F7">
      <w:pPr>
        <w:pStyle w:val="a3"/>
      </w:pPr>
      <w:r>
        <w:t xml:space="preserve">Проведен анализ ответов молодого педагога </w:t>
      </w:r>
      <w:r>
        <w:rPr>
          <w:b/>
          <w:bCs/>
        </w:rPr>
        <w:t>Акжигитова Улана Женисовича</w:t>
      </w:r>
      <w:r>
        <w:t xml:space="preserve"> на вопросы </w:t>
      </w:r>
      <w:r>
        <w:rPr>
          <w:b/>
          <w:bCs/>
        </w:rPr>
        <w:t>АНКЕТЫ 2</w:t>
      </w:r>
      <w:r>
        <w:t xml:space="preserve"> (Промежуточное анкетирование), которое проводится для </w:t>
      </w:r>
      <w:r>
        <w:rPr>
          <w:b/>
          <w:bCs/>
        </w:rPr>
        <w:t>коррекции плана работы</w:t>
      </w:r>
      <w:r>
        <w:t xml:space="preserve"> (ОСНОВНОЙ ЭТАП).</w:t>
      </w:r>
    </w:p>
    <w:p w:rsidR="006B78F7" w:rsidRDefault="006B78F7" w:rsidP="006B78F7">
      <w:pPr>
        <w:pStyle w:val="a3"/>
      </w:pPr>
      <w:r>
        <w:t>Анализ показывает, что ИОМ был успешно реализован по ключевым направлениям, но выявил новые, более тонкие проблемы, требующие корректировки.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2"/>
        <w:gridCol w:w="3535"/>
        <w:gridCol w:w="3052"/>
      </w:tblGrid>
      <w:tr w:rsidR="006B78F7" w:rsidRPr="006B78F7" w:rsidTr="006B78F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Ответ Улана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Вывод (Успешное выполнение ИОМ)</w:t>
            </w:r>
          </w:p>
        </w:tc>
      </w:tr>
      <w:tr w:rsidR="006B78F7" w:rsidRPr="006B78F7" w:rsidTr="006B78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Отношение к профессии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"Да, изменилось в лучшую сторону."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Успешная адаптация и высокая мотивация, предотвращен «уход из профессии».</w:t>
            </w:r>
          </w:p>
        </w:tc>
      </w:tr>
      <w:tr w:rsidR="006B78F7" w:rsidRPr="006B78F7" w:rsidTr="006B78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Удовлетворенность работой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"Да, доволен, педагог-наставник направляет мою деятельность, оставляя за мной право выбора..."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Подтверждена эффективность выбранной модели наставничества (партнерство, а не контроль).</w:t>
            </w:r>
          </w:p>
        </w:tc>
      </w:tr>
      <w:tr w:rsidR="006B78F7" w:rsidRPr="006B78F7" w:rsidTr="006B78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Освоенные навыки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7)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"Освоил правила и структуру составления краткосрочных планов уроков (КСП) согласно Приказу № 130. Уверенно работаю с электронной системой "Күнделік"."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Устранение ключевых дефицитов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(ранг I и II в Анкете 1), что доказывает эффективность модели </w:t>
            </w: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TELL-SHOW-DO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фокуса ИОМ.</w:t>
            </w:r>
          </w:p>
        </w:tc>
      </w:tr>
      <w:tr w:rsidR="006B78F7" w:rsidRPr="006B78F7" w:rsidTr="006B78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Организация урока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"Организовывать сотрудничество между детьми", "Подбирать ключевые методы и приемы", "Охватить и привлечь всех учащихся" – </w:t>
            </w: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НЕТ затруднений.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Успешное внедрение </w:t>
            </w: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Квест-технологий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активных форм (результат Проектно-инновационной деятельности ИОМ).</w:t>
            </w:r>
          </w:p>
        </w:tc>
      </w:tr>
      <w:tr w:rsidR="006B78F7" w:rsidRPr="006B78F7" w:rsidTr="006B78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Эмоциональное состояние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"Уверенность в правильном выборе профессии", "Чувство гордости"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Высокая эмоциональная готовность и эффективность психолого-педагогической поддержки (EQ-практик).</w:t>
            </w:r>
          </w:p>
        </w:tc>
      </w:tr>
    </w:tbl>
    <w:p w:rsidR="006B78F7" w:rsidRPr="006B78F7" w:rsidRDefault="006B78F7" w:rsidP="006B78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7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Новые затруднения и потребности в коррекции (Weaknesses &amp; Correction)</w:t>
      </w:r>
    </w:p>
    <w:p w:rsidR="006B78F7" w:rsidRPr="006B78F7" w:rsidRDefault="006B78F7" w:rsidP="006B78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8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выявил более сложные, тонкие проблемы, связанные с контролем и дифференциацией, которые требуют внимания на второй половине ИОМ: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3"/>
        <w:gridCol w:w="3272"/>
        <w:gridCol w:w="3644"/>
      </w:tblGrid>
      <w:tr w:rsidR="006B78F7" w:rsidRPr="006B78F7" w:rsidTr="006B78F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Затруднение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Ответ Улана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Необходимая Коррекция Плана (II полугодие)</w:t>
            </w:r>
          </w:p>
        </w:tc>
      </w:tr>
      <w:tr w:rsidR="006B78F7" w:rsidRPr="006B78F7" w:rsidTr="006B78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Контроль и стресс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"Теряюсь при посещении наставника или администрации школы моих уроков."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Проблема психологической адаптации к внешнему контролю. </w:t>
            </w: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Действие: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Усилить </w:t>
            </w: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«Предупредительный контроль»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(МР), сделав его совместным, с подробным обсуждением перед уроком (снижение тревожности).</w:t>
            </w:r>
          </w:p>
        </w:tc>
      </w:tr>
      <w:tr w:rsidR="006B78F7" w:rsidRPr="006B78F7" w:rsidTr="006B78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Дифференциация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"Подбирать для детей дифференцированные задания"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</w:t>
            </w: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"Создать ситуацию соперничества"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– </w:t>
            </w: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ДА, есть трудности.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Затруднение в тонкой настройке методики. </w:t>
            </w: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Действие: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Фокус на </w:t>
            </w: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дифференциации заданий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(согласно </w:t>
            </w: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Профстандарту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) и работе с одаренными детьми, используя медиа-ресурсы Улана.</w:t>
            </w:r>
          </w:p>
        </w:tc>
      </w:tr>
      <w:tr w:rsidR="006B78F7" w:rsidRPr="006B78F7" w:rsidTr="006B78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"Возникают трудности при общении с родителями..."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Требуется развитие </w:t>
            </w: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коммуникативных и управленческих умений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в сфере воспитательной работы. </w:t>
            </w: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Действие: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Включить </w:t>
            </w: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практические кейсы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и отработку сценариев родительских собраний.</w:t>
            </w:r>
          </w:p>
        </w:tc>
      </w:tr>
      <w:tr w:rsidR="006B78F7" w:rsidRPr="006B78F7" w:rsidTr="006B78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Оснащение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"Недостаточный Интернет доступ – Очень."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Внешний ограничивающий фактор. </w:t>
            </w: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Действие: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Разработка методов и приемов, не требующих постоянного доступа в Интернет, и поиск оффлайн-решений.</w:t>
            </w:r>
          </w:p>
        </w:tc>
      </w:tr>
      <w:tr w:rsidR="006B78F7" w:rsidRPr="006B78F7" w:rsidTr="006B78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Проблема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(Вопрос 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I ранг: "Перегруз молодого учителя не свойственными функциональными обязанностями"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B78F7" w:rsidRPr="006B78F7" w:rsidRDefault="006B78F7" w:rsidP="006B7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</w:pP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Внешний риск (Threats из SWOT-анализа). </w:t>
            </w: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Действие: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 xml:space="preserve"> Защита молодого педагога от перегрузки для обеспечения его </w:t>
            </w:r>
            <w:r w:rsidRPr="006B78F7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ru-RU"/>
              </w:rPr>
              <w:t>мотивационной готовности</w:t>
            </w:r>
            <w:r w:rsidRPr="006B78F7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ru-RU"/>
              </w:rPr>
              <w:t>.</w:t>
            </w:r>
          </w:p>
        </w:tc>
      </w:tr>
    </w:tbl>
    <w:p w:rsidR="006B78F7" w:rsidRDefault="006B78F7" w:rsidP="006B78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B78F7" w:rsidRDefault="006B78F7" w:rsidP="006B78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B78F7" w:rsidRPr="006B78F7" w:rsidRDefault="006B78F7" w:rsidP="006B78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78F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3. Выводы для Коррекции ИОМ</w:t>
      </w:r>
    </w:p>
    <w:p w:rsidR="006B78F7" w:rsidRPr="006B78F7" w:rsidRDefault="006B78F7" w:rsidP="006B78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Промежуточное анкетирование</w:t>
      </w:r>
      <w:r w:rsidRPr="006B7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показало успешное закрытие </w:t>
      </w:r>
      <w:r w:rsidRPr="006B7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основных административных дефицитов</w:t>
      </w:r>
      <w:r w:rsidRPr="006B7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этапа. Коррекция плана работы на второе полугодие должна быть направ</w:t>
      </w:r>
      <w:bookmarkStart w:id="0" w:name="_GoBack"/>
      <w:bookmarkEnd w:id="0"/>
      <w:r w:rsidRPr="006B7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лена на </w:t>
      </w:r>
      <w:r w:rsidRPr="006B7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углубление методической компетентности (дифференциация)</w:t>
      </w:r>
      <w:r w:rsidRPr="006B7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B7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психологическую устойчивость</w:t>
      </w:r>
      <w:r w:rsidRPr="006B7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внешнему контролю и коммуникации с родителями. ИОМ переходит от </w:t>
      </w:r>
      <w:r w:rsidRPr="006B7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базовых знаний</w:t>
      </w:r>
      <w:r w:rsidRPr="006B7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6B78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совершенствованию практики</w:t>
      </w:r>
      <w:r w:rsidRPr="006B78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0292" w:rsidRDefault="006B78F7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61"/>
    <w:rsid w:val="000D1E61"/>
    <w:rsid w:val="006B78F7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9DE4"/>
  <w15:chartTrackingRefBased/>
  <w15:docId w15:val="{9E4EA5C2-BEA5-4A1A-9F2B-5CB99804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0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2025-10-27T09:53:00Z</dcterms:created>
  <dcterms:modified xsi:type="dcterms:W3CDTF">2025-10-27T09:57:00Z</dcterms:modified>
</cp:coreProperties>
</file>