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AB" w:rsidRPr="003745AB" w:rsidRDefault="003745AB" w:rsidP="003745AB">
      <w:pPr>
        <w:pStyle w:val="2"/>
        <w:spacing w:before="277"/>
        <w:ind w:left="1909"/>
        <w:rPr>
          <w:color w:val="C00000"/>
          <w:sz w:val="40"/>
          <w:szCs w:val="40"/>
        </w:rPr>
      </w:pPr>
      <w:r>
        <w:rPr>
          <w:color w:val="4471C4"/>
        </w:rPr>
        <w:t>.</w:t>
      </w:r>
      <w:r>
        <w:rPr>
          <w:color w:val="4471C4"/>
          <w:spacing w:val="-13"/>
        </w:rPr>
        <w:t xml:space="preserve"> </w:t>
      </w:r>
      <w:r w:rsidRPr="003745AB">
        <w:rPr>
          <w:color w:val="C00000"/>
          <w:sz w:val="40"/>
          <w:szCs w:val="40"/>
        </w:rPr>
        <w:t>Основные</w:t>
      </w:r>
      <w:r w:rsidRPr="003745AB">
        <w:rPr>
          <w:color w:val="C00000"/>
          <w:spacing w:val="-13"/>
          <w:sz w:val="40"/>
          <w:szCs w:val="40"/>
        </w:rPr>
        <w:t xml:space="preserve"> </w:t>
      </w:r>
      <w:r w:rsidRPr="003745AB">
        <w:rPr>
          <w:color w:val="C00000"/>
          <w:sz w:val="40"/>
          <w:szCs w:val="40"/>
        </w:rPr>
        <w:t>направления</w:t>
      </w:r>
      <w:r w:rsidRPr="003745AB">
        <w:rPr>
          <w:color w:val="C00000"/>
          <w:spacing w:val="-14"/>
          <w:sz w:val="40"/>
          <w:szCs w:val="40"/>
        </w:rPr>
        <w:t xml:space="preserve"> </w:t>
      </w:r>
      <w:r w:rsidRPr="003745AB">
        <w:rPr>
          <w:color w:val="C00000"/>
          <w:spacing w:val="-2"/>
          <w:sz w:val="40"/>
          <w:szCs w:val="40"/>
        </w:rPr>
        <w:t>наставничества</w:t>
      </w:r>
    </w:p>
    <w:p w:rsidR="003745AB" w:rsidRDefault="003745AB" w:rsidP="003745AB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CellSpacing w:w="4" w:type="dxa"/>
        <w:tblInd w:w="868" w:type="dxa"/>
        <w:tblLayout w:type="fixed"/>
        <w:tblLook w:val="01E0" w:firstRow="1" w:lastRow="1" w:firstColumn="1" w:lastColumn="1" w:noHBand="0" w:noVBand="0"/>
      </w:tblPr>
      <w:tblGrid>
        <w:gridCol w:w="2664"/>
        <w:gridCol w:w="5672"/>
      </w:tblGrid>
      <w:tr w:rsidR="003745AB" w:rsidRPr="003745AB" w:rsidTr="00A56271">
        <w:trPr>
          <w:trHeight w:val="827"/>
          <w:tblCellSpacing w:w="4" w:type="dxa"/>
        </w:trPr>
        <w:tc>
          <w:tcPr>
            <w:tcW w:w="2652" w:type="dxa"/>
            <w:tcBorders>
              <w:top w:val="nil"/>
              <w:left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ind w:left="103" w:right="625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Посещение уроков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DEEAF6"/>
          </w:tcPr>
          <w:p w:rsidR="003745AB" w:rsidRPr="003745AB" w:rsidRDefault="003745AB" w:rsidP="00A56271">
            <w:pPr>
              <w:pStyle w:val="TableParagraph"/>
              <w:tabs>
                <w:tab w:val="left" w:pos="1443"/>
                <w:tab w:val="left" w:pos="2362"/>
                <w:tab w:val="left" w:pos="3458"/>
                <w:tab w:val="left" w:pos="3782"/>
              </w:tabs>
              <w:ind w:left="103" w:right="102"/>
              <w:rPr>
                <w:sz w:val="36"/>
                <w:szCs w:val="36"/>
              </w:rPr>
            </w:pPr>
            <w:r w:rsidRPr="003745AB">
              <w:rPr>
                <w:spacing w:val="-2"/>
                <w:sz w:val="36"/>
                <w:szCs w:val="36"/>
              </w:rPr>
              <w:t>посещение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уроков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педагога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10"/>
                <w:sz w:val="36"/>
                <w:szCs w:val="36"/>
              </w:rPr>
              <w:t>с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 xml:space="preserve">предоставлением </w:t>
            </w:r>
            <w:r w:rsidRPr="003745AB">
              <w:rPr>
                <w:sz w:val="36"/>
                <w:szCs w:val="36"/>
              </w:rPr>
              <w:t>обратной связи (не менее 2 раз в месяц)</w:t>
            </w:r>
          </w:p>
        </w:tc>
      </w:tr>
      <w:tr w:rsidR="003745AB" w:rsidRPr="003745AB" w:rsidTr="00A56271">
        <w:trPr>
          <w:trHeight w:val="1103"/>
          <w:tblCellSpacing w:w="4" w:type="dxa"/>
        </w:trPr>
        <w:tc>
          <w:tcPr>
            <w:tcW w:w="2652" w:type="dxa"/>
            <w:tcBorders>
              <w:left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spacing w:line="275" w:lineRule="exact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z w:val="36"/>
                <w:szCs w:val="36"/>
              </w:rPr>
              <w:t>Работа</w:t>
            </w:r>
            <w:r w:rsidRPr="003745AB">
              <w:rPr>
                <w:b/>
                <w:color w:val="FFFFFF"/>
                <w:spacing w:val="-3"/>
                <w:sz w:val="36"/>
                <w:szCs w:val="36"/>
              </w:rPr>
              <w:t xml:space="preserve"> </w:t>
            </w:r>
            <w:r w:rsidRPr="003745AB">
              <w:rPr>
                <w:b/>
                <w:color w:val="FFFFFF"/>
                <w:sz w:val="36"/>
                <w:szCs w:val="36"/>
              </w:rPr>
              <w:t>с</w:t>
            </w:r>
            <w:r w:rsidRPr="003745AB">
              <w:rPr>
                <w:b/>
                <w:color w:val="FFFFFF"/>
                <w:spacing w:val="-3"/>
                <w:sz w:val="36"/>
                <w:szCs w:val="36"/>
              </w:rPr>
              <w:t xml:space="preserve"> </w:t>
            </w: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документами</w:t>
            </w:r>
          </w:p>
        </w:tc>
        <w:tc>
          <w:tcPr>
            <w:tcW w:w="5660" w:type="dxa"/>
            <w:tcBorders>
              <w:right w:val="nil"/>
            </w:tcBorders>
          </w:tcPr>
          <w:p w:rsidR="003745AB" w:rsidRPr="003745AB" w:rsidRDefault="003745AB" w:rsidP="00A56271">
            <w:pPr>
              <w:pStyle w:val="TableParagraph"/>
              <w:ind w:left="103" w:right="103"/>
              <w:jc w:val="both"/>
              <w:rPr>
                <w:sz w:val="36"/>
                <w:szCs w:val="36"/>
              </w:rPr>
            </w:pPr>
            <w:r w:rsidRPr="003745AB">
              <w:rPr>
                <w:sz w:val="36"/>
                <w:szCs w:val="36"/>
              </w:rPr>
              <w:t>совместное оформление и заполнение документов, обязательных для ведения отдельными категориями педагогов, в том числе для классных руководителей</w:t>
            </w:r>
          </w:p>
        </w:tc>
      </w:tr>
      <w:tr w:rsidR="003745AB" w:rsidRPr="003745AB" w:rsidTr="00A56271">
        <w:trPr>
          <w:trHeight w:val="1399"/>
          <w:tblCellSpacing w:w="4" w:type="dxa"/>
        </w:trPr>
        <w:tc>
          <w:tcPr>
            <w:tcW w:w="2652" w:type="dxa"/>
            <w:tcBorders>
              <w:left w:val="nil"/>
              <w:bottom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spacing w:line="275" w:lineRule="exact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Консультирование</w:t>
            </w:r>
          </w:p>
        </w:tc>
        <w:tc>
          <w:tcPr>
            <w:tcW w:w="5660" w:type="dxa"/>
            <w:tcBorders>
              <w:bottom w:val="nil"/>
              <w:right w:val="nil"/>
            </w:tcBorders>
            <w:shd w:val="clear" w:color="auto" w:fill="DEEAF6"/>
          </w:tcPr>
          <w:p w:rsidR="003745AB" w:rsidRPr="003745AB" w:rsidRDefault="003745AB" w:rsidP="00A56271">
            <w:pPr>
              <w:pStyle w:val="TableParagraph"/>
              <w:tabs>
                <w:tab w:val="left" w:pos="2144"/>
                <w:tab w:val="left" w:pos="3675"/>
                <w:tab w:val="left" w:pos="4579"/>
              </w:tabs>
              <w:ind w:left="103" w:right="106"/>
              <w:rPr>
                <w:sz w:val="36"/>
                <w:szCs w:val="36"/>
              </w:rPr>
            </w:pPr>
            <w:r w:rsidRPr="003745AB">
              <w:rPr>
                <w:spacing w:val="-2"/>
                <w:sz w:val="36"/>
                <w:szCs w:val="36"/>
              </w:rPr>
              <w:t>консультации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педагога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6"/>
                <w:sz w:val="36"/>
                <w:szCs w:val="36"/>
              </w:rPr>
              <w:t>по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 xml:space="preserve">вопросам </w:t>
            </w:r>
            <w:r w:rsidRPr="003745AB">
              <w:rPr>
                <w:sz w:val="36"/>
                <w:szCs w:val="36"/>
              </w:rPr>
              <w:t>профессионального становления:</w:t>
            </w:r>
          </w:p>
          <w:p w:rsidR="003745AB" w:rsidRPr="003745AB" w:rsidRDefault="003745AB" w:rsidP="00A56271">
            <w:pPr>
              <w:pStyle w:val="TableParagraph"/>
              <w:tabs>
                <w:tab w:val="left" w:pos="811"/>
              </w:tabs>
              <w:spacing w:line="294" w:lineRule="exact"/>
              <w:ind w:left="103" w:firstLine="360"/>
              <w:rPr>
                <w:sz w:val="36"/>
                <w:szCs w:val="36"/>
              </w:rPr>
            </w:pPr>
            <w:r w:rsidRPr="003745AB">
              <w:rPr>
                <w:rFonts w:ascii="Symbol" w:hAnsi="Symbol"/>
                <w:spacing w:val="-10"/>
                <w:sz w:val="36"/>
                <w:szCs w:val="36"/>
              </w:rPr>
              <w:t></w:t>
            </w:r>
            <w:r w:rsidRPr="003745AB">
              <w:rPr>
                <w:sz w:val="36"/>
                <w:szCs w:val="36"/>
              </w:rPr>
              <w:tab/>
              <w:t>обучения</w:t>
            </w:r>
            <w:r w:rsidRPr="003745AB">
              <w:rPr>
                <w:spacing w:val="14"/>
                <w:sz w:val="36"/>
                <w:szCs w:val="36"/>
              </w:rPr>
              <w:t xml:space="preserve"> </w:t>
            </w:r>
            <w:r w:rsidRPr="003745AB">
              <w:rPr>
                <w:sz w:val="36"/>
                <w:szCs w:val="36"/>
              </w:rPr>
              <w:t>работе</w:t>
            </w:r>
            <w:r w:rsidRPr="003745AB">
              <w:rPr>
                <w:spacing w:val="14"/>
                <w:sz w:val="36"/>
                <w:szCs w:val="36"/>
              </w:rPr>
              <w:t xml:space="preserve"> </w:t>
            </w:r>
            <w:r w:rsidRPr="003745AB">
              <w:rPr>
                <w:sz w:val="36"/>
                <w:szCs w:val="36"/>
              </w:rPr>
              <w:t>с</w:t>
            </w:r>
            <w:r w:rsidRPr="003745AB">
              <w:rPr>
                <w:spacing w:val="13"/>
                <w:sz w:val="36"/>
                <w:szCs w:val="36"/>
              </w:rPr>
              <w:t xml:space="preserve"> </w:t>
            </w:r>
            <w:r w:rsidRPr="003745AB">
              <w:rPr>
                <w:sz w:val="36"/>
                <w:szCs w:val="36"/>
              </w:rPr>
              <w:t>нормативными</w:t>
            </w:r>
            <w:r w:rsidRPr="003745AB">
              <w:rPr>
                <w:spacing w:val="16"/>
                <w:sz w:val="36"/>
                <w:szCs w:val="36"/>
              </w:rPr>
              <w:t xml:space="preserve"> </w:t>
            </w:r>
            <w:r w:rsidRPr="003745AB">
              <w:rPr>
                <w:spacing w:val="-2"/>
                <w:sz w:val="36"/>
                <w:szCs w:val="36"/>
              </w:rPr>
              <w:t>правовыми</w:t>
            </w:r>
          </w:p>
          <w:p w:rsidR="003745AB" w:rsidRPr="003745AB" w:rsidRDefault="003745AB" w:rsidP="00A56271">
            <w:pPr>
              <w:pStyle w:val="TableParagraph"/>
              <w:tabs>
                <w:tab w:val="left" w:pos="1365"/>
                <w:tab w:val="left" w:pos="3468"/>
                <w:tab w:val="left" w:pos="4334"/>
              </w:tabs>
              <w:spacing w:line="270" w:lineRule="atLeast"/>
              <w:ind w:left="103" w:right="103"/>
              <w:rPr>
                <w:sz w:val="36"/>
                <w:szCs w:val="36"/>
              </w:rPr>
            </w:pPr>
            <w:r w:rsidRPr="003745AB">
              <w:rPr>
                <w:spacing w:val="-2"/>
                <w:sz w:val="36"/>
                <w:szCs w:val="36"/>
              </w:rPr>
              <w:t>актами,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используемыми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4"/>
                <w:sz w:val="36"/>
                <w:szCs w:val="36"/>
              </w:rPr>
              <w:t>при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 xml:space="preserve">исполнении </w:t>
            </w:r>
            <w:r w:rsidRPr="003745AB">
              <w:rPr>
                <w:sz w:val="36"/>
                <w:szCs w:val="36"/>
              </w:rPr>
              <w:t>должностных обязанностей;</w:t>
            </w:r>
          </w:p>
        </w:tc>
      </w:tr>
    </w:tbl>
    <w:p w:rsidR="003745AB" w:rsidRDefault="003745AB" w:rsidP="003745AB">
      <w:pPr>
        <w:pStyle w:val="TableParagraph"/>
        <w:spacing w:line="270" w:lineRule="atLeast"/>
        <w:rPr>
          <w:sz w:val="24"/>
        </w:rPr>
        <w:sectPr w:rsidR="003745AB" w:rsidSect="003745AB">
          <w:pgSz w:w="11920" w:h="16850"/>
          <w:pgMar w:top="1120" w:right="708" w:bottom="1480" w:left="1559" w:header="0" w:footer="1248" w:gutter="0"/>
          <w:cols w:space="720"/>
        </w:sectPr>
      </w:pPr>
    </w:p>
    <w:tbl>
      <w:tblPr>
        <w:tblStyle w:val="TableNormal"/>
        <w:tblW w:w="0" w:type="auto"/>
        <w:tblCellSpacing w:w="5" w:type="dxa"/>
        <w:tblInd w:w="868" w:type="dxa"/>
        <w:tblLayout w:type="fixed"/>
        <w:tblLook w:val="01E0" w:firstRow="1" w:lastRow="1" w:firstColumn="1" w:lastColumn="1" w:noHBand="0" w:noVBand="0"/>
      </w:tblPr>
      <w:tblGrid>
        <w:gridCol w:w="2667"/>
        <w:gridCol w:w="5675"/>
      </w:tblGrid>
      <w:tr w:rsidR="003745AB" w:rsidRPr="003745AB" w:rsidTr="00A56271">
        <w:trPr>
          <w:trHeight w:val="1965"/>
          <w:tblCellSpacing w:w="5" w:type="dxa"/>
        </w:trPr>
        <w:tc>
          <w:tcPr>
            <w:tcW w:w="2652" w:type="dxa"/>
            <w:tcBorders>
              <w:top w:val="nil"/>
              <w:left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rPr>
                <w:sz w:val="36"/>
                <w:szCs w:val="36"/>
              </w:rPr>
            </w:pP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DEEAF6"/>
          </w:tcPr>
          <w:p w:rsidR="003745AB" w:rsidRPr="003745AB" w:rsidRDefault="003745AB" w:rsidP="003745AB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  <w:tab w:val="left" w:pos="2634"/>
                <w:tab w:val="left" w:pos="4615"/>
              </w:tabs>
              <w:ind w:right="104" w:firstLine="360"/>
              <w:jc w:val="both"/>
              <w:rPr>
                <w:sz w:val="36"/>
                <w:szCs w:val="36"/>
              </w:rPr>
            </w:pPr>
            <w:r w:rsidRPr="003745AB">
              <w:rPr>
                <w:spacing w:val="-2"/>
                <w:sz w:val="36"/>
                <w:szCs w:val="36"/>
              </w:rPr>
              <w:t>овладения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профессией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 xml:space="preserve">педагога, </w:t>
            </w:r>
            <w:r w:rsidRPr="003745AB">
              <w:rPr>
                <w:sz w:val="36"/>
                <w:szCs w:val="36"/>
              </w:rPr>
              <w:t>практическими приемами и способами качественного проведения уроков;</w:t>
            </w:r>
          </w:p>
          <w:p w:rsidR="003745AB" w:rsidRPr="003745AB" w:rsidRDefault="003745AB" w:rsidP="003745AB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ind w:right="102" w:firstLine="360"/>
              <w:jc w:val="both"/>
              <w:rPr>
                <w:sz w:val="36"/>
                <w:szCs w:val="36"/>
              </w:rPr>
            </w:pPr>
            <w:r w:rsidRPr="003745AB">
              <w:rPr>
                <w:sz w:val="36"/>
                <w:szCs w:val="36"/>
              </w:rPr>
              <w:t xml:space="preserve">применения активных форм и методов преподавания в организации образовательного </w:t>
            </w:r>
            <w:r w:rsidRPr="003745AB">
              <w:rPr>
                <w:spacing w:val="-2"/>
                <w:sz w:val="36"/>
                <w:szCs w:val="36"/>
              </w:rPr>
              <w:t>процесса</w:t>
            </w:r>
          </w:p>
        </w:tc>
      </w:tr>
      <w:tr w:rsidR="003745AB" w:rsidRPr="003745AB" w:rsidTr="00A56271">
        <w:trPr>
          <w:trHeight w:val="827"/>
          <w:tblCellSpacing w:w="5" w:type="dxa"/>
        </w:trPr>
        <w:tc>
          <w:tcPr>
            <w:tcW w:w="2652" w:type="dxa"/>
            <w:tcBorders>
              <w:left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Профессиональное развитие</w:t>
            </w:r>
          </w:p>
        </w:tc>
        <w:tc>
          <w:tcPr>
            <w:tcW w:w="5660" w:type="dxa"/>
            <w:tcBorders>
              <w:right w:val="nil"/>
            </w:tcBorders>
          </w:tcPr>
          <w:p w:rsidR="003745AB" w:rsidRPr="003745AB" w:rsidRDefault="003745AB" w:rsidP="00A56271">
            <w:pPr>
              <w:pStyle w:val="TableParagraph"/>
              <w:tabs>
                <w:tab w:val="left" w:pos="2325"/>
                <w:tab w:val="left" w:pos="3314"/>
                <w:tab w:val="left" w:pos="3683"/>
                <w:tab w:val="left" w:pos="4981"/>
              </w:tabs>
              <w:ind w:left="103" w:right="104"/>
              <w:rPr>
                <w:sz w:val="36"/>
                <w:szCs w:val="36"/>
              </w:rPr>
            </w:pPr>
            <w:r w:rsidRPr="003745AB">
              <w:rPr>
                <w:spacing w:val="-2"/>
                <w:sz w:val="36"/>
                <w:szCs w:val="36"/>
              </w:rPr>
              <w:t>профессиональные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беседы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10"/>
                <w:sz w:val="36"/>
                <w:szCs w:val="36"/>
              </w:rPr>
              <w:t>с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>педагогом</w:t>
            </w:r>
            <w:r w:rsidRPr="003745AB">
              <w:rPr>
                <w:sz w:val="36"/>
                <w:szCs w:val="36"/>
              </w:rPr>
              <w:tab/>
            </w:r>
            <w:r w:rsidRPr="003745AB">
              <w:rPr>
                <w:spacing w:val="-2"/>
                <w:sz w:val="36"/>
                <w:szCs w:val="36"/>
              </w:rPr>
              <w:t xml:space="preserve">и/или </w:t>
            </w:r>
            <w:r w:rsidRPr="003745AB">
              <w:rPr>
                <w:sz w:val="36"/>
                <w:szCs w:val="36"/>
              </w:rPr>
              <w:t>индивидуальный коучинг</w:t>
            </w:r>
          </w:p>
        </w:tc>
      </w:tr>
      <w:tr w:rsidR="003745AB" w:rsidRPr="003745AB" w:rsidTr="00A56271">
        <w:trPr>
          <w:trHeight w:val="1104"/>
          <w:tblCellSpacing w:w="5" w:type="dxa"/>
        </w:trPr>
        <w:tc>
          <w:tcPr>
            <w:tcW w:w="2652" w:type="dxa"/>
            <w:tcBorders>
              <w:left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spacing w:line="275" w:lineRule="exact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z w:val="36"/>
                <w:szCs w:val="36"/>
              </w:rPr>
              <w:t>Участие</w:t>
            </w:r>
            <w:r w:rsidRPr="003745AB">
              <w:rPr>
                <w:b/>
                <w:color w:val="FFFFFF"/>
                <w:spacing w:val="-5"/>
                <w:sz w:val="36"/>
                <w:szCs w:val="36"/>
              </w:rPr>
              <w:t xml:space="preserve"> </w:t>
            </w:r>
            <w:r w:rsidRPr="003745AB">
              <w:rPr>
                <w:b/>
                <w:color w:val="FFFFFF"/>
                <w:spacing w:val="-10"/>
                <w:sz w:val="36"/>
                <w:szCs w:val="36"/>
              </w:rPr>
              <w:t>в</w:t>
            </w:r>
          </w:p>
          <w:p w:rsidR="003745AB" w:rsidRPr="003745AB" w:rsidRDefault="003745AB" w:rsidP="00A56271">
            <w:pPr>
              <w:pStyle w:val="TableParagraph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мероприятиях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DEEAF6"/>
          </w:tcPr>
          <w:p w:rsidR="003745AB" w:rsidRPr="003745AB" w:rsidRDefault="003745AB" w:rsidP="00A56271">
            <w:pPr>
              <w:pStyle w:val="TableParagraph"/>
              <w:ind w:left="103" w:right="103"/>
              <w:jc w:val="both"/>
              <w:rPr>
                <w:sz w:val="36"/>
                <w:szCs w:val="36"/>
              </w:rPr>
            </w:pPr>
            <w:r w:rsidRPr="003745AB">
              <w:rPr>
                <w:sz w:val="36"/>
                <w:szCs w:val="36"/>
              </w:rPr>
              <w:t xml:space="preserve">участие в школьных группах по исследованию урока, методических семинаров, мастер-классов и </w:t>
            </w:r>
            <w:r w:rsidRPr="003745AB">
              <w:rPr>
                <w:spacing w:val="-2"/>
                <w:sz w:val="36"/>
                <w:szCs w:val="36"/>
              </w:rPr>
              <w:t>тренингов</w:t>
            </w:r>
          </w:p>
        </w:tc>
        <w:bookmarkStart w:id="0" w:name="_GoBack"/>
        <w:bookmarkEnd w:id="0"/>
      </w:tr>
      <w:tr w:rsidR="003745AB" w:rsidRPr="003745AB" w:rsidTr="00A56271">
        <w:trPr>
          <w:trHeight w:val="1102"/>
          <w:tblCellSpacing w:w="5" w:type="dxa"/>
        </w:trPr>
        <w:tc>
          <w:tcPr>
            <w:tcW w:w="2652" w:type="dxa"/>
            <w:tcBorders>
              <w:left w:val="nil"/>
              <w:bottom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spacing w:line="275" w:lineRule="exact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Контроль</w:t>
            </w:r>
          </w:p>
        </w:tc>
        <w:tc>
          <w:tcPr>
            <w:tcW w:w="5660" w:type="dxa"/>
            <w:tcBorders>
              <w:bottom w:val="nil"/>
              <w:right w:val="nil"/>
            </w:tcBorders>
          </w:tcPr>
          <w:p w:rsidR="003745AB" w:rsidRPr="003745AB" w:rsidRDefault="003745AB" w:rsidP="00A56271">
            <w:pPr>
              <w:pStyle w:val="TableParagraph"/>
              <w:ind w:left="103" w:right="103"/>
              <w:jc w:val="both"/>
              <w:rPr>
                <w:sz w:val="36"/>
                <w:szCs w:val="36"/>
              </w:rPr>
            </w:pPr>
            <w:r w:rsidRPr="003745AB">
              <w:rPr>
                <w:sz w:val="36"/>
                <w:szCs w:val="36"/>
              </w:rPr>
              <w:t>мониторинг профессионального развития педагога, моральных и деловых качеств, его отношения к работе, коллективу и обучающимся</w:t>
            </w:r>
          </w:p>
        </w:tc>
      </w:tr>
      <w:tr w:rsidR="003745AB" w:rsidRPr="003745AB" w:rsidTr="00A56271">
        <w:trPr>
          <w:trHeight w:val="1376"/>
          <w:tblCellSpacing w:w="5" w:type="dxa"/>
        </w:trPr>
        <w:tc>
          <w:tcPr>
            <w:tcW w:w="2652" w:type="dxa"/>
            <w:tcBorders>
              <w:top w:val="nil"/>
              <w:left w:val="nil"/>
              <w:bottom w:val="nil"/>
            </w:tcBorders>
            <w:shd w:val="clear" w:color="auto" w:fill="006FC0"/>
          </w:tcPr>
          <w:p w:rsidR="003745AB" w:rsidRPr="003745AB" w:rsidRDefault="003745AB" w:rsidP="00A56271">
            <w:pPr>
              <w:pStyle w:val="TableParagraph"/>
              <w:spacing w:line="274" w:lineRule="exact"/>
              <w:ind w:left="103"/>
              <w:rPr>
                <w:b/>
                <w:sz w:val="36"/>
                <w:szCs w:val="36"/>
              </w:rPr>
            </w:pPr>
            <w:r w:rsidRPr="003745AB">
              <w:rPr>
                <w:b/>
                <w:color w:val="FFFFFF"/>
                <w:spacing w:val="-2"/>
                <w:sz w:val="36"/>
                <w:szCs w:val="36"/>
              </w:rPr>
              <w:t>Заключение</w:t>
            </w:r>
          </w:p>
        </w:tc>
        <w:tc>
          <w:tcPr>
            <w:tcW w:w="5660" w:type="dxa"/>
            <w:tcBorders>
              <w:top w:val="nil"/>
              <w:bottom w:val="nil"/>
              <w:right w:val="nil"/>
            </w:tcBorders>
            <w:shd w:val="clear" w:color="auto" w:fill="DEEAF6"/>
          </w:tcPr>
          <w:p w:rsidR="003745AB" w:rsidRPr="003745AB" w:rsidRDefault="003745AB" w:rsidP="00A56271">
            <w:pPr>
              <w:pStyle w:val="TableParagraph"/>
              <w:ind w:left="103" w:right="102"/>
              <w:jc w:val="both"/>
              <w:rPr>
                <w:sz w:val="36"/>
                <w:szCs w:val="36"/>
              </w:rPr>
            </w:pPr>
            <w:r w:rsidRPr="003745AB">
              <w:rPr>
                <w:sz w:val="36"/>
                <w:szCs w:val="36"/>
              </w:rPr>
              <w:t>промежуточный отчет (в том числе электронный) и видеоролик на заседании методических</w:t>
            </w:r>
            <w:r w:rsidRPr="003745AB">
              <w:rPr>
                <w:spacing w:val="40"/>
                <w:sz w:val="36"/>
                <w:szCs w:val="36"/>
              </w:rPr>
              <w:t xml:space="preserve"> </w:t>
            </w:r>
            <w:r w:rsidRPr="003745AB">
              <w:rPr>
                <w:sz w:val="36"/>
                <w:szCs w:val="36"/>
              </w:rPr>
              <w:t>объединений организации среднего образования (за 1-ое полугодие)</w:t>
            </w:r>
          </w:p>
        </w:tc>
      </w:tr>
    </w:tbl>
    <w:p w:rsidR="00720292" w:rsidRDefault="003745AB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618"/>
    <w:multiLevelType w:val="hybridMultilevel"/>
    <w:tmpl w:val="82045402"/>
    <w:lvl w:ilvl="0" w:tplc="4828A246">
      <w:numFmt w:val="bullet"/>
      <w:lvlText w:val=""/>
      <w:lvlJc w:val="left"/>
      <w:pPr>
        <w:ind w:left="1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8CC7414">
      <w:numFmt w:val="bullet"/>
      <w:lvlText w:val="•"/>
      <w:lvlJc w:val="left"/>
      <w:pPr>
        <w:ind w:left="655" w:hanging="348"/>
      </w:pPr>
      <w:rPr>
        <w:rFonts w:hint="default"/>
        <w:lang w:val="kk-KZ" w:eastAsia="en-US" w:bidi="ar-SA"/>
      </w:rPr>
    </w:lvl>
    <w:lvl w:ilvl="2" w:tplc="B8EE2F78">
      <w:numFmt w:val="bullet"/>
      <w:lvlText w:val="•"/>
      <w:lvlJc w:val="left"/>
      <w:pPr>
        <w:ind w:left="1211" w:hanging="348"/>
      </w:pPr>
      <w:rPr>
        <w:rFonts w:hint="default"/>
        <w:lang w:val="kk-KZ" w:eastAsia="en-US" w:bidi="ar-SA"/>
      </w:rPr>
    </w:lvl>
    <w:lvl w:ilvl="3" w:tplc="9642F84C">
      <w:numFmt w:val="bullet"/>
      <w:lvlText w:val="•"/>
      <w:lvlJc w:val="left"/>
      <w:pPr>
        <w:ind w:left="1767" w:hanging="348"/>
      </w:pPr>
      <w:rPr>
        <w:rFonts w:hint="default"/>
        <w:lang w:val="kk-KZ" w:eastAsia="en-US" w:bidi="ar-SA"/>
      </w:rPr>
    </w:lvl>
    <w:lvl w:ilvl="4" w:tplc="15FE2A66">
      <w:numFmt w:val="bullet"/>
      <w:lvlText w:val="•"/>
      <w:lvlJc w:val="left"/>
      <w:pPr>
        <w:ind w:left="2323" w:hanging="348"/>
      </w:pPr>
      <w:rPr>
        <w:rFonts w:hint="default"/>
        <w:lang w:val="kk-KZ" w:eastAsia="en-US" w:bidi="ar-SA"/>
      </w:rPr>
    </w:lvl>
    <w:lvl w:ilvl="5" w:tplc="D2C2FE34">
      <w:numFmt w:val="bullet"/>
      <w:lvlText w:val="•"/>
      <w:lvlJc w:val="left"/>
      <w:pPr>
        <w:ind w:left="2879" w:hanging="348"/>
      </w:pPr>
      <w:rPr>
        <w:rFonts w:hint="default"/>
        <w:lang w:val="kk-KZ" w:eastAsia="en-US" w:bidi="ar-SA"/>
      </w:rPr>
    </w:lvl>
    <w:lvl w:ilvl="6" w:tplc="C582C526">
      <w:numFmt w:val="bullet"/>
      <w:lvlText w:val="•"/>
      <w:lvlJc w:val="left"/>
      <w:pPr>
        <w:ind w:left="3435" w:hanging="348"/>
      </w:pPr>
      <w:rPr>
        <w:rFonts w:hint="default"/>
        <w:lang w:val="kk-KZ" w:eastAsia="en-US" w:bidi="ar-SA"/>
      </w:rPr>
    </w:lvl>
    <w:lvl w:ilvl="7" w:tplc="B47EED78">
      <w:numFmt w:val="bullet"/>
      <w:lvlText w:val="•"/>
      <w:lvlJc w:val="left"/>
      <w:pPr>
        <w:ind w:left="3991" w:hanging="348"/>
      </w:pPr>
      <w:rPr>
        <w:rFonts w:hint="default"/>
        <w:lang w:val="kk-KZ" w:eastAsia="en-US" w:bidi="ar-SA"/>
      </w:rPr>
    </w:lvl>
    <w:lvl w:ilvl="8" w:tplc="BF02213C">
      <w:numFmt w:val="bullet"/>
      <w:lvlText w:val="•"/>
      <w:lvlJc w:val="left"/>
      <w:pPr>
        <w:ind w:left="4547" w:hanging="34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CD"/>
    <w:rsid w:val="003745AB"/>
    <w:rsid w:val="00DE7973"/>
    <w:rsid w:val="00E3144A"/>
    <w:rsid w:val="00E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A6D73-16E4-4B33-A48A-47B2624B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3745AB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745A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3745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45AB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45AB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7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2025-10-27T08:22:00Z</dcterms:created>
  <dcterms:modified xsi:type="dcterms:W3CDTF">2025-10-27T08:23:00Z</dcterms:modified>
</cp:coreProperties>
</file>