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F2" w:rsidRPr="004F69F2" w:rsidRDefault="004F69F2" w:rsidP="004F69F2">
      <w:pPr>
        <w:spacing w:after="0" w:line="240" w:lineRule="auto"/>
        <w:jc w:val="center"/>
        <w:rPr>
          <w:rFonts w:ascii="Times New Roman" w:hAnsi="Times New Roman" w:cs="Times New Roman"/>
          <w:b/>
          <w:i/>
          <w:color w:val="00B0F0"/>
          <w:sz w:val="26"/>
          <w:szCs w:val="26"/>
        </w:rPr>
      </w:pPr>
      <w:r w:rsidRPr="004F69F2">
        <w:rPr>
          <w:rFonts w:ascii="Times New Roman" w:hAnsi="Times New Roman" w:cs="Times New Roman"/>
          <w:b/>
          <w:i/>
          <w:color w:val="00B0F0"/>
          <w:sz w:val="26"/>
          <w:szCs w:val="26"/>
        </w:rPr>
        <w:t>Консультация для родителей</w:t>
      </w:r>
    </w:p>
    <w:p w:rsidR="004F69F2" w:rsidRPr="004F69F2" w:rsidRDefault="004F69F2" w:rsidP="004F69F2">
      <w:pPr>
        <w:spacing w:after="0" w:line="240" w:lineRule="auto"/>
        <w:jc w:val="center"/>
        <w:rPr>
          <w:rFonts w:ascii="Times New Roman" w:hAnsi="Times New Roman" w:cs="Times New Roman"/>
          <w:b/>
          <w:i/>
          <w:color w:val="00B0F0"/>
          <w:sz w:val="26"/>
          <w:szCs w:val="26"/>
        </w:rPr>
      </w:pPr>
      <w:r w:rsidRPr="004F69F2">
        <w:rPr>
          <w:rFonts w:ascii="Times New Roman" w:hAnsi="Times New Roman" w:cs="Times New Roman"/>
          <w:b/>
          <w:i/>
          <w:color w:val="00B0F0"/>
          <w:sz w:val="26"/>
          <w:szCs w:val="26"/>
        </w:rPr>
        <w:t>«Как увлечь ребенка ежедневной гигиеной зубов?»</w:t>
      </w:r>
    </w:p>
    <w:p w:rsidR="004F69F2" w:rsidRPr="004F69F2" w:rsidRDefault="004F69F2" w:rsidP="004F69F2">
      <w:pPr>
        <w:spacing w:after="0" w:line="240" w:lineRule="auto"/>
        <w:ind w:firstLine="567"/>
        <w:jc w:val="both"/>
        <w:rPr>
          <w:rFonts w:ascii="Times New Roman" w:hAnsi="Times New Roman" w:cs="Times New Roman"/>
          <w:sz w:val="26"/>
          <w:szCs w:val="26"/>
        </w:rPr>
      </w:pPr>
      <w:r w:rsidRPr="004F69F2">
        <w:rPr>
          <w:rFonts w:ascii="Times New Roman" w:hAnsi="Times New Roman" w:cs="Times New Roman"/>
          <w:sz w:val="26"/>
          <w:szCs w:val="26"/>
        </w:rPr>
        <w:t>Чистка зубов малышом зачастую является проблемой для родителей. Ребёнок с радостью пользуется мылом, мочалкой, без проблем умывается, но он ни в какую не хочет учиться ухаживать за своими зубками</w:t>
      </w:r>
      <w:r>
        <w:rPr>
          <w:rFonts w:ascii="Times New Roman" w:hAnsi="Times New Roman" w:cs="Times New Roman"/>
          <w:sz w:val="26"/>
          <w:szCs w:val="26"/>
        </w:rPr>
        <w:t xml:space="preserve">. И, </w:t>
      </w:r>
      <w:r w:rsidRPr="004F69F2">
        <w:rPr>
          <w:rFonts w:ascii="Times New Roman" w:hAnsi="Times New Roman" w:cs="Times New Roman"/>
          <w:sz w:val="26"/>
          <w:szCs w:val="26"/>
        </w:rPr>
        <w:t xml:space="preserve"> действительно, следить за своим здоровьем следует учить с детства. Но как это сделать, если ребёнок этому всячески п</w:t>
      </w:r>
      <w:r>
        <w:rPr>
          <w:rFonts w:ascii="Times New Roman" w:hAnsi="Times New Roman" w:cs="Times New Roman"/>
          <w:sz w:val="26"/>
          <w:szCs w:val="26"/>
        </w:rPr>
        <w:t>репятствует?</w:t>
      </w:r>
    </w:p>
    <w:p w:rsidR="004F69F2" w:rsidRPr="004F69F2" w:rsidRDefault="004F69F2" w:rsidP="004F69F2">
      <w:pPr>
        <w:spacing w:after="0" w:line="240" w:lineRule="auto"/>
        <w:ind w:firstLine="567"/>
        <w:jc w:val="both"/>
        <w:rPr>
          <w:rFonts w:ascii="Times New Roman" w:hAnsi="Times New Roman" w:cs="Times New Roman"/>
          <w:sz w:val="26"/>
          <w:szCs w:val="26"/>
        </w:rPr>
      </w:pPr>
      <w:r>
        <w:rPr>
          <w:rFonts w:ascii="Times New Roman" w:hAnsi="Times New Roman" w:cs="Times New Roman"/>
          <w:noProof/>
          <w:sz w:val="26"/>
          <w:szCs w:val="26"/>
          <w:lang w:eastAsia="ru-RU"/>
        </w:rPr>
        <w:drawing>
          <wp:anchor distT="0" distB="0" distL="114300" distR="114300" simplePos="0" relativeHeight="251658240" behindDoc="1" locked="0" layoutInCell="1" allowOverlap="1" wp14:anchorId="1249123C" wp14:editId="184D4F48">
            <wp:simplePos x="0" y="0"/>
            <wp:positionH relativeFrom="column">
              <wp:posOffset>-17780</wp:posOffset>
            </wp:positionH>
            <wp:positionV relativeFrom="paragraph">
              <wp:posOffset>46355</wp:posOffset>
            </wp:positionV>
            <wp:extent cx="3972560" cy="2975610"/>
            <wp:effectExtent l="0" t="0" r="8890" b="0"/>
            <wp:wrapThrough wrapText="bothSides">
              <wp:wrapPolygon edited="0">
                <wp:start x="414" y="0"/>
                <wp:lineTo x="0" y="277"/>
                <wp:lineTo x="0" y="21296"/>
                <wp:lineTo x="414" y="21434"/>
                <wp:lineTo x="21130" y="21434"/>
                <wp:lineTo x="21545" y="21296"/>
                <wp:lineTo x="21545" y="277"/>
                <wp:lineTo x="21130" y="0"/>
                <wp:lineTo x="414" y="0"/>
              </wp:wrapPolygon>
            </wp:wrapThrough>
            <wp:docPr id="1" name="Рисунок 1" descr="C:\Users\Svetlana\Desktop\3494078924993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lana\Desktop\349407892499363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2560" cy="29756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4F69F2">
        <w:rPr>
          <w:rFonts w:ascii="Times New Roman" w:hAnsi="Times New Roman" w:cs="Times New Roman"/>
          <w:sz w:val="26"/>
          <w:szCs w:val="26"/>
        </w:rPr>
        <w:t>В первые годы жизни малыш познаёт всё с большим интересом и желанием через игру. Потому и в данном случае самым простым способом будет превратить столь нелюбимое занятие в игру, которая увлечёт ребёнка. Вот несколько хитростей, которые смогут</w:t>
      </w:r>
      <w:r>
        <w:rPr>
          <w:rFonts w:ascii="Times New Roman" w:hAnsi="Times New Roman" w:cs="Times New Roman"/>
          <w:sz w:val="26"/>
          <w:szCs w:val="26"/>
        </w:rPr>
        <w:t xml:space="preserve"> помочь в этом:</w:t>
      </w:r>
    </w:p>
    <w:p w:rsidR="004F69F2" w:rsidRPr="004F69F2" w:rsidRDefault="004F69F2" w:rsidP="004F69F2">
      <w:pPr>
        <w:spacing w:after="0" w:line="240" w:lineRule="auto"/>
        <w:ind w:firstLine="567"/>
        <w:jc w:val="both"/>
        <w:rPr>
          <w:rFonts w:ascii="Times New Roman" w:hAnsi="Times New Roman" w:cs="Times New Roman"/>
          <w:sz w:val="26"/>
          <w:szCs w:val="26"/>
        </w:rPr>
      </w:pPr>
      <w:r w:rsidRPr="004F69F2">
        <w:rPr>
          <w:rFonts w:ascii="Times New Roman" w:hAnsi="Times New Roman" w:cs="Times New Roman"/>
          <w:color w:val="00B0F0"/>
          <w:sz w:val="26"/>
          <w:szCs w:val="26"/>
        </w:rPr>
        <w:t xml:space="preserve">Яркие формы и цвета привлекут внимание. </w:t>
      </w:r>
      <w:r w:rsidRPr="004F69F2">
        <w:rPr>
          <w:rFonts w:ascii="Times New Roman" w:hAnsi="Times New Roman" w:cs="Times New Roman"/>
          <w:sz w:val="26"/>
          <w:szCs w:val="26"/>
        </w:rPr>
        <w:t>Сейчас можно найти щётку самых разных расцветок, размеров и форм для каждого возраста. Что касается пасты, то здесь следует обращать внимание и на состав, и на упаковку. Малышу подойдут различные фруктовые вкусы, а упаковка должна быть яркой и разноцветной. В очередной поход в магазин возьмите с собой малыша и предложите самому выбрать и "купить" себе понравившуюся щётку и па</w:t>
      </w:r>
      <w:r>
        <w:rPr>
          <w:rFonts w:ascii="Times New Roman" w:hAnsi="Times New Roman" w:cs="Times New Roman"/>
          <w:sz w:val="26"/>
          <w:szCs w:val="26"/>
        </w:rPr>
        <w:t xml:space="preserve">сту (если уже используете ее). </w:t>
      </w:r>
    </w:p>
    <w:p w:rsidR="004F69F2" w:rsidRPr="004F69F2" w:rsidRDefault="004F69F2" w:rsidP="004F69F2">
      <w:pPr>
        <w:spacing w:after="0" w:line="240" w:lineRule="auto"/>
        <w:ind w:firstLine="567"/>
        <w:jc w:val="both"/>
        <w:rPr>
          <w:rFonts w:ascii="Times New Roman" w:hAnsi="Times New Roman" w:cs="Times New Roman"/>
          <w:sz w:val="26"/>
          <w:szCs w:val="26"/>
        </w:rPr>
      </w:pPr>
      <w:r w:rsidRPr="004F69F2">
        <w:rPr>
          <w:rFonts w:ascii="Times New Roman" w:hAnsi="Times New Roman" w:cs="Times New Roman"/>
          <w:color w:val="00B0F0"/>
          <w:sz w:val="26"/>
          <w:szCs w:val="26"/>
        </w:rPr>
        <w:t>Угощаем зубки</w:t>
      </w:r>
      <w:r w:rsidRPr="004F69F2">
        <w:rPr>
          <w:rFonts w:ascii="Times New Roman" w:hAnsi="Times New Roman" w:cs="Times New Roman"/>
          <w:sz w:val="26"/>
          <w:szCs w:val="26"/>
        </w:rPr>
        <w:t>. Раз паста уже куплена, то её обязательно нужно попробовать. Для этого можно предложить малышу угостить свои зубки новой пастой. Вовлеките ребёнка в своеобразный опыт: купив несколько паст с разными вкусами, предложите ему «на деле» узнать, какая именно паста его зубкам понравится больше всего;</w:t>
      </w:r>
    </w:p>
    <w:p w:rsidR="004F69F2" w:rsidRPr="004F69F2" w:rsidRDefault="004F69F2" w:rsidP="004F69F2">
      <w:pPr>
        <w:spacing w:after="0" w:line="240" w:lineRule="auto"/>
        <w:ind w:firstLine="567"/>
        <w:jc w:val="both"/>
        <w:rPr>
          <w:rFonts w:ascii="Times New Roman" w:hAnsi="Times New Roman" w:cs="Times New Roman"/>
          <w:sz w:val="26"/>
          <w:szCs w:val="26"/>
        </w:rPr>
      </w:pPr>
      <w:r>
        <w:rPr>
          <w:rFonts w:ascii="Times New Roman" w:hAnsi="Times New Roman" w:cs="Times New Roman"/>
          <w:noProof/>
          <w:sz w:val="26"/>
          <w:szCs w:val="26"/>
          <w:lang w:eastAsia="ru-RU"/>
        </w:rPr>
        <w:drawing>
          <wp:anchor distT="0" distB="0" distL="114300" distR="114300" simplePos="0" relativeHeight="251659264" behindDoc="1" locked="0" layoutInCell="1" allowOverlap="1" wp14:anchorId="0FBB7C5F" wp14:editId="269F04D5">
            <wp:simplePos x="0" y="0"/>
            <wp:positionH relativeFrom="column">
              <wp:posOffset>2359025</wp:posOffset>
            </wp:positionH>
            <wp:positionV relativeFrom="paragraph">
              <wp:posOffset>834390</wp:posOffset>
            </wp:positionV>
            <wp:extent cx="3869690" cy="2743200"/>
            <wp:effectExtent l="0" t="0" r="0" b="0"/>
            <wp:wrapThrough wrapText="bothSides">
              <wp:wrapPolygon edited="0">
                <wp:start x="425" y="0"/>
                <wp:lineTo x="0" y="300"/>
                <wp:lineTo x="0" y="21300"/>
                <wp:lineTo x="425" y="21450"/>
                <wp:lineTo x="21054" y="21450"/>
                <wp:lineTo x="21479" y="21300"/>
                <wp:lineTo x="21479" y="300"/>
                <wp:lineTo x="21054" y="0"/>
                <wp:lineTo x="425" y="0"/>
              </wp:wrapPolygon>
            </wp:wrapThrough>
            <wp:docPr id="2" name="Рисунок 2" descr="C:\Users\Svetlana\Desktop\9559597724056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vetlana\Desktop\95595977240569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69690" cy="27432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4F69F2">
        <w:rPr>
          <w:rFonts w:ascii="Times New Roman" w:hAnsi="Times New Roman" w:cs="Times New Roman"/>
          <w:color w:val="00B0F0"/>
          <w:sz w:val="26"/>
          <w:szCs w:val="26"/>
        </w:rPr>
        <w:t xml:space="preserve">Ищем компанию. </w:t>
      </w:r>
      <w:r w:rsidRPr="004F69F2">
        <w:rPr>
          <w:rFonts w:ascii="Times New Roman" w:hAnsi="Times New Roman" w:cs="Times New Roman"/>
          <w:sz w:val="26"/>
          <w:szCs w:val="26"/>
        </w:rPr>
        <w:t>Детям гораздо интересней всё делать в компании своих друзей-игрушек. Этим можно воспользоваться, взяв в ванную комнату любимую игрушку малыша. Пусть она посмотрит, как тот хорошо умеет чистить зубы. На своём примере ребёнок может «поучить», как это делать правильно. Со временем помощь игрушек уже будет не нужна, и о</w:t>
      </w:r>
      <w:r>
        <w:rPr>
          <w:rFonts w:ascii="Times New Roman" w:hAnsi="Times New Roman" w:cs="Times New Roman"/>
          <w:sz w:val="26"/>
          <w:szCs w:val="26"/>
        </w:rPr>
        <w:t>н будет всё делать по привычке;</w:t>
      </w:r>
    </w:p>
    <w:p w:rsidR="004F69F2" w:rsidRPr="004F69F2" w:rsidRDefault="004F69F2" w:rsidP="004F69F2">
      <w:pPr>
        <w:spacing w:after="0" w:line="240" w:lineRule="auto"/>
        <w:ind w:firstLine="567"/>
        <w:jc w:val="both"/>
        <w:rPr>
          <w:rFonts w:ascii="Times New Roman" w:hAnsi="Times New Roman" w:cs="Times New Roman"/>
          <w:sz w:val="26"/>
          <w:szCs w:val="26"/>
        </w:rPr>
      </w:pPr>
      <w:r w:rsidRPr="004F69F2">
        <w:rPr>
          <w:rFonts w:ascii="Times New Roman" w:hAnsi="Times New Roman" w:cs="Times New Roman"/>
          <w:color w:val="00B0F0"/>
          <w:sz w:val="26"/>
          <w:szCs w:val="26"/>
        </w:rPr>
        <w:t xml:space="preserve">Смена ролей. </w:t>
      </w:r>
      <w:r w:rsidRPr="004F69F2">
        <w:rPr>
          <w:rFonts w:ascii="Times New Roman" w:hAnsi="Times New Roman" w:cs="Times New Roman"/>
          <w:sz w:val="26"/>
          <w:szCs w:val="26"/>
        </w:rPr>
        <w:t>Многие дети не любят чистить зубы, но любят смотреть, как это делают взрослые. Можно смело вручить свою щётку ребёнку и предложить ему почистить ваши зубы. В этом случае он и вовлекается в сам процесс, и получает заряд положительной самооценки (его попросили о помощи). Можно немного подурачиться (</w:t>
      </w:r>
      <w:proofErr w:type="spellStart"/>
      <w:r w:rsidRPr="004F69F2">
        <w:rPr>
          <w:rFonts w:ascii="Times New Roman" w:hAnsi="Times New Roman" w:cs="Times New Roman"/>
          <w:sz w:val="26"/>
          <w:szCs w:val="26"/>
        </w:rPr>
        <w:t>уворачиваться</w:t>
      </w:r>
      <w:proofErr w:type="spellEnd"/>
      <w:r w:rsidRPr="004F69F2">
        <w:rPr>
          <w:rFonts w:ascii="Times New Roman" w:hAnsi="Times New Roman" w:cs="Times New Roman"/>
          <w:sz w:val="26"/>
          <w:szCs w:val="26"/>
        </w:rPr>
        <w:t xml:space="preserve"> от щётки, </w:t>
      </w:r>
      <w:r w:rsidRPr="004F69F2">
        <w:rPr>
          <w:rFonts w:ascii="Times New Roman" w:hAnsi="Times New Roman" w:cs="Times New Roman"/>
          <w:sz w:val="26"/>
          <w:szCs w:val="26"/>
        </w:rPr>
        <w:lastRenderedPageBreak/>
        <w:t>строить рожицы). В процессе такой игры ребёнку и самому захочется попробовать всё это на себе;</w:t>
      </w:r>
      <w:r w:rsidRPr="004F69F2">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4F69F2" w:rsidRPr="004F69F2" w:rsidRDefault="004F69F2" w:rsidP="004F69F2">
      <w:pPr>
        <w:spacing w:after="0" w:line="240" w:lineRule="auto"/>
        <w:ind w:firstLine="567"/>
        <w:jc w:val="both"/>
        <w:rPr>
          <w:rFonts w:ascii="Times New Roman" w:hAnsi="Times New Roman" w:cs="Times New Roman"/>
          <w:sz w:val="26"/>
          <w:szCs w:val="26"/>
        </w:rPr>
      </w:pPr>
      <w:r w:rsidRPr="004F69F2">
        <w:rPr>
          <w:rFonts w:ascii="Times New Roman" w:hAnsi="Times New Roman" w:cs="Times New Roman"/>
          <w:color w:val="00B0F0"/>
          <w:sz w:val="26"/>
          <w:szCs w:val="26"/>
        </w:rPr>
        <w:t>Считаем каждый зубик</w:t>
      </w:r>
      <w:r w:rsidRPr="004F69F2">
        <w:rPr>
          <w:rFonts w:ascii="Times New Roman" w:hAnsi="Times New Roman" w:cs="Times New Roman"/>
          <w:sz w:val="26"/>
          <w:szCs w:val="26"/>
        </w:rPr>
        <w:t>. Процесс чистки зубов можно совместить с изучением и повторением чисел: ребёнок чистит каждый зубик отдельно, и только когда тот будет вычищен идеально, можно переходить к следующему, проговаривая при этом количество уже почищенных. Так ребёнок не только совместит два дела, но и будет знать точно, сколько ему нужно почистить ещё зубиков;</w:t>
      </w:r>
    </w:p>
    <w:p w:rsidR="004F69F2" w:rsidRPr="004F69F2" w:rsidRDefault="004F69F2" w:rsidP="004F69F2">
      <w:pPr>
        <w:spacing w:after="0" w:line="240" w:lineRule="auto"/>
        <w:ind w:firstLine="567"/>
        <w:jc w:val="both"/>
        <w:rPr>
          <w:rFonts w:ascii="Times New Roman" w:hAnsi="Times New Roman" w:cs="Times New Roman"/>
          <w:sz w:val="26"/>
          <w:szCs w:val="26"/>
        </w:rPr>
      </w:pPr>
      <w:r w:rsidRPr="004F69F2">
        <w:rPr>
          <w:rFonts w:ascii="Times New Roman" w:hAnsi="Times New Roman" w:cs="Times New Roman"/>
          <w:color w:val="00B0F0"/>
          <w:sz w:val="26"/>
          <w:szCs w:val="26"/>
        </w:rPr>
        <w:t>Подключаем творчество</w:t>
      </w:r>
      <w:r w:rsidRPr="004F69F2">
        <w:rPr>
          <w:rFonts w:ascii="Times New Roman" w:hAnsi="Times New Roman" w:cs="Times New Roman"/>
          <w:sz w:val="26"/>
          <w:szCs w:val="26"/>
        </w:rPr>
        <w:t>. Лучше всего процесс обучения совместить с различными песнями, стихотворениями и мультиками, которые посвящены столь важной гигиенической процедуре. Можно поискать в мультфильмах те моменты, где герои чистят зубы, умываются, чтобы уже на их примере показать важность гигиены. Кроме уже «готового материала», попробуйте вместе с малышом погрузиться в творчество: нарисовать что-то, сочинить маленький стишок, загадку. Темой может быть как сам процесс чистки, так и всё, чт</w:t>
      </w:r>
      <w:r>
        <w:rPr>
          <w:rFonts w:ascii="Times New Roman" w:hAnsi="Times New Roman" w:cs="Times New Roman"/>
          <w:sz w:val="26"/>
          <w:szCs w:val="26"/>
        </w:rPr>
        <w:t>о с ним связано (щётка, паста);</w:t>
      </w:r>
    </w:p>
    <w:p w:rsidR="004F69F2" w:rsidRPr="004F69F2" w:rsidRDefault="004F69F2" w:rsidP="004F69F2">
      <w:pPr>
        <w:spacing w:after="0" w:line="240" w:lineRule="auto"/>
        <w:ind w:firstLine="567"/>
        <w:jc w:val="both"/>
        <w:rPr>
          <w:rFonts w:ascii="Times New Roman" w:hAnsi="Times New Roman" w:cs="Times New Roman"/>
          <w:sz w:val="26"/>
          <w:szCs w:val="26"/>
        </w:rPr>
      </w:pPr>
      <w:r w:rsidRPr="004F69F2">
        <w:rPr>
          <w:rFonts w:ascii="Times New Roman" w:hAnsi="Times New Roman" w:cs="Times New Roman"/>
          <w:color w:val="00B0F0"/>
          <w:sz w:val="26"/>
          <w:szCs w:val="26"/>
        </w:rPr>
        <w:t>Поощряем</w:t>
      </w:r>
      <w:r w:rsidRPr="004F69F2">
        <w:rPr>
          <w:rFonts w:ascii="Times New Roman" w:hAnsi="Times New Roman" w:cs="Times New Roman"/>
          <w:sz w:val="26"/>
          <w:szCs w:val="26"/>
        </w:rPr>
        <w:t xml:space="preserve">. Никому не нравится, когда его заставляют делать что-то, что ему делать абсолютно не хочется. И дети - не исключение: если их принуждать, то ничего хорошего из этого не выйдет. Поэтому лучшим решением будет не заставлять, а подтолкнуть, стимулировать желание делать это самостоятельно. Попробуйте за каждую правильную и тщательную чистку зубов поощрять ребёнка. Например, подобрать коллекцию наклеек и выдавать по одной за раз. Или повесить на видном месте </w:t>
      </w:r>
      <w:proofErr w:type="spellStart"/>
      <w:r w:rsidRPr="004F69F2">
        <w:rPr>
          <w:rFonts w:ascii="Times New Roman" w:hAnsi="Times New Roman" w:cs="Times New Roman"/>
          <w:sz w:val="26"/>
          <w:szCs w:val="26"/>
        </w:rPr>
        <w:t>календарик</w:t>
      </w:r>
      <w:proofErr w:type="spellEnd"/>
      <w:r w:rsidRPr="004F69F2">
        <w:rPr>
          <w:rFonts w:ascii="Times New Roman" w:hAnsi="Times New Roman" w:cs="Times New Roman"/>
          <w:sz w:val="26"/>
          <w:szCs w:val="26"/>
        </w:rPr>
        <w:t xml:space="preserve"> чистки зубов.</w:t>
      </w:r>
    </w:p>
    <w:p w:rsidR="001B0BDA" w:rsidRPr="004F69F2" w:rsidRDefault="004F69F2" w:rsidP="004F69F2">
      <w:pPr>
        <w:spacing w:after="0" w:line="240" w:lineRule="auto"/>
        <w:ind w:firstLine="567"/>
        <w:jc w:val="both"/>
        <w:rPr>
          <w:rFonts w:ascii="Times New Roman" w:hAnsi="Times New Roman" w:cs="Times New Roman"/>
          <w:sz w:val="26"/>
          <w:szCs w:val="26"/>
        </w:rPr>
      </w:pPr>
      <w:r w:rsidRPr="004F69F2">
        <w:rPr>
          <w:rFonts w:ascii="Times New Roman" w:hAnsi="Times New Roman" w:cs="Times New Roman"/>
          <w:sz w:val="26"/>
          <w:szCs w:val="26"/>
        </w:rPr>
        <w:t>Безусловно, научить ребёнка чистить зубы очень важно. Однако не стоит это делать насильно. Здесь важна личная инициатива малыша. Главная задача взрослых – заинтересовать, увлечь. Родительская любовь и личный пример обязательно вам помогут.</w:t>
      </w:r>
      <w:bookmarkStart w:id="0" w:name="_GoBack"/>
      <w:bookmarkEnd w:id="0"/>
    </w:p>
    <w:sectPr w:rsidR="001B0BDA" w:rsidRPr="004F69F2" w:rsidSect="004F69F2">
      <w:pgSz w:w="11906" w:h="16838"/>
      <w:pgMar w:top="1134" w:right="850" w:bottom="709" w:left="1134" w:header="708" w:footer="708" w:gutter="0"/>
      <w:pgBorders w:offsetFrom="page">
        <w:top w:val="thinThickThinMediumGap" w:sz="36" w:space="24" w:color="FFFF00"/>
        <w:left w:val="thinThickThinMediumGap" w:sz="36" w:space="24" w:color="FFFF00"/>
        <w:bottom w:val="thinThickThinMediumGap" w:sz="36" w:space="24" w:color="FFFF00"/>
        <w:right w:val="thinThickThinMediumGap" w:sz="36" w:space="24" w:color="FFFF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F62"/>
    <w:rsid w:val="001B0BDA"/>
    <w:rsid w:val="004F69F2"/>
    <w:rsid w:val="00D45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69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69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69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69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Khoroshevskaya</dc:creator>
  <cp:lastModifiedBy>Svetlana Khoroshevskaya</cp:lastModifiedBy>
  <cp:revision>2</cp:revision>
  <dcterms:created xsi:type="dcterms:W3CDTF">2018-11-24T11:01:00Z</dcterms:created>
  <dcterms:modified xsi:type="dcterms:W3CDTF">2018-11-24T11:01:00Z</dcterms:modified>
</cp:coreProperties>
</file>