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A3" w:rsidRPr="00BC3BA3" w:rsidRDefault="00BC3BA3" w:rsidP="00BC3BA3">
      <w:pPr>
        <w:spacing w:after="0"/>
        <w:jc w:val="center"/>
        <w:rPr>
          <w:rFonts w:ascii="Vrinda" w:hAnsi="Vrinda" w:cs="Vrinda"/>
          <w:b/>
          <w:i/>
          <w:color w:val="FF0000"/>
          <w:sz w:val="24"/>
          <w:szCs w:val="24"/>
        </w:rPr>
      </w:pPr>
      <w:r w:rsidRPr="00BC3BA3">
        <w:rPr>
          <w:rFonts w:ascii="Arial" w:hAnsi="Arial" w:cs="Arial"/>
          <w:b/>
          <w:i/>
          <w:color w:val="FF0000"/>
          <w:sz w:val="24"/>
          <w:szCs w:val="24"/>
        </w:rPr>
        <w:t>Консультация</w:t>
      </w:r>
      <w:r w:rsidRPr="00BC3BA3">
        <w:rPr>
          <w:rFonts w:ascii="Vrinda" w:hAnsi="Vrinda" w:cs="Vrinda"/>
          <w:b/>
          <w:i/>
          <w:color w:val="FF0000"/>
          <w:sz w:val="24"/>
          <w:szCs w:val="24"/>
        </w:rPr>
        <w:t xml:space="preserve"> </w:t>
      </w:r>
      <w:r w:rsidRPr="00BC3BA3">
        <w:rPr>
          <w:rFonts w:ascii="Arial" w:hAnsi="Arial" w:cs="Arial"/>
          <w:b/>
          <w:i/>
          <w:color w:val="FF0000"/>
          <w:sz w:val="24"/>
          <w:szCs w:val="24"/>
        </w:rPr>
        <w:t>для</w:t>
      </w:r>
      <w:r w:rsidRPr="00BC3BA3">
        <w:rPr>
          <w:rFonts w:ascii="Vrinda" w:hAnsi="Vrinda" w:cs="Vrinda"/>
          <w:b/>
          <w:i/>
          <w:color w:val="FF0000"/>
          <w:sz w:val="24"/>
          <w:szCs w:val="24"/>
        </w:rPr>
        <w:t xml:space="preserve"> </w:t>
      </w:r>
      <w:r w:rsidRPr="00BC3BA3">
        <w:rPr>
          <w:rFonts w:ascii="Arial" w:hAnsi="Arial" w:cs="Arial"/>
          <w:b/>
          <w:i/>
          <w:color w:val="FF0000"/>
          <w:sz w:val="24"/>
          <w:szCs w:val="24"/>
        </w:rPr>
        <w:t>родителей</w:t>
      </w:r>
    </w:p>
    <w:p w:rsidR="001674B3" w:rsidRPr="00BC3BA3" w:rsidRDefault="00BC3BA3" w:rsidP="00BC3BA3">
      <w:pPr>
        <w:spacing w:after="0"/>
        <w:jc w:val="center"/>
        <w:rPr>
          <w:rFonts w:ascii="Vrinda" w:hAnsi="Vrinda" w:cs="Vrinda"/>
          <w:b/>
          <w:i/>
          <w:color w:val="FF0000"/>
          <w:sz w:val="24"/>
          <w:szCs w:val="24"/>
        </w:rPr>
      </w:pPr>
      <w:r w:rsidRPr="00BC3BA3">
        <w:rPr>
          <w:rFonts w:ascii="Vrinda" w:hAnsi="Vrinda" w:cs="Vrinda"/>
          <w:b/>
          <w:i/>
          <w:color w:val="FF0000"/>
          <w:sz w:val="24"/>
          <w:szCs w:val="24"/>
        </w:rPr>
        <w:t>«</w:t>
      </w:r>
      <w:r w:rsidRPr="00BC3BA3">
        <w:rPr>
          <w:rFonts w:ascii="Arial" w:hAnsi="Arial" w:cs="Arial"/>
          <w:b/>
          <w:i/>
          <w:color w:val="FF0000"/>
          <w:sz w:val="24"/>
          <w:szCs w:val="24"/>
        </w:rPr>
        <w:t>Знакомим</w:t>
      </w:r>
      <w:r w:rsidRPr="00BC3BA3">
        <w:rPr>
          <w:rFonts w:ascii="Vrinda" w:hAnsi="Vrinda" w:cs="Vrinda"/>
          <w:b/>
          <w:i/>
          <w:color w:val="FF0000"/>
          <w:sz w:val="24"/>
          <w:szCs w:val="24"/>
        </w:rPr>
        <w:t xml:space="preserve"> </w:t>
      </w:r>
      <w:r w:rsidRPr="00BC3BA3">
        <w:rPr>
          <w:rFonts w:ascii="Arial" w:hAnsi="Arial" w:cs="Arial"/>
          <w:b/>
          <w:i/>
          <w:color w:val="FF0000"/>
          <w:sz w:val="24"/>
          <w:szCs w:val="24"/>
        </w:rPr>
        <w:t>ребенка</w:t>
      </w:r>
      <w:r w:rsidRPr="00BC3BA3">
        <w:rPr>
          <w:rFonts w:ascii="Vrinda" w:hAnsi="Vrinda" w:cs="Vrinda"/>
          <w:b/>
          <w:i/>
          <w:color w:val="FF0000"/>
          <w:sz w:val="24"/>
          <w:szCs w:val="24"/>
        </w:rPr>
        <w:t xml:space="preserve"> </w:t>
      </w:r>
      <w:r w:rsidRPr="00BC3BA3">
        <w:rPr>
          <w:rFonts w:ascii="Arial" w:hAnsi="Arial" w:cs="Arial"/>
          <w:b/>
          <w:i/>
          <w:color w:val="FF0000"/>
          <w:sz w:val="24"/>
          <w:szCs w:val="24"/>
        </w:rPr>
        <w:t>с</w:t>
      </w:r>
      <w:r w:rsidRPr="00BC3BA3">
        <w:rPr>
          <w:rFonts w:ascii="Vrinda" w:hAnsi="Vrinda" w:cs="Vrinda"/>
          <w:b/>
          <w:i/>
          <w:color w:val="FF0000"/>
          <w:sz w:val="24"/>
          <w:szCs w:val="24"/>
        </w:rPr>
        <w:t xml:space="preserve"> </w:t>
      </w:r>
      <w:r w:rsidRPr="00BC3BA3">
        <w:rPr>
          <w:rFonts w:ascii="Arial" w:hAnsi="Arial" w:cs="Arial"/>
          <w:b/>
          <w:i/>
          <w:color w:val="FF0000"/>
          <w:sz w:val="24"/>
          <w:szCs w:val="24"/>
        </w:rPr>
        <w:t>народными</w:t>
      </w:r>
      <w:r w:rsidRPr="00BC3BA3">
        <w:rPr>
          <w:rFonts w:ascii="Vrinda" w:hAnsi="Vrinda" w:cs="Vrinda"/>
          <w:b/>
          <w:i/>
          <w:color w:val="FF0000"/>
          <w:sz w:val="24"/>
          <w:szCs w:val="24"/>
        </w:rPr>
        <w:t xml:space="preserve"> </w:t>
      </w:r>
      <w:r w:rsidRPr="00BC3BA3">
        <w:rPr>
          <w:rFonts w:ascii="Arial" w:hAnsi="Arial" w:cs="Arial"/>
          <w:b/>
          <w:i/>
          <w:color w:val="FF0000"/>
          <w:sz w:val="24"/>
          <w:szCs w:val="24"/>
        </w:rPr>
        <w:t>промыслами</w:t>
      </w:r>
      <w:r w:rsidRPr="00BC3BA3">
        <w:rPr>
          <w:rFonts w:ascii="Vrinda" w:hAnsi="Vrinda" w:cs="Vrinda"/>
          <w:b/>
          <w:i/>
          <w:color w:val="FF0000"/>
          <w:sz w:val="24"/>
          <w:szCs w:val="24"/>
        </w:rPr>
        <w:t xml:space="preserve"> </w:t>
      </w:r>
      <w:r w:rsidRPr="00BC3BA3">
        <w:rPr>
          <w:rFonts w:ascii="Arial" w:hAnsi="Arial" w:cs="Arial"/>
          <w:b/>
          <w:i/>
          <w:color w:val="FF0000"/>
          <w:sz w:val="24"/>
          <w:szCs w:val="24"/>
        </w:rPr>
        <w:t>и</w:t>
      </w:r>
      <w:r w:rsidRPr="00BC3BA3">
        <w:rPr>
          <w:rFonts w:ascii="Vrinda" w:hAnsi="Vrinda" w:cs="Vrinda"/>
          <w:b/>
          <w:i/>
          <w:color w:val="FF0000"/>
          <w:sz w:val="24"/>
          <w:szCs w:val="24"/>
        </w:rPr>
        <w:t xml:space="preserve"> </w:t>
      </w:r>
      <w:r w:rsidRPr="00BC3BA3">
        <w:rPr>
          <w:rFonts w:ascii="Arial" w:hAnsi="Arial" w:cs="Arial"/>
          <w:b/>
          <w:i/>
          <w:color w:val="FF0000"/>
          <w:sz w:val="24"/>
          <w:szCs w:val="24"/>
        </w:rPr>
        <w:t>традициями</w:t>
      </w:r>
      <w:r w:rsidRPr="00BC3BA3">
        <w:rPr>
          <w:rFonts w:ascii="Vrinda" w:hAnsi="Vrinda" w:cs="Vrinda"/>
          <w:b/>
          <w:i/>
          <w:color w:val="FF0000"/>
          <w:sz w:val="24"/>
          <w:szCs w:val="24"/>
        </w:rPr>
        <w:t>»</w:t>
      </w:r>
    </w:p>
    <w:p w:rsidR="00BC3BA3" w:rsidRPr="00BC3BA3" w:rsidRDefault="00BC3BA3" w:rsidP="00BC3B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3BA3" w:rsidRPr="00BC3BA3" w:rsidRDefault="00BC3BA3" w:rsidP="00BC3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разнообразных художественных промыслов и ремесел богатая предыстория, что свидетельствует о талантливости и эст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етической чуткости русского народа.</w:t>
      </w:r>
    </w:p>
    <w:p w:rsidR="00BC3BA3" w:rsidRPr="00BC3BA3" w:rsidRDefault="00BC3BA3" w:rsidP="00BC3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детском саду,</w:t>
      </w:r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чаще всего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идет упоминание о гжели, </w:t>
      </w:r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>дымке, хохломе,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>жостовской</w:t>
      </w:r>
      <w:proofErr w:type="spellEnd"/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городецкой росписи, </w:t>
      </w:r>
      <w:proofErr w:type="spellStart"/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>богор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одской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филимоновской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игрушке.</w:t>
      </w:r>
    </w:p>
    <w:p w:rsidR="00BC3BA3" w:rsidRPr="00BC3BA3" w:rsidRDefault="00B65CA7" w:rsidP="00BC3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2172F0C" wp14:editId="3E74A904">
            <wp:simplePos x="0" y="0"/>
            <wp:positionH relativeFrom="column">
              <wp:posOffset>-34925</wp:posOffset>
            </wp:positionH>
            <wp:positionV relativeFrom="paragraph">
              <wp:posOffset>107950</wp:posOffset>
            </wp:positionV>
            <wp:extent cx="2153285" cy="1938020"/>
            <wp:effectExtent l="0" t="0" r="0" b="5080"/>
            <wp:wrapThrough wrapText="bothSides">
              <wp:wrapPolygon edited="0">
                <wp:start x="0" y="0"/>
                <wp:lineTo x="0" y="21444"/>
                <wp:lineTo x="21403" y="21444"/>
                <wp:lineTo x="21403" y="0"/>
                <wp:lineTo x="0" y="0"/>
              </wp:wrapPolygon>
            </wp:wrapThrough>
            <wp:docPr id="1" name="Рисунок 1" descr="Матрешка - история и описание игр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решка - история и описание игруш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C3BA3" w:rsidRPr="00BC3B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Жостово</w:t>
      </w:r>
      <w:proofErr w:type="spellEnd"/>
      <w:r w:rsidR="00BC3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</w:t>
      </w:r>
      <w:r w:rsidR="00BC3BA3"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 из старинных центров народных кустарных промыслов. Здесь делают различные жестяные подносы с художественной росписью – на блестящей черной лаковой поверхности ярко вспыхивают букеты, ложатся изображения </w:t>
      </w:r>
      <w:r w:rsidR="00BC3BA3">
        <w:rPr>
          <w:rFonts w:ascii="Times New Roman" w:hAnsi="Times New Roman" w:cs="Times New Roman"/>
          <w:color w:val="000000" w:themeColor="text1"/>
          <w:sz w:val="24"/>
          <w:szCs w:val="24"/>
        </w:rPr>
        <w:t>цветочных орнаментов и фруктов.</w:t>
      </w:r>
    </w:p>
    <w:p w:rsidR="00BC3BA3" w:rsidRPr="00BC3BA3" w:rsidRDefault="00BC3BA3" w:rsidP="00BC3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B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Богородская резная деревянная игрушка</w:t>
      </w:r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один из редких видов русского народного искусства. </w:t>
      </w:r>
      <w:proofErr w:type="gramStart"/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>Этот промысел известен с XVII в. Для изготовлении такой игрушки используется в основном лип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а, мягкая и легкая в обработке.</w:t>
      </w:r>
      <w:proofErr w:type="gramEnd"/>
    </w:p>
    <w:p w:rsidR="00BC3BA3" w:rsidRPr="00BC3BA3" w:rsidRDefault="00BC3BA3" w:rsidP="00BC3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B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Матрешка.</w:t>
      </w:r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Первая русская матрешка была создана в конце XIX в. художником С. Малюти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ным</w:t>
      </w:r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>. Эта выточенная из дерева, разъемная, красочная и нарядно расписанная кукла, внутри которой находились вложенная одна в другую еще семь аналогичных, но по-разному разукрашенных фигурок. Она сразу полюбилась всем своим русским обликом, занимательностью, весельем. Матрешку любят и знают не только у 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в стране, но и за рубежом.</w:t>
      </w:r>
    </w:p>
    <w:p w:rsidR="00BC3BA3" w:rsidRPr="00BC3BA3" w:rsidRDefault="00BC3BA3" w:rsidP="00BC3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B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Дымковская игрушка</w:t>
      </w:r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>. Эти яркие игрушки привлекают внимание и поднимают настроение всем. Дети всегда с удовольствием рассматривают лоша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док, козликов, петушков и т. д.</w:t>
      </w:r>
      <w:r w:rsidR="00B65CA7" w:rsidRPr="00B65CA7">
        <w:rPr>
          <w:noProof/>
          <w:lang w:eastAsia="ru-RU"/>
        </w:rPr>
        <w:t xml:space="preserve"> </w:t>
      </w:r>
    </w:p>
    <w:p w:rsidR="00BC3BA3" w:rsidRPr="00BC3BA3" w:rsidRDefault="00BC3BA3" w:rsidP="00BC3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>О народных промыслах ребенок обязательно узнает в детском саду, там об этом он будет слышать на протяжении всего периода дошкольного возраста, но как важно знать, что мама или папа интересуются тем, чем за</w:t>
      </w:r>
      <w:bookmarkStart w:id="0" w:name="_GoBack"/>
      <w:bookmarkEnd w:id="0"/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нимается их ребенок в саду, что могут рассказать ему то, о чем рассказывала на занятии воспитатель. Рассказ родителей должен быть эмоциональным и увлекательным. Для того чтобы ярко и образно рассказать детям о том, как расписывают свои солнечные изделия художники золотой Хохломы, как расцветают декоративные букеты цветов на </w:t>
      </w:r>
      <w:proofErr w:type="spellStart"/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>жостовских</w:t>
      </w:r>
      <w:proofErr w:type="spellEnd"/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подносах и как рождается сказка миниатюры на палехских лаковых шкатулках, родители сами должны хорошо знать, понимать и любить народное искусство. Познакомиться с ним они могут в художественных и краеведческих музеях, располагающих, как правило, обширными коллекциями расписных прялок, старинной утварью из дерева и керамики, образцами народной вышивки, узорного ткачества, игрушки и т. д. С изделиями художественных промыслов можно встретиться на выставках дек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оративно-прикладного искусства.</w:t>
      </w:r>
    </w:p>
    <w:p w:rsidR="00BC3BA3" w:rsidRPr="00BC3BA3" w:rsidRDefault="00B65CA7" w:rsidP="00BC3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A3D95DD" wp14:editId="27AB3E37">
            <wp:simplePos x="0" y="0"/>
            <wp:positionH relativeFrom="column">
              <wp:posOffset>4368800</wp:posOffset>
            </wp:positionH>
            <wp:positionV relativeFrom="paragraph">
              <wp:posOffset>907415</wp:posOffset>
            </wp:positionV>
            <wp:extent cx="1997710" cy="1997710"/>
            <wp:effectExtent l="0" t="0" r="2540" b="2540"/>
            <wp:wrapThrough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3" name="Рисунок 3" descr="Хохлома. Тарелка-панно &quot;Рябинка&quot; | | St-Peters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хлома. Тарелка-панно &quot;Рябинка&quot; | | St-Petersbur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BA3"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>Ребенок обязательно запомнит мамин рассказ о хохломе, если мама расскажет таку</w:t>
      </w:r>
      <w:r w:rsidR="00BC3BA3">
        <w:rPr>
          <w:rFonts w:ascii="Times New Roman" w:hAnsi="Times New Roman" w:cs="Times New Roman"/>
          <w:color w:val="000000" w:themeColor="text1"/>
          <w:sz w:val="24"/>
          <w:szCs w:val="24"/>
        </w:rPr>
        <w:t>ю сказку: - «</w:t>
      </w:r>
      <w:r w:rsidR="00BC3BA3"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>Жил-был чудо-мастер. Поселился он в глухом лесу, избу поставил, стол да ложку смастерил, посуду деревянную вырезал. Варил он пшеничную кашу, да не забывал пшена птенцам сыпать. Прилетела как-то к его дому жар-птица, прикоснулась крылом к чашке, стала она золотой. И появилась с тех п</w:t>
      </w:r>
      <w:r w:rsidR="00BC3BA3">
        <w:rPr>
          <w:rFonts w:ascii="Times New Roman" w:hAnsi="Times New Roman" w:cs="Times New Roman"/>
          <w:color w:val="000000" w:themeColor="text1"/>
          <w:sz w:val="24"/>
          <w:szCs w:val="24"/>
        </w:rPr>
        <w:t>ор красота — посуда расписная!».</w:t>
      </w:r>
    </w:p>
    <w:p w:rsidR="00BC3BA3" w:rsidRPr="00BC3BA3" w:rsidRDefault="00BC3BA3" w:rsidP="00BC3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>Важно всегда помнить: искусство народных промыслов занимает особое место в нашей художественной культуре. Оно несет для живущего сегодня поколения понимание прекрасного, формировавшееся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веками,</w:t>
      </w:r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частью национального достояния.</w:t>
      </w:r>
    </w:p>
    <w:p w:rsidR="00BC3BA3" w:rsidRPr="00BC3BA3" w:rsidRDefault="00BC3BA3" w:rsidP="00BC3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Знакомство детей с предметами народного творчества и народными промыслами оказывают благотворное влияние на развитие детского творчества. Творчество народных мастеров не только воспитывает у детей эстетический вкус, но и формирует духовные потребности, чувства патриотизма, национальной гордости, высокой гражданственности и человечности. </w:t>
      </w:r>
    </w:p>
    <w:sectPr w:rsidR="00BC3BA3" w:rsidRPr="00BC3BA3" w:rsidSect="00B65CA7">
      <w:pgSz w:w="11906" w:h="16838"/>
      <w:pgMar w:top="993" w:right="850" w:bottom="568" w:left="993" w:header="708" w:footer="708" w:gutter="0"/>
      <w:pgBorders w:offsetFrom="page">
        <w:top w:val="thinThickThinLargeGap" w:sz="48" w:space="24" w:color="FF0000"/>
        <w:left w:val="thinThickThinLargeGap" w:sz="48" w:space="24" w:color="FF0000"/>
        <w:bottom w:val="thinThickThinLargeGap" w:sz="48" w:space="24" w:color="FF0000"/>
        <w:right w:val="thinThickThinLargeGap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71"/>
    <w:rsid w:val="001674B3"/>
    <w:rsid w:val="001C6D71"/>
    <w:rsid w:val="00B65CA7"/>
    <w:rsid w:val="00B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Khoroshevskaya</dc:creator>
  <cp:lastModifiedBy>Svetlana Khoroshevskaya</cp:lastModifiedBy>
  <cp:revision>2</cp:revision>
  <dcterms:created xsi:type="dcterms:W3CDTF">2022-03-12T11:17:00Z</dcterms:created>
  <dcterms:modified xsi:type="dcterms:W3CDTF">2022-03-12T11:17:00Z</dcterms:modified>
</cp:coreProperties>
</file>