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38" w:rsidRDefault="00A42128" w:rsidP="005E5338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hAnsi="Times New Roman" w:cs="Times New Roman"/>
          <w:sz w:val="24"/>
          <w:szCs w:val="24"/>
          <w:lang w:val="ru-RU"/>
        </w:rPr>
        <w:t>Гимнастика мозга как средство коррекции и развития интелл</w:t>
      </w:r>
      <w:r w:rsidR="005E5338">
        <w:rPr>
          <w:rFonts w:ascii="Times New Roman" w:hAnsi="Times New Roman" w:cs="Times New Roman"/>
          <w:sz w:val="24"/>
          <w:szCs w:val="24"/>
          <w:lang w:val="ru-RU"/>
        </w:rPr>
        <w:t>ектуальных сп</w:t>
      </w:r>
      <w:bookmarkStart w:id="0" w:name="_GoBack"/>
      <w:bookmarkEnd w:id="0"/>
      <w:r w:rsidR="005E5338">
        <w:rPr>
          <w:rFonts w:ascii="Times New Roman" w:hAnsi="Times New Roman" w:cs="Times New Roman"/>
          <w:sz w:val="24"/>
          <w:szCs w:val="24"/>
          <w:lang w:val="ru-RU"/>
        </w:rPr>
        <w:t xml:space="preserve">особностей </w:t>
      </w:r>
    </w:p>
    <w:p w:rsidR="00A42128" w:rsidRPr="005E5338" w:rsidRDefault="005E5338" w:rsidP="005E5338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A42128" w:rsidRPr="005E5338">
        <w:rPr>
          <w:rFonts w:ascii="Times New Roman" w:hAnsi="Times New Roman" w:cs="Times New Roman"/>
          <w:sz w:val="24"/>
          <w:szCs w:val="24"/>
          <w:lang w:val="ru-RU"/>
        </w:rPr>
        <w:t xml:space="preserve"> с ограниченными возможностями здоровья</w:t>
      </w:r>
    </w:p>
    <w:p w:rsidR="00A42128" w:rsidRPr="005E5338" w:rsidRDefault="005E5338" w:rsidP="005E5338">
      <w:pPr>
        <w:pStyle w:val="a3"/>
        <w:spacing w:before="0" w:beforeAutospacing="0" w:after="0" w:afterAutospacing="0"/>
        <w:jc w:val="right"/>
        <w:rPr>
          <w:lang w:val="ru-RU"/>
        </w:rPr>
      </w:pPr>
      <w:proofErr w:type="spellStart"/>
      <w:r w:rsidRPr="005E5338">
        <w:rPr>
          <w:lang w:val="ru-RU"/>
        </w:rPr>
        <w:t>Анцыгина</w:t>
      </w:r>
      <w:proofErr w:type="spellEnd"/>
      <w:r w:rsidRPr="005E5338">
        <w:rPr>
          <w:lang w:val="ru-RU"/>
        </w:rPr>
        <w:t xml:space="preserve"> Лариса Анатоль</w:t>
      </w:r>
      <w:r w:rsidR="00A42128" w:rsidRPr="005E5338">
        <w:rPr>
          <w:lang w:val="ru-RU"/>
        </w:rPr>
        <w:t>евна</w:t>
      </w:r>
      <w:r w:rsidRPr="005E5338">
        <w:rPr>
          <w:lang w:val="ru-RU"/>
        </w:rPr>
        <w:t>, учитель-логопед</w:t>
      </w:r>
      <w:r w:rsidR="00A42128" w:rsidRPr="005E5338">
        <w:rPr>
          <w:lang w:val="ru-RU"/>
        </w:rPr>
        <w:t xml:space="preserve"> </w:t>
      </w:r>
    </w:p>
    <w:p w:rsidR="00A42128" w:rsidRPr="005E5338" w:rsidRDefault="00A42128" w:rsidP="005E53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199043"/>
          <w:sz w:val="24"/>
          <w:szCs w:val="24"/>
          <w:lang w:val="ru-RU"/>
        </w:rPr>
      </w:pPr>
    </w:p>
    <w:p w:rsidR="00A42128" w:rsidRPr="005E5338" w:rsidRDefault="00A42128" w:rsidP="005E533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b/>
          <w:bCs/>
          <w:i/>
          <w:iCs/>
          <w:color w:val="199043"/>
          <w:sz w:val="24"/>
          <w:szCs w:val="24"/>
          <w:lang w:val="ru-RU"/>
        </w:rPr>
        <w:t>Вступление</w:t>
      </w:r>
    </w:p>
    <w:p w:rsidR="00A42128" w:rsidRPr="005E5338" w:rsidRDefault="00A42128" w:rsidP="005E53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настоящее время, в связи с изменениями в различных сферах жизни общества, активизировались вопросы, связанные с подготовкой подрастающего поколения к самостоятельной жизни. Особого подхода в этом плане требуют дети с ограниченными возможностями здоровья. </w:t>
      </w:r>
    </w:p>
    <w:p w:rsidR="00A42128" w:rsidRPr="005E5338" w:rsidRDefault="00A42128" w:rsidP="005E53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Наиболее острая проблема – подготовка к жизни и труду </w:t>
      </w:r>
      <w:r w:rsid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детей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аномальным развитием психики (дети, имеющие диагноз: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ЗПР, олигофрения, тугоухость, слабовидение, нарушение ОДА и др. патологии), т.к. они, в должной мере, не имеют условий обучения, соответствующих своим возможностям.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результате учащиеся с ОВЗ не только плохо овладевают материалом, установленным образовательным стандартом, но и оказываются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неконкурентноспособными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производственных предприятиях.</w:t>
      </w:r>
    </w:p>
    <w:p w:rsidR="00A42128" w:rsidRPr="005E5338" w:rsidRDefault="00A42128" w:rsidP="005E53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Вместе с тем ведущими учёными в области дефектологии (Выготский Л. С.,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Шацкий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 Т.,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Блонск</w:t>
      </w:r>
      <w:r w:rsid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proofErr w:type="spellEnd"/>
      <w:r w:rsid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П. П.) доказано, что такие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дети развиваются по общим законам психического развития, но имеют свои специфические особенности, обусловленные дефектом. В процессе обучения и воспитания они достигают достаточного уровня развития, чтобы приспособиться к общественно-трудовой деятельности, овладеть несложной профессией и впоследствии вести самостоятельную жизнь.</w:t>
      </w:r>
    </w:p>
    <w:p w:rsidR="00A42128" w:rsidRPr="005E5338" w:rsidRDefault="00A42128" w:rsidP="005E53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Деятельность педагога, работающего </w:t>
      </w:r>
      <w:r w:rsid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с данной категорией детей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подчинена главной цели: осуществить наиболее полную реабилитацию личности </w:t>
      </w:r>
      <w:r w:rsid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ребенка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ОВЗ и помочь успешной адаптации его в социуме.</w:t>
      </w:r>
    </w:p>
    <w:p w:rsidR="00A42128" w:rsidRPr="005E5338" w:rsidRDefault="00A42128" w:rsidP="005E53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Главным условием успешной и эффективной работы, направленной на преодоление и ослабление психофизических недостатков</w:t>
      </w:r>
      <w:r w:rsid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детей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коррекционных групп является системность, комплексность и непрерывность работы в этом направлении. Поэтому </w:t>
      </w:r>
      <w:r w:rsidR="00472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элементы </w:t>
      </w:r>
      <w:proofErr w:type="spellStart"/>
      <w:r w:rsidR="00472FCE">
        <w:rPr>
          <w:rFonts w:ascii="Times New Roman" w:eastAsia="Times New Roman" w:hAnsi="Times New Roman" w:cs="Times New Roman"/>
          <w:sz w:val="24"/>
          <w:szCs w:val="24"/>
          <w:lang w:val="ru-RU"/>
        </w:rPr>
        <w:t>нейропсихогимнастики</w:t>
      </w:r>
      <w:proofErr w:type="spellEnd"/>
      <w:r w:rsidR="00472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рекомендую включать в 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коррекционно-развивающие </w:t>
      </w:r>
      <w:r w:rsidR="00472FCE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занятия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Всю коррекционную работу в группах </w:t>
      </w:r>
      <w:r w:rsidR="00472FCE">
        <w:rPr>
          <w:rFonts w:ascii="Times New Roman" w:eastAsia="Times New Roman" w:hAnsi="Times New Roman" w:cs="Times New Roman"/>
          <w:sz w:val="24"/>
          <w:szCs w:val="24"/>
          <w:lang w:val="ru-RU"/>
        </w:rPr>
        <w:t>детей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ОВЗ я строю в </w:t>
      </w:r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2-х направлениях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- общая (фронтальная) работа.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Цель: преодоление общих для всех </w:t>
      </w:r>
      <w:r w:rsidR="00472FCE">
        <w:rPr>
          <w:rFonts w:ascii="Times New Roman" w:eastAsia="Times New Roman" w:hAnsi="Times New Roman" w:cs="Times New Roman"/>
          <w:sz w:val="24"/>
          <w:szCs w:val="24"/>
          <w:lang w:val="ru-RU"/>
        </w:rPr>
        <w:t>детей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недостатков познавательной и эмоциональной сферы.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- индивидуальная или подгрупповая работа.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Цель: исправление или ослабление недостатков познавательной и эмоциональной сферы отдельных </w:t>
      </w:r>
      <w:r w:rsidR="00472FCE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воспитанников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Содержание 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фронтальной коррекционно-развивающей работы: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Коррекция основных психических процессов (память, внимание, мышление, воображение, восприятие, речь) 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Коррекция познавательной (когнитивной) сферы </w:t>
      </w:r>
      <w:r w:rsidR="00472FCE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воспитанников</w:t>
      </w:r>
      <w:r w:rsidR="00472FCE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3. Коррекция и развитие коммуникативных навыков</w:t>
      </w:r>
      <w:r w:rsidR="00472FCE" w:rsidRPr="00472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72FCE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воспитанников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: формирование адекватной самооценки своих возможностей, навыков межличностного общения.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4. Развитие и оптимизация межполушарного взаимодействия, произвольности и самоконтроля, гностических процессов (</w:t>
      </w: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зрительный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слуховой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гнозис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A42128" w:rsidRPr="005E5338" w:rsidRDefault="00472FCE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Четвертый</w:t>
      </w:r>
      <w:r w:rsidR="00A42128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раздел состоит из занятий, обучающих</w:t>
      </w:r>
      <w:r w:rsidRPr="00472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воспитанников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42128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специальному </w:t>
      </w:r>
      <w:proofErr w:type="spellStart"/>
      <w:r w:rsidR="00A42128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кинезиологическому</w:t>
      </w:r>
      <w:proofErr w:type="spellEnd"/>
      <w:r w:rsidR="00A42128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комплексу. </w:t>
      </w:r>
      <w:proofErr w:type="gramStart"/>
      <w:r w:rsidR="00A42128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Доказано, что систематическое использование </w:t>
      </w:r>
      <w:proofErr w:type="spellStart"/>
      <w:r w:rsidR="00A42128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кинезиологического</w:t>
      </w:r>
      <w:proofErr w:type="spellEnd"/>
      <w:r w:rsidR="00A42128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комплекса людьми, отнесёнными как к психической норме, так и имеющими мозговые дисфункции с задержкой или нарушением психического развития, приводит к достоверному увеличению у них продуктивности, объёма и устойчивости внимания, восстановлению нарушенных межполушарных связей, улучшению психоэмоционального состояния, уменьшению степени агрессивности и улучшению аналитико-синтетической способности (способность к обобщениям и умозаключениям).</w:t>
      </w:r>
      <w:proofErr w:type="gramEnd"/>
      <w:r w:rsidR="00A42128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Использование </w:t>
      </w:r>
      <w:proofErr w:type="spellStart"/>
      <w:r w:rsidR="00A42128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кинезиологического</w:t>
      </w:r>
      <w:proofErr w:type="spellEnd"/>
      <w:r w:rsidR="00A42128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комплекса на специальных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занятиях</w:t>
      </w:r>
      <w:r w:rsidR="00A42128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также в качестве физкультурной паузы, даёт </w:t>
      </w:r>
      <w:r w:rsidR="00A42128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как срочный, так и кумулятивный (накопительный) эффе</w:t>
      </w:r>
      <w:proofErr w:type="gramStart"/>
      <w:r w:rsidR="00A42128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кт в пл</w:t>
      </w:r>
      <w:proofErr w:type="gramEnd"/>
      <w:r w:rsidR="00A42128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ане повышения умственной работоспособности и оптимизации психоэмоционального состояния.</w:t>
      </w:r>
    </w:p>
    <w:p w:rsidR="00A42128" w:rsidRPr="005E5338" w:rsidRDefault="00472FCE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="00A42128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Средства </w:t>
      </w:r>
      <w:proofErr w:type="spellStart"/>
      <w:r w:rsidR="00A42128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кинезиологии</w:t>
      </w:r>
      <w:proofErr w:type="spellEnd"/>
      <w:r w:rsidR="00A42128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идеально подходят для того, чтобы “…ум ребёнка развивать так, чтобы противоречие служило ему не поводом для истерики, а толчком к самостоятельной работе над проблемой”.</w:t>
      </w:r>
    </w:p>
    <w:p w:rsidR="00A42128" w:rsidRPr="005E5338" w:rsidRDefault="00A42128" w:rsidP="005E533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199043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b/>
          <w:bCs/>
          <w:i/>
          <w:iCs/>
          <w:color w:val="199043"/>
          <w:sz w:val="24"/>
          <w:szCs w:val="24"/>
          <w:lang w:val="ru-RU"/>
        </w:rPr>
        <w:t xml:space="preserve">Гимнастика мозга как средство коррекции и развития интеллектуальных возможностей </w:t>
      </w:r>
      <w:r w:rsidR="00472FCE">
        <w:rPr>
          <w:rFonts w:ascii="Times New Roman" w:eastAsia="Times New Roman" w:hAnsi="Times New Roman" w:cs="Times New Roman"/>
          <w:b/>
          <w:bCs/>
          <w:i/>
          <w:iCs/>
          <w:color w:val="199043"/>
          <w:sz w:val="24"/>
          <w:szCs w:val="24"/>
          <w:lang w:val="ru-RU"/>
        </w:rPr>
        <w:t>детей</w:t>
      </w:r>
      <w:r w:rsidRPr="005E5338">
        <w:rPr>
          <w:rFonts w:ascii="Times New Roman" w:eastAsia="Times New Roman" w:hAnsi="Times New Roman" w:cs="Times New Roman"/>
          <w:b/>
          <w:bCs/>
          <w:i/>
          <w:iCs/>
          <w:color w:val="199043"/>
          <w:sz w:val="24"/>
          <w:szCs w:val="24"/>
          <w:lang w:val="ru-RU"/>
        </w:rPr>
        <w:t xml:space="preserve"> с ограниченными возможностями здоровья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Бесспорно, все мы знаем, что наш мозг находится в черепной коробке в непрерывной связи с остальными частями нашего тела. Но на практике, когда мы исследуем мышление, пробуем стимулировать его, создавать благоприятные условия для учения и творчества, мы стремимся рассматривать его как бестелесный процесс, словно роль тела заключается только в том, чтобы “переносить” мозг с места на место и таким образом обеспечивать его важную работу.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Но не всё мышление и учение сосредоточено лишь в голове. Напротив, наше тело играет объединяющую роль во всех интеллектуальных процессах, начиная с раннего детства и до глубокой старости. Важнейшая роль тела в процессе учения уже отчётливо доказана многими научными исследованиями. Чем подробнее учёные рассматривают сложные связи, существующие между мозгом и телом, тем отчётливее выявляется главное: движение необходимо для учения. Движение пробуждает и активизирует многие умственные способности.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Учение требует овладения навыками, а навыки любого вида связаны с освоением движения мышц. Все наши умения – это часть работы мышц, играющих важнейшую роль в развитии навыков человека. Последние исследования доказывают: движение приносит непосредственную пользу нервной системе. Мышечная активность, особенно координированные движения, стимулируют продукцию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нейротропинов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, природных веществ, отвечающих за рост нервных клеток и увеличивающих число нервных связей в мозге.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Существует так называемая Гимнастика Мозга, упражнения которой активизируют полноценную деятельность ума и тела, помогают управлять своей эмоциональной, физической и умственной жизнью. Эти интегрирующие упражнения пробуждают систему “интеллект-тело” и приводят её в готовность к обучению.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“Гимнастика Мозга” была разработана в 1970-х годах американским доктором Полом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Деннисоном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Центре группового учения для неуспевающих “Долина” в Калифорнии, где он в течение 20 лет помогал детям и взрослым.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Деннисон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разработал систему быстрых, простых, специфичных движений, приносящих пользу каждому обучающемуся независимо от его проблемы. Особенно </w:t>
      </w: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эффективна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оказалась она в отношении детей, диагностированных как “неспособных к обучению”. В 1987 г. результаты ГМ (гимнастики мозга) были оценены экспериментально. В этом эксперименте принимали участие 19 учеников специальной школы. Каждый ученик делал упражнения ГМ по 10-15 минут ежедневно. Показатели прогресса учеников за 1 год таковы, что их успеваемость повысилась на 50%. Значительно повысилась способность учащихся концентрироваться на выполняемом задании.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1987 году в Америке была основана Организация Образовательной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Кинезиологии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. (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Кинезиология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наука о развитии головного мозга через движение). С этого времени Гимнастика Мозга начала распространяться по всему миру и </w:t>
      </w: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принесла замечательные результаты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развитии учеников как общих, так и специальных учебных заведений.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России ГМ впервые появилась в 1988 г. Сейчас её используют в своей работе в учреждениях психологической помощи в 15 крупных городах страны (Москва, Санкт-Петербург, Томск, Уфа, Орехово-Зуево и др.). Все педагоги, использующие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кинезиологическую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практику, отмечают необыкновенные успехи у людей всех возрастов.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Огромная польза и привлекательность ГМ состоит в её простоте и практичности. Человек может выполнять эти упражнения в любое время и в любом месте, для повышения эффективности того, что он в данный момент делает. </w:t>
      </w:r>
      <w:r w:rsidRPr="005E5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Главная идея, которую пропагандируют </w:t>
      </w:r>
      <w:proofErr w:type="spellStart"/>
      <w:r w:rsidRPr="005E5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кинезиологи</w:t>
      </w:r>
      <w:proofErr w:type="spellEnd"/>
      <w:r w:rsidRPr="005E5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, такова – развивающая работа должна быть направлена от движения к мышлению, а не наоборот.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Для понимания воздействия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кинезиологических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упражнений на мозг человека, необходимо разобраться в таких понятиях как: функциональная асимметрия полушарий и межполушарное взаимодействие.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Психофизиологи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выделяют 32 типа функциональной организации мозга. Упростив, можно выделить три главных типа организации </w:t>
      </w: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/мозга: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1.Левополушарный тип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доминирование левого </w:t>
      </w: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/ш.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Люди этого типа лучше запоминают материал абстрактно-логического содержания (особенно на слух). Активно используют приёмы смысловой памяти. Делают больше ошибок при воспроизведении наглядно-чувственных видов материала (особенно цвета и формы зрительных объектов). Медленнее вспоминают смысловой материал, но лучше перерабатывают информацию. Их привлекают трудные, необычные задачи, любят учиться новому. Больше привлекают предметы физико-математического цикла, сформированы познавательные потребности. Выражена потребность в самосовершенствовании (ума, волевых качеств) и самореализации в практической деятельности. Для левополушарных учащихся более значима правая полусфера. Сочетание цветов на доске: тёмный фон и светлый мел, им подходит классическая посадка за партами. Время необходимое для полноценного отдыха (сна) составляет 8 часов в сутки.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Люди этого типа не склонны к фантазиям, они практичны, подчиняются рассудку и логике. Более холодны в отношениях с людьми, ориентированы на себя и свои проблемы. 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5E533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Правополушарный тип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доминирование правого </w:t>
      </w: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/ш.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Люди этого типа предпочитают запоминать материал целиком, при этом информацию перерабатывают медленнее. При восприятии на слух делают больше ошибок. Учатся из чувства долга или из-за потребности к самореализации в престижной профессии. Больше нравятся гуманитарные предметы, легко ориентируются в пространстве, ярко воспринимают форму, цвет, визуальное восприятие более развито. Больше развита непроизвольная память. Способности к рисованию, музыке, артистичность, успехи в спорте.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Для успешной учебной деятельности им необходимы творческие контекстные задания, эксперименты, музыкальный фон на уроке, речевой ритм, работа в группах, вопросы открытого типа, социальная значимость деятельности, престижность положения в коллективе. Для лучшего восприятия информации с классной доски сочетание цветов должно быть следующим: светлая доска, тёмный мел. Для организации невербального общения правополушарных учащихся их необходимо посадить полукругом, чтоб они имели возможность более полного зрительного восприятия выступающих. Время необходимое для полноценного отдыха – 7 часов в сутки.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3.Равнополушарный тип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нет ярко выраженного подавления одного </w:t>
      </w: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/ш другим.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Люди такого типа обладают довольно широким диапазоном возможностей и интересов, могут реализовать себя как в гуманитарной, так и в математической сфере. Зачастую они обладают общей одарённостью, имеют задатки гениев. 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познавательная активность у них часто бывает поверхностной, они не доводят </w:t>
      </w: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начатое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конца. 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Учитывая функциональную специализацию </w:t>
      </w: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/ш (правое – гуманитарное, образное; левое – математическое, знаковое), а также роль совместной деятельности в осуществлении высших психических функций, можно полагать, что, нарушение межполушарной передачи информации искажает познавательную деятельность учащихся. 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В настоящее время растёт число детей с минимальными мозговыми дисфункциями (30% от общего числа), которые проявляются нарушением речи, мышления, изменениями каче</w:t>
      </w: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ств пс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ихики. Доказано, что определённую роль в их возникновении играют нарушения функциональной асимметрии коры больших </w:t>
      </w: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/ш головного мозга и межполушарного взаимодействия. </w:t>
      </w:r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Морфологической основой недостаточности интеллекта можно считать недоразвитие лобных и теменных долей мозга. Кроме того клинические и нейрофизиологические исследования подтверждают, что у </w:t>
      </w:r>
      <w:proofErr w:type="gramStart"/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proofErr w:type="gramEnd"/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/о учащихся снижается активность левого п/ш. В этих условиях включаются компенсаторные возможности организма и правое </w:t>
      </w:r>
      <w:proofErr w:type="gramStart"/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proofErr w:type="gramEnd"/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/ш </w:t>
      </w:r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берёт на себя главную роль. Происходит перекос и без того нарушенных функций деятельности мозга, возникает так называемая координационная неспособность к обучению. 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Авторы практической к/з считают, что скорректировать, частично восстановить согласованность в работе правого и левого </w:t>
      </w: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/ш, усилить самоконтроль за своими эмоциями помогут специфические движения ГМ. </w:t>
      </w:r>
      <w:r w:rsidRPr="005E533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Следовательно, именно ГМ способна устранить многие причины, затрудняющие процесс обучения подростков, стимулировать их интеллектуальное развитие, а также решить множество проблем эмоционального плана. Развивая моторику, мы создаём предпосылки для коррекции многих психических процессов. Под влиянием к/з тренировок в организме происходят положительные структурные изменения. При этом</w:t>
      </w:r>
      <w:proofErr w:type="gramStart"/>
      <w:r w:rsidRPr="005E533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,</w:t>
      </w:r>
      <w:proofErr w:type="gramEnd"/>
      <w:r w:rsidRPr="005E533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чем более интенсивна нагрузка (в допустимых пределах), тем значительнее эти изменения. Сила, равновесие, подвижность, пластичность нервных процессов осуществляется на более высоком уровне. Совершенствуется регулирующая и координирующая роль н/с. ГМ позволяет выявить скрытые способности человека и расширить границы возможностей его мозга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E533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Занятия устраняют </w:t>
      </w:r>
      <w:proofErr w:type="spellStart"/>
      <w:r w:rsidRPr="005E533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дезадаптацию</w:t>
      </w:r>
      <w:proofErr w:type="spellEnd"/>
      <w:r w:rsidRPr="005E533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в процессе обучения, гармонизируют работу </w:t>
      </w:r>
      <w:proofErr w:type="gramStart"/>
      <w:r w:rsidRPr="005E533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г</w:t>
      </w:r>
      <w:proofErr w:type="gramEnd"/>
      <w:r w:rsidRPr="005E533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/м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42128" w:rsidRPr="005E5338" w:rsidRDefault="00A42128" w:rsidP="00472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настоящее время отечественные учёные и педагоги в области к/з, разработали специальные комплексы упражнений ГМ, </w:t>
      </w:r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 которых:</w:t>
      </w:r>
    </w:p>
    <w:p w:rsidR="00A42128" w:rsidRPr="005E5338" w:rsidRDefault="00A42128" w:rsidP="00472FC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межполушарной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специализации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42128" w:rsidRPr="005E5338" w:rsidRDefault="00A42128" w:rsidP="00472FC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межполушарного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42128" w:rsidRPr="005E5338" w:rsidRDefault="00A42128" w:rsidP="00472FC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моторики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42128" w:rsidRPr="005E5338" w:rsidRDefault="00A42128" w:rsidP="00472FC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42128" w:rsidRPr="005E5338" w:rsidRDefault="00A42128" w:rsidP="00472FC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памяти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42128" w:rsidRPr="005E5338" w:rsidRDefault="00A42128" w:rsidP="00472FC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речи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устранение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дислексии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42128" w:rsidRPr="005E5338" w:rsidRDefault="00A42128" w:rsidP="00472FC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создании этих комплексов совмещены </w:t>
      </w:r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два обучающих принципа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A42128" w:rsidRPr="005E5338" w:rsidRDefault="00A42128" w:rsidP="00477FE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воздействие на сохранные звенья регуляции психофизиологических функций; </w:t>
      </w:r>
    </w:p>
    <w:p w:rsidR="00A42128" w:rsidRPr="005E5338" w:rsidRDefault="00A42128" w:rsidP="00477FE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воздействие на нарушенные звенья регуляции психофизиологических функций; </w:t>
      </w:r>
    </w:p>
    <w:p w:rsidR="00A42128" w:rsidRPr="00472FCE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 движения комплексов ГМ воздействуют на различные системы управления организмом. </w:t>
      </w:r>
      <w:proofErr w:type="spellStart"/>
      <w:r w:rsidR="00472FCE">
        <w:rPr>
          <w:rFonts w:ascii="Times New Roman" w:eastAsia="Times New Roman" w:hAnsi="Times New Roman" w:cs="Times New Roman"/>
          <w:sz w:val="24"/>
          <w:szCs w:val="24"/>
        </w:rPr>
        <w:t>Все</w:t>
      </w:r>
      <w:proofErr w:type="spellEnd"/>
      <w:r w:rsidR="00472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2FCE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="00472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2FCE">
        <w:rPr>
          <w:rFonts w:ascii="Times New Roman" w:eastAsia="Times New Roman" w:hAnsi="Times New Roman" w:cs="Times New Roman"/>
          <w:sz w:val="24"/>
          <w:szCs w:val="24"/>
        </w:rPr>
        <w:t>можно</w:t>
      </w:r>
      <w:proofErr w:type="spellEnd"/>
      <w:r w:rsidR="00472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разделить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</w:rPr>
        <w:t>три</w:t>
      </w:r>
      <w:proofErr w:type="spellEnd"/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</w:rPr>
        <w:t>блока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2128" w:rsidRPr="005E5338" w:rsidRDefault="00A42128" w:rsidP="005E533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Упражнения, увеличивающие тонус коры </w:t>
      </w: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/м (дыхательные упражнения, массаж биологически-активных точек.) 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Цель: повышение энергетики коры </w:t>
      </w: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/м.</w:t>
      </w:r>
    </w:p>
    <w:p w:rsidR="00A42128" w:rsidRPr="005E5338" w:rsidRDefault="00A42128" w:rsidP="005E533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Упражнения, улучшающие возможности приёма и переработки информации 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(движения конечностями перекрёстно-латерального характера).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Цель: восстановление нарушенных межполушарных связей и функциональной асимметрии мозга.</w:t>
      </w:r>
    </w:p>
    <w:p w:rsidR="00A42128" w:rsidRPr="005E5338" w:rsidRDefault="00A42128" w:rsidP="005E533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Упражнения, улучшающие контроль и регуляцию деятельности 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(движения и позы перекрёстного характера).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Цель: восстановление связи между лобным и затылочным отделами мозга, установление баланса между правым и левым полем человека, снятие эмоционального стресса.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Выполнение упражнений ГМ требует осмысленности и высокого уровня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саморегуляции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Осуществление такого движения и доведение его до автоматизма </w:t>
      </w:r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возможно только при условии создания в коре </w:t>
      </w:r>
      <w:proofErr w:type="gramStart"/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</w:t>
      </w:r>
      <w:proofErr w:type="gramEnd"/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/м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новых нейронных сетей, что в свою очередь расширяет резервные возможности мозга.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Система работы, опирающаяся на двигательные методы, наиболее оптимальна для коррекции отклонений и развития компенсаторных способностей </w:t>
      </w:r>
      <w:r w:rsidR="00477FEB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воспитанников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Условия применения комплексов ГМ: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Основным требованием к ква</w:t>
      </w:r>
      <w:r w:rsidR="00477FEB">
        <w:rPr>
          <w:rFonts w:ascii="Times New Roman" w:eastAsia="Times New Roman" w:hAnsi="Times New Roman" w:cs="Times New Roman"/>
          <w:sz w:val="24"/>
          <w:szCs w:val="24"/>
          <w:lang w:val="ru-RU"/>
        </w:rPr>
        <w:t>лифицированному использованию с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пециальных к/з комплексов является </w:t>
      </w:r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точное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выполнение движений и приёмов. Применение упражнений возможно как на </w:t>
      </w:r>
      <w:r w:rsidR="00477FEB">
        <w:rPr>
          <w:rFonts w:ascii="Times New Roman" w:eastAsia="Times New Roman" w:hAnsi="Times New Roman" w:cs="Times New Roman"/>
          <w:sz w:val="24"/>
          <w:szCs w:val="24"/>
          <w:lang w:val="ru-RU"/>
        </w:rPr>
        <w:t>коррекционных занятиях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так и на специальных </w:t>
      </w:r>
      <w:r w:rsidR="00477FEB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занятиях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кинезиологии</w:t>
      </w:r>
      <w:proofErr w:type="spellEnd"/>
      <w:r w:rsidR="00477F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(кружок). Желательно, чтоб каждый ребено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почувствовал и осознал изменения, происходящие с ним. Для этого оптимально проводить 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занятия с небольшой подгруппой детей или индивидуально.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Кинезиологические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занятия дают как немедленный, так и кумулятивный (накапливающийся) эффект для повышения умственной работоспособности и оптимизации интеллектуальных процессов</w:t>
      </w:r>
      <w:r w:rsidRPr="005E5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Занятия должны проводиться в эмоционально комфортной, доброжелательной обстановке, если есть возможность – под спокойную музыку.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Занятия, проходящие в ситуации стресса, не имеют своего воздействия. Результативность занятий зависит от систематической и кропотливой работы. С каждым днём задания могут усложняться, объём заданий увеличиваться, наращиваться темп выполнения заданий</w:t>
      </w:r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Происходит расширение зоны ближайшего развития подростка и переход её в зону актуального развития.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Если к/з упражнения и</w:t>
      </w:r>
      <w:r w:rsidR="00477FEB">
        <w:rPr>
          <w:rFonts w:ascii="Times New Roman" w:eastAsia="Times New Roman" w:hAnsi="Times New Roman" w:cs="Times New Roman"/>
          <w:sz w:val="24"/>
          <w:szCs w:val="24"/>
          <w:lang w:val="ru-RU"/>
        </w:rPr>
        <w:t>спользуются на предметных занятиях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то необходимо учитывать следующее: выполнение стандартных учебных действий может прерываться сериальным к/з комплексом, тогда как творческую деятельность прерывать нецелесообразно. В случае, когда </w:t>
      </w:r>
      <w:r w:rsidR="00477FEB">
        <w:rPr>
          <w:rFonts w:ascii="Times New Roman" w:eastAsia="Times New Roman" w:hAnsi="Times New Roman" w:cs="Times New Roman"/>
          <w:sz w:val="24"/>
          <w:szCs w:val="24"/>
          <w:lang w:val="ru-RU"/>
        </w:rPr>
        <w:t>детям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предстоит интенсивная умственная нагрузка, требующая раскрытия интеллектуального потенциала и элементов творчества, специальный к/з комплекс рекомендуется применять перед началом работы. Это объясняется тем, что творческие виды деятельности, связанные с работой правого полушария и целостного восприятия должны выполняться при полном погружении в проблему. Деятельность, связанная с логикой, знаками, чертежами и, следовательно, с работой левого </w:t>
      </w: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/ш и дискретного восприятия, может быть прервана выполнением специальных упражнений.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Продолжительность занятий зависит от возраста и может составлять от 10-15 до 20-35 минут в день. Заниматься необходимо ежедневно. Длительность занятий по одному комплексу упражнений – 45-60 дней.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Желательно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реализовать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к/з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цикл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2128" w:rsidRPr="00477FEB" w:rsidRDefault="00A42128" w:rsidP="00477FEB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7F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комплекс упражнений для развития межполушарных связей (6-8 недель). </w:t>
      </w:r>
    </w:p>
    <w:p w:rsidR="00A42128" w:rsidRPr="00477FEB" w:rsidRDefault="00A42128" w:rsidP="00477FEB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Перерыв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 (2 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недели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A42128" w:rsidRPr="00477FEB" w:rsidRDefault="00A42128" w:rsidP="00477FEB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7F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комплекс упражнений для развития правого </w:t>
      </w:r>
      <w:proofErr w:type="gramStart"/>
      <w:r w:rsidRPr="00477FE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477F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/ш (6-8 недель). </w:t>
      </w:r>
    </w:p>
    <w:p w:rsidR="00A42128" w:rsidRPr="00477FEB" w:rsidRDefault="00A42128" w:rsidP="00477FEB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Перерыв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 (2 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недели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A42128" w:rsidRPr="00477FEB" w:rsidRDefault="00A42128" w:rsidP="00477FEB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7F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комплекс упражнений для развития левого </w:t>
      </w:r>
      <w:proofErr w:type="gramStart"/>
      <w:r w:rsidRPr="00477FE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477F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/ш (6-8 недель). </w:t>
      </w:r>
    </w:p>
    <w:p w:rsidR="00A42128" w:rsidRPr="005E5338" w:rsidRDefault="00A42128" w:rsidP="005E53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Приложение 1</w:t>
      </w:r>
    </w:p>
    <w:p w:rsidR="00A42128" w:rsidRPr="005E5338" w:rsidRDefault="00A42128" w:rsidP="005E5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Кинезиология</w:t>
      </w:r>
      <w:proofErr w:type="spellEnd"/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 работе с </w:t>
      </w:r>
      <w:proofErr w:type="spellStart"/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девиантными</w:t>
      </w:r>
      <w:proofErr w:type="spellEnd"/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подростками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большинства подростков с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девиантным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поведением наблюдаются </w:t>
      </w:r>
      <w:r w:rsidRPr="005E5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нарушения в очерёдности и темпах созревания головного мозга.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Другой причиной, приводящей подростков к тяжёлой социальной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дезадаптации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является </w:t>
      </w:r>
      <w:r w:rsidRPr="005E5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наличие явлений патологии центральной нервной системы.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точки зрения психофизиологии </w:t>
      </w:r>
      <w:proofErr w:type="spellStart"/>
      <w:r w:rsidRPr="005E5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девиантные</w:t>
      </w:r>
      <w:proofErr w:type="spellEnd"/>
      <w:r w:rsidRPr="005E5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подростки в своей деятельности используют только ведущее полушарие из-за недостаточной </w:t>
      </w:r>
      <w:proofErr w:type="spellStart"/>
      <w:r w:rsidRPr="005E5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сформированности</w:t>
      </w:r>
      <w:proofErr w:type="spellEnd"/>
      <w:r w:rsidRPr="005E5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мозолистого тела и, вследствие этого, </w:t>
      </w:r>
      <w:proofErr w:type="spellStart"/>
      <w:r w:rsidRPr="005E5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неинтегрированной</w:t>
      </w:r>
      <w:proofErr w:type="spellEnd"/>
      <w:r w:rsidRPr="005E5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работы мозга.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Согласно исследованиям, у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девиантных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подростков отмечается </w:t>
      </w:r>
      <w:r w:rsidRPr="005E5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дисфункция правого полушария, неразвиты желудочки мозолистого тела и комиссуры.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Способность центров коры правого и левого полушария вступать в функциональные межполушарные контакты значительно ниже, чем у социально благополучных детей. Поэтому для них </w:t>
      </w:r>
      <w:r w:rsidRPr="005E5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характерна более высокая сосредоточенность на конкретной проблеме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Отмечается </w:t>
      </w:r>
      <w:r w:rsidRPr="005E5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высокая потребность в поисковой деятельности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которая требует ухода от комфортных условий (бродяжничество, наркотизм, рискованные игры, создание стрессовых ситуации).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 левополушарной стратегии обучения у правополушарных подростков происходят перегрузки левого полушария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Как следствие недостаточной активности (торможения) правого полушария </w:t>
      </w:r>
      <w:r w:rsidRPr="005E5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становятся заметны раздражительность, непоседливость, беспокойство, сниженный фон настроения, неудовлетворённость собой.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Часто подобные нарушения и вызывают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девиантность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E5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Помочь подросткам можно, если уменьшить перегрузку левого полушария и эмоционально активизировать работу ведущего,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 приторможенного правого полушария. При этом будет постепенно восстановлен нормальный физиологический баланс в работе головного мозга.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В коррекционной работе с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девиантными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подростками особенно успешны приёмы, гармонизирующие работу правого и левого полушарий, а также развивающие межполушарные связи.</w:t>
      </w:r>
    </w:p>
    <w:p w:rsidR="00A42128" w:rsidRPr="005E5338" w:rsidRDefault="00A42128" w:rsidP="005E5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</w:t>
      </w:r>
      <w:proofErr w:type="spellEnd"/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p w:rsidR="00A42128" w:rsidRPr="00477FEB" w:rsidRDefault="00A42128" w:rsidP="00477FEB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Горизонтальная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восьмёрка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Вначале нарисуйте на доске или большом плакате горизонтальную восьмёрку (знак бесконечности) Потренируйтесь рисовать восьмёрку в воздухе. Сядьте прямо. Лодыжку правой ноги положите на левое колено, развернув ногу как можно горизонтальнее. Левой рукой захватите нижнюю часть голени правой ноги, а за её стопу возьмитесь правой рукой, рот полуоткрыт, язык на нёбе, глаза закрыты. Сделать вдох носом на счёт “1-2-3-4” и представьте кольцо восьмёрки, идущее сверху вправо и вниз, а на выдохе кольцо, идущее снизу влево и вверх (счёт “5-6-7-8”). В дальнейшем эта восьмёрка с уровня представления должна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перерести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чёткую образную картину. Дети повторяют это упражнение 3 раза, взрослые – 8 раз. Если даже просто посидеть в этой перекрёстной позе несколько минут то произойдёт гармонизация эмоционального состояния, спокойствие постепенно охватит тело и душу. Хорошо выполнять его для снятия стресса и перед сном.</w:t>
      </w:r>
    </w:p>
    <w:p w:rsidR="00A42128" w:rsidRPr="00477FEB" w:rsidRDefault="00A42128" w:rsidP="00477FEB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7FEB">
        <w:rPr>
          <w:rFonts w:ascii="Times New Roman" w:eastAsia="Times New Roman" w:hAnsi="Times New Roman" w:cs="Times New Roman"/>
          <w:sz w:val="24"/>
          <w:szCs w:val="24"/>
          <w:lang w:val="ru-RU"/>
        </w:rPr>
        <w:t>Доминирующее опускание руки.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Упражнение выполняется стоя вдвоём. Один медленно и равномерно поднимает правую руку до горизонтального положения (счёт “1-2-3-4”), после чего другой опускает эту руку в три шага: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Первый шаг: медленно, за 7 сек., на счёт “1-2-3-4-5-6-7”, преодолевая лёгкое сопротивление мышцы руки партнёра.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Второй шаг: то же самое, но уже с чуть большим напряжением.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Третий шаг: доминирующее опускание руки, т.е. преодолевается сильное напряжение мышц руки партнёра.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Т.о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. опускание руки происходит 3 раза. При этом нельзя брать за суставы, стараться не сорвать мышцы, упражнение должно доставлять не боль, а удовольствие. Левую руку можно включить вместо правой руки, если нужно усилить работу правого полушария. Праворукость и леворукость не учитываются.</w:t>
      </w:r>
    </w:p>
    <w:p w:rsidR="00A42128" w:rsidRPr="005E5338" w:rsidRDefault="00477FEB" w:rsidP="00477FE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 </w:t>
      </w:r>
      <w:r w:rsidR="00A42128"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Перекрёстная марионетка (для правого полушария).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Упражнение выполняется стоя. На счёт “1-2-3-4-5-6-7” медленно и равномерно поднимайте левую ногу, согнутую в колене, до уровня бедра. Когда нога оказывается поднятой до горизонтального уровня, правой рукой делайте усилие для ноги в три шага: 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Первый шаг: лёгкое усилие мышцы ноги – 7 сек.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Второй шаг: сильное усиление – 7 сек.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Третий шаг: доминирующее опускание ноги – 7 сек. Руки при этом удобнее прикладывать чуть выше колена. Левой рукой можно на что-то опереться или держать её, отставив в сторону и, согнув в локте. Спина должна быть прямой. Упражнение выполняется только для левой ноги. </w:t>
      </w:r>
      <w:proofErr w:type="spellStart"/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</w:rPr>
        <w:t>Дети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выполняют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упражнение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раза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взрослые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– 8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раз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2128" w:rsidRPr="00477FEB" w:rsidRDefault="00477FEB" w:rsidP="00477FE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4. </w:t>
      </w:r>
      <w:r w:rsidR="00A42128" w:rsidRPr="00477F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Перекрёстная марионетка (для левого полушария). 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Выполняется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 и для правого полушария. Отличие состоит в том, что поднимается правая, а не левая нога. Усиление делается левой, а не правой рукой. Это упражнение максимально открывает работу правого полушария. Оно выполняется 3 раза. Упражнение выполняется только для правой ноги.</w:t>
      </w:r>
    </w:p>
    <w:p w:rsidR="00A42128" w:rsidRPr="00477FEB" w:rsidRDefault="00A42128" w:rsidP="00477FEB">
      <w:pPr>
        <w:pStyle w:val="a9"/>
        <w:numPr>
          <w:ilvl w:val="0"/>
          <w:numId w:val="1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7FEB">
        <w:rPr>
          <w:rFonts w:ascii="Times New Roman" w:eastAsia="Times New Roman" w:hAnsi="Times New Roman" w:cs="Times New Roman"/>
          <w:sz w:val="24"/>
          <w:szCs w:val="24"/>
          <w:lang w:val="ru-RU"/>
        </w:rPr>
        <w:t>Односторонняя марионетка. Выполняется стоя. Медленно на счёт “1-2-3-4-5-6-7”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Поднимается правая нога, усиление в три шага создаётся тоже правой ногой. Спина прямая. Дети повторяют 3 раза, взрослые – 8 раз.</w:t>
      </w:r>
    </w:p>
    <w:p w:rsidR="00A42128" w:rsidRPr="005E5338" w:rsidRDefault="00A42128" w:rsidP="00477FE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6. Крюки.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выполнения этого упражнения скрестить лодыжки так, как удобно. Затем скрестить руки, соединив пальцы в “замок” и вывернув кисти рук. Кончик языка прижать к нёбу при вдохе и расслаблять при выдохе. Можно это же выполнять сидя на стуле. 5 минут простого сидения в этой позе успокаивает нервы. Это сложное перекрёстное движение активизирует моторные и сенсорные каждого полушария мозга, а также активизирует работу среднего мозга, который находится прямо над твёрдым нёбом.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Т.о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достигается объединение эмоций и процессов мышления, приводя к наиболее эффективному учению и реагированию на происходящее.</w:t>
      </w:r>
    </w:p>
    <w:p w:rsidR="00A42128" w:rsidRPr="005E5338" w:rsidRDefault="00A42128" w:rsidP="005E5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</w:t>
      </w:r>
      <w:proofErr w:type="spellEnd"/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</w:p>
    <w:p w:rsidR="00477FEB" w:rsidRPr="00477FEB" w:rsidRDefault="00A42128" w:rsidP="00477FE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F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Задержите дыхание. Сделайте глубокий вдох и задержите дыхание так долго, насколько это </w:t>
      </w:r>
    </w:p>
    <w:p w:rsidR="00A42128" w:rsidRPr="00477FEB" w:rsidRDefault="00A42128" w:rsidP="00477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7F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возможно. Можно ввести элемент соревнования в группе. </w:t>
      </w:r>
    </w:p>
    <w:p w:rsidR="00A42128" w:rsidRPr="00477FEB" w:rsidRDefault="00A42128" w:rsidP="00477FE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Кнопки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мозга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42128" w:rsidRPr="005E5338" w:rsidRDefault="00A42128" w:rsidP="00477F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Это серия упражнений, которая включает “электрическую систему” организма, способствует концентрации внимания, улучшает кровоснабжение головного мозга, подготавливает его к восприятию сенсорной информации. Выполняется по 20-30 сек. каждой рукой.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Указательным и средним пальцами одной руки массировать точки над верхней губой (середина носогубной складки) и посередине под нижней губой. </w:t>
      </w: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Другая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это время лежит на пупке. Одновременно с этим, взгляд нужно переводить в разных направлениях: влево-вверх, вправо-вниз и т.д.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- Указательным и средним пальцами одной руки держать точку над нижней губой. Пальцы другой руки массируют область копчика.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Упражнение снимает умственную усталость. Активизирует работу обоих полушарий, повышает координацию и устойчивость тела, помогает сосредоточиться на запоминании нового материала.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Ладонь одной руки положить на пупок. Пальцы другой руки массируют область копчика. Через 20-30 сек. положение рук меняется. Рука, накрывающая пупок, соприкасается через него со всеми меридианами тела, т. к. это точка центрального меридиана. Упражнение способствует расслаблению, снимает нервное напряжение, повышает уровень внимания, снижает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гиперактивность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42128" w:rsidRPr="005E5338" w:rsidRDefault="00A42128" w:rsidP="00477F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3.Слон.</w:t>
      </w:r>
    </w:p>
    <w:p w:rsidR="00A42128" w:rsidRPr="005E5338" w:rsidRDefault="00A42128" w:rsidP="00477F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Это одно из наиболее интегрирующих упражнений гимнастики мозга. При его выполнении ухо надо прижать к плечу так плотно, чтоб между ними можно было держать лист бумаги. Затем одна рука вытягивается как хобот. Глаза следят за движениями кончиков пальцев, а рука рисует горизонтальную восьмёрку, начиная от центра зрительного поля и идя вверх против часовой стрелки. Упражнение выполняется медленно, 3-5 раз каждой рукой.</w:t>
      </w:r>
    </w:p>
    <w:p w:rsidR="00A42128" w:rsidRPr="005E5338" w:rsidRDefault="00A42128" w:rsidP="00477F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Это упражнение активизирует и балансирует всю целостную систему организма “интеллект-тело”, улучшает концентрацию внимания.</w:t>
      </w:r>
    </w:p>
    <w:p w:rsidR="00A42128" w:rsidRPr="005E5338" w:rsidRDefault="00A42128" w:rsidP="00477F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Под влиянием гимнастики мозга в организме наступают самые разнообразные положительные структурные и функциональные изменения. Подвижность и пластичность нервных процессов осуществляется на более высоком уровне. Данная методика позволяет выявить скрытые способности детей с ОВЗ и расширить границы возможностей их мозга.</w:t>
      </w:r>
    </w:p>
    <w:p w:rsidR="00A42128" w:rsidRPr="005E5338" w:rsidRDefault="00A42128" w:rsidP="005E53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Приложение 2</w:t>
      </w:r>
    </w:p>
    <w:p w:rsidR="00A42128" w:rsidRPr="005E5338" w:rsidRDefault="00A42128" w:rsidP="005E5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Конспект занятия-тренинга по нейропсихологической коррекции психических процессов для </w:t>
      </w:r>
      <w:r w:rsidR="00477F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воспитанников</w:t>
      </w:r>
      <w:r w:rsidRPr="005E53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 ограниченными возможностями здоровья</w:t>
      </w:r>
    </w:p>
    <w:p w:rsidR="00A42128" w:rsidRPr="00477FEB" w:rsidRDefault="00A42128" w:rsidP="00477FEB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Приветствие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Здравствуй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Саша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!” 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Цель: установить комфортную эмоциональную атмосферу, дружеское взаимодействие в группе, вызвать положительные эмоции. Развивать произвольное внимание, быстроту реакции.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1 вариант.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Все учащиеся сидят в кругу на стульях. Ведущий стоит в центре круга и обращается к одному из игроков: “Саша! Поздоровайся с любым человеком из нашей группы, но не с твоими соседями”.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Саша называет имя, после чего названный игрок и Саша меняются местами. При этом ведущий в то же самое время пытается занять один из освободившихся стульев, т.е. на 2 стула претендуют 3 человека. Тот, кто остаётся без стула, становится водящим.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2 вариант.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Все учащиеся сидят в кругу на стульях. Ведущий стоит в центре круга и обращается к одному из игроков: “Саша! Поздоровайся с любым человеком из нашей группы, но не с твоими соседями”.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Саша называет имена: “Здравствуйте Вова и Стас!”. Эти игроки оба соседа Саши меняются местами. Сам Саша при этом остаётся на месте. Во время перехода сам ведущий тоже пытается занять свободный стул, т.е. на 4 стула претендуют 5 человек. </w:t>
      </w:r>
      <w:proofErr w:type="spellStart"/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</w:rPr>
        <w:t>Тот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кто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останется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стула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водящим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2128" w:rsidRPr="00477FEB" w:rsidRDefault="00A42128" w:rsidP="00477FEB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Кинезиологические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Цель: оптимизация мышечного тонуса, развитие произвольности, самоконтроля, активизация головного мозга.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-Замок.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Скрестить руки ладонями друг к другу, сцепить пальцы в замок, вывернуть руки к себе. По сигналу ведущего двигать тем пальцем, который он назовёт. Палец должен двигаться чётко и точно, не допуская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синкинезий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содружественных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движений рядом расположенных пальцев). Стараться выполнять в быстром темпе, можно парами: один ребёнок говорит и контролирует правильность выполнения, другой – выполняет.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-Перекрёстные шаги.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Выполняется перекрёстно-латеральная ходьба на месте (осознанная ходьба). Соединить правое колено с левым локтем и наоборот. Шаги должны выполняться очень медленно, сохраняя равновесие, на счёт “1-10”-соединить колено и локоть, за такое же время вернуться в исходное положение. Это задействует максимально большое количество мышц тела и развивает, активизирует лобную долю мозга, ответственную за мышление.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-Зеркальное рисование.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На чистом листе бумаги, одновременно двумя руками, нарисовать зеркально-симметричные рисунки: буквы, геометрические фигуры и т.п.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При выполнении этого упражнения расслабляются глаза, руки, синхронизируется деятельность обоих полушарий, активизируется работа всего мозга.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-Колечки.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вариант: прямые колечки. 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Смыкать большой палец руки поочерёдно со всеми остальными пальцами, двигаясь вперёд, затем – назад. Выполнять сначала на одной, затем на другой руке, затем на обеих руках одновременно.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вариант: обратные колечки. 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И. П.: левая рука смыкает указательный и большой пальцы, правая - большой и мизинец.</w:t>
      </w:r>
      <w:proofErr w:type="gramEnd"/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В такт счёту левая и правая руки совершают одновременные разнонаправленные движения: левая рука смыкает большой палец поочерёдно со средним, безымянным и мизинцем, а правая одномоментно начинает смыкать большой палец, двигаясь в обратном направлении, т.е. с мизинцем, безымянным, средним. Затем следуют движения в противоположном направлении.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3. Когнитивное упражнение “Японская машинка”.</w:t>
      </w:r>
    </w:p>
    <w:p w:rsidR="00A42128" w:rsidRPr="005E5338" w:rsidRDefault="00A42128" w:rsidP="00477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Цель: развитие произвольного внимания, его сосредоточенности и переключаемости; развитие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мнестических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процессов, умения ориентироваться в изменяющихся условиях в ситуации ограниченности времени. Установление взаимопонимания между членами группы.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Учащиеся сидят в полукруге и рассчитываются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по-порядку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, начиная с любого края. Ведущему всегда присваивается номер “0”. Он может принимать участие в игре, но чаще всего только начинает и задаёт темп игры, а также контролирует правильность действий остальных учащихся.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Ладонями по коленям всеми участниками отбивается определённый ритм для начала в медленном темпе, удобном для всех.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2128" w:rsidRPr="00477FEB" w:rsidRDefault="00A42128" w:rsidP="00477FEB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7F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удар обеими ладонями по коленям; </w:t>
      </w:r>
    </w:p>
    <w:p w:rsidR="00A42128" w:rsidRPr="00477FEB" w:rsidRDefault="00A42128" w:rsidP="00477FEB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удар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правой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ладонью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42128" w:rsidRPr="00477FEB" w:rsidRDefault="00A42128" w:rsidP="00477FEB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удар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левой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ладонью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42128" w:rsidRPr="00477FEB" w:rsidRDefault="00A42128" w:rsidP="00477FEB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77FEB">
        <w:rPr>
          <w:rFonts w:ascii="Times New Roman" w:eastAsia="Times New Roman" w:hAnsi="Times New Roman" w:cs="Times New Roman"/>
          <w:sz w:val="24"/>
          <w:szCs w:val="24"/>
        </w:rPr>
        <w:t>повтор</w:t>
      </w:r>
      <w:proofErr w:type="spellEnd"/>
      <w:proofErr w:type="gram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всего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цикла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42128" w:rsidRPr="005E5338" w:rsidRDefault="00A42128" w:rsidP="00477F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Одновременно с первым ударом ведущий называет свой номер – “0” и номер игрока по своему желанию, который и будет продолжать игру дальше (при этом учащиеся должны отслеживать движение 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ходов от одного участника к другому взглядом). Например: “0 - 5”, следующий говорит: “5 - 8” и т.д. Участник, допустивший ошибку, выбывает из игры, его уже не могут называть остальные, оставшиеся в игре. Но он продолжает сидеть на своём месте и отстукивать ритм. Сложность в том, что остальным играющим приходится запоминать кто ещё в игре, а кого уже нет. Если назван игрок, выбывший из игры, то это т считается ошибкой. Ошибкой также считается: сбой темпа или ритма хлопков, неправильное название своего номера или номера партнёра, приглашение к игре, без сопровождения взглядом.</w:t>
      </w:r>
    </w:p>
    <w:p w:rsidR="00A42128" w:rsidRPr="005E5338" w:rsidRDefault="00A42128" w:rsidP="00477F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Усложнение: убыстрение темпа, смена ритма по ходу игры, изменение направления расчета участников, расчёт только нечётными номерами, буквами, названиями животных и т.д. Ведущий вправе как усложнять, так и упрощать условия игры.</w:t>
      </w:r>
    </w:p>
    <w:p w:rsidR="00A42128" w:rsidRPr="00477FEB" w:rsidRDefault="00A42128" w:rsidP="00477FEB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Когнитивное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упражнение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Небо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синее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:rsidR="00A42128" w:rsidRPr="005E5338" w:rsidRDefault="00A42128" w:rsidP="00477F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Цель: развитие быстроты мыслительных операций анализа и синтеза, памяти, активизация словаря.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Ведущий бросает мяч игроку и говорит любое существите6льное. Тот, кто поймал мяч, должен назвать любое прилагательное, подходящее по смыслу. Затем он, в свою очередь тоже называет существительное и бросает мяч следующему игроку.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Вариант: вместо прилагательного можно называть другое существительно</w:t>
      </w:r>
      <w:proofErr w:type="gram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е-</w:t>
      </w:r>
      <w:proofErr w:type="gram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ассоциацию, которое возникло при осознании услышанного ранее слова.</w:t>
      </w:r>
    </w:p>
    <w:p w:rsidR="00A42128" w:rsidRPr="00477FEB" w:rsidRDefault="00A42128" w:rsidP="00477FEB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Когнитивное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упражнение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Буратино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:rsidR="00A42128" w:rsidRPr="005E5338" w:rsidRDefault="00A42128" w:rsidP="00477F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Цель: развитие концентрации внимания, двигательного контроля, элиминация импульсивности, развитие навыков удержания вербальной программы.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Учащиеся стоят в одну линию, лицом к педагогу. Педагог озвучивает алгоритм движений, который учащиеся как можно быстрее должны осознать, запомнить и воспроизвести.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Инструкция: правая рука вверх + прыжок на левой ноге;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левая рука вверх + прыжок на правой ноге;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правая рука вверх + прыжок на правой ноге;</w:t>
      </w:r>
    </w:p>
    <w:p w:rsidR="00A42128" w:rsidRPr="005E5338" w:rsidRDefault="00A42128" w:rsidP="005E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левая рука вверх + прыжок на левой ноге.</w:t>
      </w:r>
      <w:r w:rsidR="00477F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Цикл движений повторять до тех пор, пока у всех не получиться одновременно, правильно и быстро.</w:t>
      </w:r>
    </w:p>
    <w:p w:rsidR="00A42128" w:rsidRPr="00477FEB" w:rsidRDefault="00A42128" w:rsidP="00477FEB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Релаксация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77FEB">
        <w:rPr>
          <w:rFonts w:ascii="Times New Roman" w:eastAsia="Times New Roman" w:hAnsi="Times New Roman" w:cs="Times New Roman"/>
          <w:sz w:val="24"/>
          <w:szCs w:val="24"/>
        </w:rPr>
        <w:t>Волна</w:t>
      </w:r>
      <w:proofErr w:type="spellEnd"/>
      <w:r w:rsidRPr="00477FEB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:rsidR="00A42128" w:rsidRPr="005E5338" w:rsidRDefault="00A42128" w:rsidP="00477F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Цель: добиться согласованных действий от всех участников группы, учить соотносить свои действия с действиями окружающих, подстраиваться под них. Доброжелательно реагировать на промахи своих товарищей, получить положительные эмоции.</w:t>
      </w:r>
    </w:p>
    <w:p w:rsidR="00A42128" w:rsidRPr="00477FEB" w:rsidRDefault="00A42128" w:rsidP="00477F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 сопровождение спокойной музыки учащиеся, стоя в кругу, и, взявшись за руки, поочерёдно поднимают руки вверх </w:t>
      </w:r>
      <w:proofErr w:type="spellStart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>т.о</w:t>
      </w:r>
      <w:proofErr w:type="spellEnd"/>
      <w:r w:rsidRPr="005E53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чтобы движение рук было плавным, без заминок, разрывов и скачков, как – бегущая волна. </w:t>
      </w:r>
      <w:r w:rsidRPr="00477FEB">
        <w:rPr>
          <w:rFonts w:ascii="Times New Roman" w:eastAsia="Times New Roman" w:hAnsi="Times New Roman" w:cs="Times New Roman"/>
          <w:sz w:val="24"/>
          <w:szCs w:val="24"/>
          <w:lang w:val="ru-RU"/>
        </w:rPr>
        <w:t>“Волна” движется сначала вправо, затем влево.</w:t>
      </w:r>
    </w:p>
    <w:p w:rsidR="001E670E" w:rsidRPr="00477FEB" w:rsidRDefault="001E670E" w:rsidP="005E5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E670E" w:rsidRPr="00477FEB" w:rsidSect="00477FEB">
      <w:headerReference w:type="default" r:id="rId9"/>
      <w:footerReference w:type="default" r:id="rId10"/>
      <w:pgSz w:w="12240" w:h="15840"/>
      <w:pgMar w:top="170" w:right="284" w:bottom="17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1C" w:rsidRDefault="0015141C" w:rsidP="00A42128">
      <w:pPr>
        <w:spacing w:after="0" w:line="240" w:lineRule="auto"/>
      </w:pPr>
      <w:r>
        <w:separator/>
      </w:r>
    </w:p>
  </w:endnote>
  <w:endnote w:type="continuationSeparator" w:id="0">
    <w:p w:rsidR="0015141C" w:rsidRDefault="0015141C" w:rsidP="00A4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4E" w:rsidRPr="00BE124E" w:rsidRDefault="00BE124E">
    <w:pPr>
      <w:pStyle w:val="a7"/>
      <w:rPr>
        <w:sz w:val="16"/>
        <w:szCs w:val="16"/>
        <w:lang w:val="ru-RU"/>
      </w:rPr>
    </w:pPr>
    <w:r w:rsidRPr="00BE124E">
      <w:rPr>
        <w:sz w:val="16"/>
        <w:szCs w:val="16"/>
        <w:lang w:val="ru-RU"/>
      </w:rPr>
      <w:t xml:space="preserve">Л.А. </w:t>
    </w:r>
    <w:proofErr w:type="spellStart"/>
    <w:r w:rsidRPr="00BE124E">
      <w:rPr>
        <w:sz w:val="16"/>
        <w:szCs w:val="16"/>
        <w:lang w:val="ru-RU"/>
      </w:rPr>
      <w:t>Анцыгина</w:t>
    </w:r>
    <w:proofErr w:type="spellEnd"/>
    <w:r w:rsidRPr="00BE124E">
      <w:rPr>
        <w:sz w:val="16"/>
        <w:szCs w:val="16"/>
        <w:lang w:val="ru-RU"/>
      </w:rPr>
      <w:t>, учитель-логопед, АКДОУ д/с № 29</w:t>
    </w:r>
  </w:p>
  <w:p w:rsidR="00BE124E" w:rsidRPr="00BE124E" w:rsidRDefault="00BE124E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1C" w:rsidRDefault="0015141C" w:rsidP="00A42128">
      <w:pPr>
        <w:spacing w:after="0" w:line="240" w:lineRule="auto"/>
      </w:pPr>
      <w:r>
        <w:separator/>
      </w:r>
    </w:p>
  </w:footnote>
  <w:footnote w:type="continuationSeparator" w:id="0">
    <w:p w:rsidR="0015141C" w:rsidRDefault="0015141C" w:rsidP="00A42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2126"/>
      <w:docPartObj>
        <w:docPartGallery w:val="Page Numbers (Top of Page)"/>
        <w:docPartUnique/>
      </w:docPartObj>
    </w:sdtPr>
    <w:sdtEndPr/>
    <w:sdtContent>
      <w:p w:rsidR="00A42128" w:rsidRDefault="0015141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24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42128" w:rsidRDefault="00A4212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0D6"/>
    <w:multiLevelType w:val="multilevel"/>
    <w:tmpl w:val="97F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B6C52"/>
    <w:multiLevelType w:val="multilevel"/>
    <w:tmpl w:val="6EEE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A047E"/>
    <w:multiLevelType w:val="hybridMultilevel"/>
    <w:tmpl w:val="52F295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F5F93"/>
    <w:multiLevelType w:val="multilevel"/>
    <w:tmpl w:val="A71E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F475F0"/>
    <w:multiLevelType w:val="multilevel"/>
    <w:tmpl w:val="808A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46ECC"/>
    <w:multiLevelType w:val="hybridMultilevel"/>
    <w:tmpl w:val="99222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3369D"/>
    <w:multiLevelType w:val="multilevel"/>
    <w:tmpl w:val="96E0A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3567B0"/>
    <w:multiLevelType w:val="multilevel"/>
    <w:tmpl w:val="C988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966468"/>
    <w:multiLevelType w:val="multilevel"/>
    <w:tmpl w:val="86B2B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D5305E"/>
    <w:multiLevelType w:val="hybridMultilevel"/>
    <w:tmpl w:val="88CA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83987"/>
    <w:multiLevelType w:val="multilevel"/>
    <w:tmpl w:val="6C60F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E10E6A"/>
    <w:multiLevelType w:val="multilevel"/>
    <w:tmpl w:val="727E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92590A"/>
    <w:multiLevelType w:val="multilevel"/>
    <w:tmpl w:val="8B9A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D44CBF"/>
    <w:multiLevelType w:val="hybridMultilevel"/>
    <w:tmpl w:val="2160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0"/>
  </w:num>
  <w:num w:numId="5">
    <w:abstractNumId w:val="4"/>
  </w:num>
  <w:num w:numId="6">
    <w:abstractNumId w:val="11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5"/>
  </w:num>
  <w:num w:numId="12">
    <w:abstractNumId w:val="2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2128"/>
    <w:rsid w:val="00096DA9"/>
    <w:rsid w:val="0015141C"/>
    <w:rsid w:val="001E670E"/>
    <w:rsid w:val="004477EB"/>
    <w:rsid w:val="00472FCE"/>
    <w:rsid w:val="00477FEB"/>
    <w:rsid w:val="005E5338"/>
    <w:rsid w:val="00933DBC"/>
    <w:rsid w:val="00A42128"/>
    <w:rsid w:val="00AE25E1"/>
    <w:rsid w:val="00BE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0E"/>
  </w:style>
  <w:style w:type="paragraph" w:styleId="1">
    <w:name w:val="heading 1"/>
    <w:basedOn w:val="a"/>
    <w:next w:val="a"/>
    <w:link w:val="10"/>
    <w:uiPriority w:val="9"/>
    <w:qFormat/>
    <w:rsid w:val="00A42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42128"/>
    <w:pPr>
      <w:spacing w:before="100" w:beforeAutospacing="1" w:after="75" w:line="240" w:lineRule="auto"/>
      <w:outlineLvl w:val="2"/>
    </w:pPr>
    <w:rPr>
      <w:rFonts w:ascii="Arial" w:eastAsia="Times New Roman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2128"/>
    <w:rPr>
      <w:rFonts w:ascii="Arial" w:eastAsia="Times New Roman" w:hAnsi="Arial" w:cs="Arial"/>
      <w:b/>
      <w:bCs/>
      <w:color w:val="199043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A4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2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A42128"/>
    <w:rPr>
      <w:color w:val="000000"/>
      <w:u w:val="single"/>
    </w:rPr>
  </w:style>
  <w:style w:type="paragraph" w:styleId="a5">
    <w:name w:val="header"/>
    <w:basedOn w:val="a"/>
    <w:link w:val="a6"/>
    <w:uiPriority w:val="99"/>
    <w:unhideWhenUsed/>
    <w:rsid w:val="00A4212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2128"/>
  </w:style>
  <w:style w:type="paragraph" w:styleId="a7">
    <w:name w:val="footer"/>
    <w:basedOn w:val="a"/>
    <w:link w:val="a8"/>
    <w:uiPriority w:val="99"/>
    <w:unhideWhenUsed/>
    <w:rsid w:val="00A4212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2128"/>
  </w:style>
  <w:style w:type="paragraph" w:styleId="a9">
    <w:name w:val="List Paragraph"/>
    <w:basedOn w:val="a"/>
    <w:uiPriority w:val="34"/>
    <w:qFormat/>
    <w:rsid w:val="00477FE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E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108"/>
    <w:rsid w:val="003B4108"/>
    <w:rsid w:val="00D8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93D228393CE484BB4914AFEFFA81046">
    <w:name w:val="693D228393CE484BB4914AFEFFA81046"/>
    <w:rsid w:val="003B41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93D228393CE484BB4914AFEFFA81046">
    <w:name w:val="693D228393CE484BB4914AFEFFA81046"/>
    <w:rsid w:val="003B4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E04B1-09A8-4643-90C9-AB724076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4594</Words>
  <Characters>26189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Моя хата с краю</Company>
  <LinksUpToDate>false</LinksUpToDate>
  <CharactersWithSpaces>30722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Еремей</dc:creator>
  <cp:keywords/>
  <dc:description/>
  <cp:lastModifiedBy>Hp</cp:lastModifiedBy>
  <cp:revision>5</cp:revision>
  <cp:lastPrinted>2008-11-10T06:49:00Z</cp:lastPrinted>
  <dcterms:created xsi:type="dcterms:W3CDTF">2008-11-10T06:44:00Z</dcterms:created>
  <dcterms:modified xsi:type="dcterms:W3CDTF">2012-04-24T17:54:00Z</dcterms:modified>
</cp:coreProperties>
</file>