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263" w:rsidRDefault="00F22BF1" w:rsidP="00225263">
      <w:pPr>
        <w:ind w:firstLine="709"/>
        <w:jc w:val="center"/>
        <w:rPr>
          <w:rFonts w:ascii="Times New Roman" w:hAnsi="Times New Roman"/>
          <w:b/>
          <w:sz w:val="28"/>
          <w:szCs w:val="28"/>
        </w:rPr>
      </w:pPr>
      <w:r>
        <w:rPr>
          <w:rFonts w:ascii="Times New Roman" w:hAnsi="Times New Roman"/>
          <w:b/>
          <w:sz w:val="28"/>
          <w:szCs w:val="28"/>
        </w:rPr>
        <w:t>ЗАНЯТИЕ</w:t>
      </w:r>
      <w:bookmarkStart w:id="0" w:name="_GoBack"/>
      <w:bookmarkEnd w:id="0"/>
      <w:r w:rsidR="00225263">
        <w:rPr>
          <w:rFonts w:ascii="Times New Roman" w:hAnsi="Times New Roman"/>
          <w:b/>
          <w:sz w:val="28"/>
          <w:szCs w:val="28"/>
        </w:rPr>
        <w:t xml:space="preserve"> </w:t>
      </w:r>
      <w:r w:rsidR="00225263" w:rsidRPr="00C942B7">
        <w:rPr>
          <w:rFonts w:ascii="Times New Roman" w:hAnsi="Times New Roman"/>
          <w:b/>
          <w:sz w:val="28"/>
          <w:szCs w:val="28"/>
        </w:rPr>
        <w:t xml:space="preserve"> </w:t>
      </w:r>
      <w:r w:rsidR="00225263">
        <w:rPr>
          <w:rFonts w:ascii="Times New Roman" w:hAnsi="Times New Roman"/>
          <w:b/>
          <w:sz w:val="28"/>
          <w:szCs w:val="28"/>
        </w:rPr>
        <w:t>«Хорошо, когда рядом друзья»</w:t>
      </w:r>
    </w:p>
    <w:p w:rsidR="00225263" w:rsidRDefault="00225263" w:rsidP="00225263">
      <w:pPr>
        <w:ind w:firstLine="709"/>
        <w:jc w:val="center"/>
        <w:rPr>
          <w:rFonts w:ascii="Times New Roman" w:hAnsi="Times New Roman"/>
          <w:b/>
          <w:sz w:val="28"/>
          <w:szCs w:val="28"/>
        </w:rPr>
      </w:pPr>
      <w:r>
        <w:rPr>
          <w:rFonts w:ascii="Times New Roman" w:hAnsi="Times New Roman"/>
          <w:b/>
          <w:sz w:val="28"/>
          <w:szCs w:val="28"/>
        </w:rPr>
        <w:t xml:space="preserve">Игра </w:t>
      </w:r>
      <w:proofErr w:type="gramStart"/>
      <w:r>
        <w:rPr>
          <w:rFonts w:ascii="Times New Roman" w:hAnsi="Times New Roman"/>
          <w:b/>
          <w:sz w:val="28"/>
          <w:szCs w:val="28"/>
        </w:rPr>
        <w:t>« Молекулы</w:t>
      </w:r>
      <w:proofErr w:type="gramEnd"/>
      <w:r>
        <w:rPr>
          <w:rFonts w:ascii="Times New Roman" w:hAnsi="Times New Roman"/>
          <w:b/>
          <w:sz w:val="28"/>
          <w:szCs w:val="28"/>
        </w:rPr>
        <w:t xml:space="preserve"> и атомы»</w:t>
      </w:r>
    </w:p>
    <w:p w:rsidR="00225263" w:rsidRPr="00521047" w:rsidRDefault="00225263" w:rsidP="00225263">
      <w:pPr>
        <w:ind w:firstLine="709"/>
        <w:rPr>
          <w:rFonts w:ascii="Times New Roman" w:hAnsi="Times New Roman"/>
          <w:sz w:val="28"/>
          <w:szCs w:val="28"/>
        </w:rPr>
      </w:pPr>
      <w:r w:rsidRPr="00521047">
        <w:rPr>
          <w:rFonts w:ascii="Times New Roman" w:hAnsi="Times New Roman"/>
          <w:sz w:val="28"/>
          <w:szCs w:val="28"/>
        </w:rPr>
        <w:t>Цель: развитие коммуникативных навыков</w:t>
      </w:r>
      <w:r>
        <w:rPr>
          <w:rFonts w:ascii="Times New Roman" w:hAnsi="Times New Roman"/>
          <w:sz w:val="28"/>
          <w:szCs w:val="28"/>
        </w:rPr>
        <w:t>, обеспечение двигательных навыков</w:t>
      </w:r>
    </w:p>
    <w:p w:rsidR="00225263" w:rsidRPr="00521047" w:rsidRDefault="00225263" w:rsidP="00225263">
      <w:pPr>
        <w:pStyle w:val="1"/>
        <w:jc w:val="left"/>
        <w:rPr>
          <w:rStyle w:val="a3"/>
          <w:b w:val="0"/>
          <w:i w:val="0"/>
          <w:sz w:val="28"/>
          <w:szCs w:val="28"/>
        </w:rPr>
      </w:pPr>
      <w:r w:rsidRPr="00521047">
        <w:rPr>
          <w:rStyle w:val="a3"/>
          <w:b w:val="0"/>
          <w:i w:val="0"/>
          <w:sz w:val="28"/>
          <w:szCs w:val="28"/>
        </w:rPr>
        <w:t xml:space="preserve"> </w:t>
      </w:r>
      <w:r>
        <w:rPr>
          <w:rStyle w:val="a3"/>
          <w:b w:val="0"/>
          <w:i w:val="0"/>
          <w:sz w:val="28"/>
          <w:szCs w:val="28"/>
        </w:rPr>
        <w:t>З</w:t>
      </w:r>
      <w:r w:rsidRPr="00521047">
        <w:rPr>
          <w:rStyle w:val="a3"/>
          <w:b w:val="0"/>
          <w:i w:val="0"/>
          <w:sz w:val="28"/>
          <w:szCs w:val="28"/>
        </w:rPr>
        <w:t xml:space="preserve">а несколько секунд детям надо договориться и создать группы. </w:t>
      </w:r>
    </w:p>
    <w:p w:rsidR="00225263" w:rsidRPr="00521047" w:rsidRDefault="00225263" w:rsidP="00225263">
      <w:pPr>
        <w:pStyle w:val="1"/>
        <w:jc w:val="left"/>
        <w:rPr>
          <w:rStyle w:val="a3"/>
          <w:b w:val="0"/>
          <w:i w:val="0"/>
          <w:sz w:val="28"/>
          <w:szCs w:val="28"/>
        </w:rPr>
      </w:pPr>
      <w:r w:rsidRPr="00521047">
        <w:rPr>
          <w:rStyle w:val="a3"/>
          <w:b w:val="0"/>
          <w:i w:val="0"/>
          <w:sz w:val="28"/>
          <w:szCs w:val="28"/>
        </w:rPr>
        <w:t>Если дети не знают, ничего об «атомах», «молекулах» и, то перед началом игры стоит им рассказать о них, не углубляясь в химические дебри. Например, сказать, что все в мире состоит из атомов. Но один атом маленький и незаметный. Чтобы веселей было жить, атомы объединяются в молекулы. В разных молекулах атомов бывает разное число. Например, в молекуле воды их три, а в молекуле кислорода – два.</w:t>
      </w:r>
    </w:p>
    <w:p w:rsidR="00225263" w:rsidRPr="00521047" w:rsidRDefault="00225263" w:rsidP="00225263">
      <w:pPr>
        <w:pStyle w:val="1"/>
        <w:jc w:val="left"/>
        <w:rPr>
          <w:rStyle w:val="a3"/>
          <w:b w:val="0"/>
          <w:i w:val="0"/>
          <w:sz w:val="28"/>
          <w:szCs w:val="28"/>
        </w:rPr>
      </w:pPr>
      <w:r w:rsidRPr="00521047">
        <w:rPr>
          <w:rStyle w:val="a3"/>
          <w:b w:val="0"/>
          <w:i w:val="0"/>
          <w:sz w:val="28"/>
          <w:szCs w:val="28"/>
        </w:rPr>
        <w:t xml:space="preserve"> </w:t>
      </w:r>
    </w:p>
    <w:p w:rsidR="00225263" w:rsidRPr="00521047" w:rsidRDefault="00225263" w:rsidP="00225263">
      <w:pPr>
        <w:pStyle w:val="1"/>
        <w:jc w:val="left"/>
        <w:rPr>
          <w:rStyle w:val="a3"/>
          <w:b w:val="0"/>
          <w:i w:val="0"/>
          <w:sz w:val="28"/>
          <w:szCs w:val="28"/>
        </w:rPr>
      </w:pPr>
      <w:r w:rsidRPr="00521047">
        <w:rPr>
          <w:rStyle w:val="a3"/>
          <w:b w:val="0"/>
          <w:i w:val="0"/>
          <w:sz w:val="28"/>
          <w:szCs w:val="28"/>
        </w:rPr>
        <w:t>В начале игры все игроки (кроме взрослого ведущего) – атомы. Дети беспорядочно перемещаются по залу. По команде ведущего дети должны объединиться в молекулы.</w:t>
      </w:r>
    </w:p>
    <w:p w:rsidR="00225263" w:rsidRPr="00521047" w:rsidRDefault="00225263" w:rsidP="00225263">
      <w:pPr>
        <w:pStyle w:val="1"/>
        <w:jc w:val="left"/>
        <w:rPr>
          <w:rStyle w:val="a3"/>
          <w:b w:val="0"/>
          <w:i w:val="0"/>
          <w:sz w:val="28"/>
          <w:szCs w:val="28"/>
        </w:rPr>
      </w:pPr>
      <w:r w:rsidRPr="00521047">
        <w:rPr>
          <w:rStyle w:val="a3"/>
          <w:b w:val="0"/>
          <w:i w:val="0"/>
          <w:sz w:val="28"/>
          <w:szCs w:val="28"/>
        </w:rPr>
        <w:t>По команде: «Молекулы по два!» объединиться в пары; «молекулы по три!» – в тройки и т.д. В молекулу могут объединяться и пять-шесть атомов. Те дети, которым не хватило место в «молекулах</w:t>
      </w:r>
      <w:proofErr w:type="gramStart"/>
      <w:r w:rsidRPr="00521047">
        <w:rPr>
          <w:rStyle w:val="a3"/>
          <w:b w:val="0"/>
          <w:i w:val="0"/>
          <w:sz w:val="28"/>
          <w:szCs w:val="28"/>
        </w:rPr>
        <w:t>»,  временно</w:t>
      </w:r>
      <w:proofErr w:type="gramEnd"/>
      <w:r w:rsidRPr="00521047">
        <w:rPr>
          <w:rStyle w:val="a3"/>
          <w:b w:val="0"/>
          <w:i w:val="0"/>
          <w:sz w:val="28"/>
          <w:szCs w:val="28"/>
        </w:rPr>
        <w:t xml:space="preserve"> выбывают из игры. Они могут опять присоединиться к играющим, когда ведущий подаст команду: «Атомы!» По этой команде все «молекулы» распадаются, и все выбывшие игроки снова могут вступить в игру.</w:t>
      </w:r>
    </w:p>
    <w:p w:rsidR="00225263" w:rsidRPr="00521047" w:rsidRDefault="00225263" w:rsidP="00225263">
      <w:pPr>
        <w:pStyle w:val="1"/>
        <w:jc w:val="left"/>
        <w:rPr>
          <w:rStyle w:val="a3"/>
          <w:b w:val="0"/>
          <w:i w:val="0"/>
          <w:sz w:val="28"/>
          <w:szCs w:val="28"/>
        </w:rPr>
      </w:pPr>
      <w:r w:rsidRPr="00521047">
        <w:rPr>
          <w:rStyle w:val="a3"/>
          <w:b w:val="0"/>
          <w:i w:val="0"/>
          <w:sz w:val="28"/>
          <w:szCs w:val="28"/>
        </w:rPr>
        <w:t>Обязательно надо обратить внимание на тех детей, которые слишком часто остаются «за бортом», не могут встроится в сообщества</w:t>
      </w:r>
      <w:r>
        <w:rPr>
          <w:rStyle w:val="a3"/>
          <w:b w:val="0"/>
          <w:i w:val="0"/>
          <w:sz w:val="28"/>
          <w:szCs w:val="28"/>
        </w:rPr>
        <w:t xml:space="preserve"> </w:t>
      </w:r>
      <w:r w:rsidRPr="00521047">
        <w:rPr>
          <w:rStyle w:val="a3"/>
          <w:b w:val="0"/>
          <w:i w:val="0"/>
          <w:sz w:val="28"/>
          <w:szCs w:val="28"/>
        </w:rPr>
        <w:t>-</w:t>
      </w:r>
      <w:r>
        <w:rPr>
          <w:rStyle w:val="a3"/>
          <w:b w:val="0"/>
          <w:i w:val="0"/>
          <w:sz w:val="28"/>
          <w:szCs w:val="28"/>
        </w:rPr>
        <w:t xml:space="preserve"> </w:t>
      </w:r>
      <w:r w:rsidRPr="00521047">
        <w:rPr>
          <w:rStyle w:val="a3"/>
          <w:b w:val="0"/>
          <w:i w:val="0"/>
          <w:sz w:val="28"/>
          <w:szCs w:val="28"/>
        </w:rPr>
        <w:t>«молекулы».</w:t>
      </w:r>
    </w:p>
    <w:p w:rsidR="00225263" w:rsidRPr="00521047" w:rsidRDefault="00225263" w:rsidP="00225263">
      <w:pPr>
        <w:pStyle w:val="1"/>
        <w:jc w:val="left"/>
        <w:rPr>
          <w:rStyle w:val="a3"/>
          <w:b w:val="0"/>
          <w:i w:val="0"/>
          <w:sz w:val="28"/>
          <w:szCs w:val="28"/>
        </w:rPr>
      </w:pPr>
      <w:r w:rsidRPr="00521047">
        <w:rPr>
          <w:rStyle w:val="a3"/>
          <w:b w:val="0"/>
          <w:i w:val="0"/>
          <w:sz w:val="28"/>
          <w:szCs w:val="28"/>
        </w:rPr>
        <w:t>Для младших детей можно упростить эту подвижную игру. Попеременно подаются команды «Атомы!» и «Молекулы!», не уточняя, сколько детей должно объединяться в группы. Скорее всего, дети будут группироваться парами. Чтобы дети не выбирали все время одних и тех же партнеров, можно ставить условие, что молекулы должны быть все время разные.</w:t>
      </w:r>
    </w:p>
    <w:p w:rsidR="00225263" w:rsidRDefault="00225263" w:rsidP="00225263">
      <w:pPr>
        <w:ind w:firstLine="709"/>
        <w:jc w:val="center"/>
        <w:rPr>
          <w:rFonts w:ascii="Times New Roman" w:hAnsi="Times New Roman"/>
          <w:b/>
          <w:sz w:val="28"/>
          <w:szCs w:val="28"/>
        </w:rPr>
      </w:pPr>
    </w:p>
    <w:p w:rsidR="00225263" w:rsidRPr="00521047" w:rsidRDefault="00225263" w:rsidP="00225263">
      <w:pPr>
        <w:pStyle w:val="a4"/>
        <w:shd w:val="clear" w:color="auto" w:fill="FFFFFF"/>
        <w:spacing w:before="120" w:beforeAutospacing="0" w:after="120" w:afterAutospacing="0"/>
        <w:rPr>
          <w:b/>
          <w:color w:val="23271B"/>
          <w:sz w:val="28"/>
          <w:szCs w:val="28"/>
        </w:rPr>
      </w:pPr>
      <w:r>
        <w:rPr>
          <w:b/>
          <w:color w:val="23271B"/>
          <w:sz w:val="28"/>
          <w:szCs w:val="28"/>
        </w:rPr>
        <w:t>Игра</w:t>
      </w:r>
      <w:r w:rsidRPr="00521047">
        <w:rPr>
          <w:b/>
          <w:color w:val="23271B"/>
          <w:sz w:val="28"/>
          <w:szCs w:val="28"/>
        </w:rPr>
        <w:t xml:space="preserve"> «Мы с тобой похожи тем, что...»</w:t>
      </w:r>
    </w:p>
    <w:p w:rsidR="00225263" w:rsidRPr="00521047" w:rsidRDefault="00225263" w:rsidP="00225263">
      <w:pPr>
        <w:pStyle w:val="a4"/>
        <w:shd w:val="clear" w:color="auto" w:fill="FFFFFF"/>
        <w:spacing w:before="120" w:beforeAutospacing="0" w:after="120" w:afterAutospacing="0"/>
        <w:rPr>
          <w:color w:val="23271B"/>
          <w:sz w:val="28"/>
          <w:szCs w:val="28"/>
        </w:rPr>
      </w:pPr>
      <w:r w:rsidRPr="00521047">
        <w:rPr>
          <w:color w:val="23271B"/>
          <w:sz w:val="28"/>
          <w:szCs w:val="28"/>
        </w:rPr>
        <w:t>Участники выстраиваются в два круга – внутренний и внешний, лицом друг к другу.</w:t>
      </w:r>
      <w:r>
        <w:rPr>
          <w:color w:val="23271B"/>
          <w:sz w:val="28"/>
          <w:szCs w:val="28"/>
        </w:rPr>
        <w:t xml:space="preserve">  </w:t>
      </w:r>
      <w:r w:rsidRPr="00521047">
        <w:rPr>
          <w:color w:val="23271B"/>
          <w:sz w:val="28"/>
          <w:szCs w:val="28"/>
        </w:rPr>
        <w:t>Количество участников в обоих кругах одинаковое. Участники внешнего круга</w:t>
      </w:r>
      <w:r>
        <w:rPr>
          <w:color w:val="23271B"/>
          <w:sz w:val="28"/>
          <w:szCs w:val="28"/>
        </w:rPr>
        <w:t xml:space="preserve"> г</w:t>
      </w:r>
      <w:r w:rsidRPr="00521047">
        <w:rPr>
          <w:color w:val="23271B"/>
          <w:sz w:val="28"/>
          <w:szCs w:val="28"/>
        </w:rPr>
        <w:t>оворят своим партнерам напротив фразу, которая начинается со слов: «Мы с тобой</w:t>
      </w:r>
      <w:r>
        <w:rPr>
          <w:color w:val="23271B"/>
          <w:sz w:val="28"/>
          <w:szCs w:val="28"/>
        </w:rPr>
        <w:t xml:space="preserve"> п</w:t>
      </w:r>
      <w:r w:rsidRPr="00521047">
        <w:rPr>
          <w:color w:val="23271B"/>
          <w:sz w:val="28"/>
          <w:szCs w:val="28"/>
        </w:rPr>
        <w:t xml:space="preserve">охожи тем, что...». </w:t>
      </w:r>
      <w:proofErr w:type="gramStart"/>
      <w:r w:rsidRPr="00521047">
        <w:rPr>
          <w:color w:val="23271B"/>
          <w:sz w:val="28"/>
          <w:szCs w:val="28"/>
        </w:rPr>
        <w:t>Например</w:t>
      </w:r>
      <w:proofErr w:type="gramEnd"/>
      <w:r w:rsidRPr="00521047">
        <w:rPr>
          <w:color w:val="23271B"/>
          <w:sz w:val="28"/>
          <w:szCs w:val="28"/>
        </w:rPr>
        <w:t>: что живем на планете Земля, учимся в одном классе</w:t>
      </w:r>
      <w:r>
        <w:rPr>
          <w:color w:val="23271B"/>
          <w:sz w:val="28"/>
          <w:szCs w:val="28"/>
        </w:rPr>
        <w:t xml:space="preserve"> и</w:t>
      </w:r>
      <w:r w:rsidRPr="00521047">
        <w:rPr>
          <w:color w:val="23271B"/>
          <w:sz w:val="28"/>
          <w:szCs w:val="28"/>
        </w:rPr>
        <w:t xml:space="preserve"> т. д. Участники внутреннего круга отвечают: «Мы с тобой отличаемся тем, что...»</w:t>
      </w:r>
      <w:r>
        <w:rPr>
          <w:color w:val="23271B"/>
          <w:sz w:val="28"/>
          <w:szCs w:val="28"/>
        </w:rPr>
        <w:t xml:space="preserve"> </w:t>
      </w:r>
      <w:r w:rsidRPr="00521047">
        <w:rPr>
          <w:color w:val="23271B"/>
          <w:sz w:val="28"/>
          <w:szCs w:val="28"/>
        </w:rPr>
        <w:t>Например: что у нас разный цвет глаз, разная длина волос и т. д. Затем по команде</w:t>
      </w:r>
      <w:r>
        <w:rPr>
          <w:color w:val="23271B"/>
          <w:sz w:val="28"/>
          <w:szCs w:val="28"/>
        </w:rPr>
        <w:t xml:space="preserve"> в</w:t>
      </w:r>
      <w:r w:rsidRPr="00521047">
        <w:rPr>
          <w:color w:val="23271B"/>
          <w:sz w:val="28"/>
          <w:szCs w:val="28"/>
        </w:rPr>
        <w:t>едущего участники внутреннего круга передвигаются (по часовой стрелке), меняя</w:t>
      </w:r>
      <w:r>
        <w:rPr>
          <w:color w:val="23271B"/>
          <w:sz w:val="28"/>
          <w:szCs w:val="28"/>
        </w:rPr>
        <w:t xml:space="preserve"> п</w:t>
      </w:r>
      <w:r w:rsidRPr="00521047">
        <w:rPr>
          <w:color w:val="23271B"/>
          <w:sz w:val="28"/>
          <w:szCs w:val="28"/>
        </w:rPr>
        <w:t>артнера. Процедура повторяется до тех пор, пока каждый участник внутреннего</w:t>
      </w:r>
      <w:r>
        <w:rPr>
          <w:color w:val="23271B"/>
          <w:sz w:val="28"/>
          <w:szCs w:val="28"/>
        </w:rPr>
        <w:t xml:space="preserve"> к</w:t>
      </w:r>
      <w:r w:rsidRPr="00521047">
        <w:rPr>
          <w:color w:val="23271B"/>
          <w:sz w:val="28"/>
          <w:szCs w:val="28"/>
        </w:rPr>
        <w:t>руга не повстречается с каждым участником внешнего круга.</w:t>
      </w:r>
    </w:p>
    <w:p w:rsidR="00225263" w:rsidRPr="00521047" w:rsidRDefault="00225263" w:rsidP="00225263">
      <w:pPr>
        <w:pStyle w:val="1"/>
        <w:spacing w:line="324" w:lineRule="atLeast"/>
        <w:rPr>
          <w:sz w:val="28"/>
          <w:szCs w:val="28"/>
        </w:rPr>
      </w:pPr>
      <w:r w:rsidRPr="00521047">
        <w:rPr>
          <w:sz w:val="28"/>
          <w:szCs w:val="28"/>
        </w:rPr>
        <w:lastRenderedPageBreak/>
        <w:t>Упражнение «Групповая поэма»</w:t>
      </w:r>
    </w:p>
    <w:p w:rsidR="00225263" w:rsidRPr="00521047" w:rsidRDefault="00225263" w:rsidP="00225263">
      <w:pPr>
        <w:pStyle w:val="a4"/>
        <w:spacing w:line="324" w:lineRule="atLeast"/>
        <w:rPr>
          <w:sz w:val="28"/>
          <w:szCs w:val="28"/>
        </w:rPr>
      </w:pPr>
      <w:r w:rsidRPr="00521047">
        <w:rPr>
          <w:b/>
          <w:bCs/>
          <w:sz w:val="28"/>
          <w:szCs w:val="28"/>
        </w:rPr>
        <w:t>Время проведения</w:t>
      </w:r>
      <w:r w:rsidRPr="00521047">
        <w:rPr>
          <w:sz w:val="28"/>
          <w:szCs w:val="28"/>
        </w:rPr>
        <w:t>: 30 мин.</w:t>
      </w:r>
    </w:p>
    <w:p w:rsidR="00225263" w:rsidRPr="00521047" w:rsidRDefault="00225263" w:rsidP="00225263">
      <w:pPr>
        <w:pStyle w:val="a4"/>
        <w:spacing w:line="324" w:lineRule="atLeast"/>
        <w:rPr>
          <w:sz w:val="28"/>
          <w:szCs w:val="28"/>
        </w:rPr>
      </w:pPr>
      <w:r w:rsidRPr="00521047">
        <w:rPr>
          <w:b/>
          <w:bCs/>
          <w:sz w:val="28"/>
          <w:szCs w:val="28"/>
        </w:rPr>
        <w:t>Материалы</w:t>
      </w:r>
      <w:r w:rsidRPr="00521047">
        <w:rPr>
          <w:sz w:val="28"/>
          <w:szCs w:val="28"/>
        </w:rPr>
        <w:t>: листы бумаги и фломастеры на каждого участника.</w:t>
      </w:r>
    </w:p>
    <w:p w:rsidR="00225263" w:rsidRDefault="00225263" w:rsidP="00225263">
      <w:pPr>
        <w:pStyle w:val="a4"/>
        <w:spacing w:line="324" w:lineRule="atLeast"/>
        <w:rPr>
          <w:sz w:val="28"/>
          <w:szCs w:val="28"/>
        </w:rPr>
      </w:pPr>
      <w:r w:rsidRPr="00521047">
        <w:rPr>
          <w:sz w:val="28"/>
          <w:szCs w:val="28"/>
        </w:rPr>
        <w:t>Попросите участников написать свои инициалы в правом верхнем углу листка (вы тоже подпишите свой листок). Каждый участник пишет короткую строчку, с которой будет начинаться поэма, передает свой листок соседу слева, и тот дописывает свою строчку, продолжающую поэму. После того как каждый напишет по одной строчке на всех листках, законченная поэма возвращается автору первой строки. После того как все поэмы будут написаны, прочтите свою. Потом спросите, кто еще хочет прочитать свою поэму.</w:t>
      </w:r>
    </w:p>
    <w:p w:rsidR="00225263" w:rsidRPr="00DB3609" w:rsidRDefault="00225263" w:rsidP="00225263">
      <w:pPr>
        <w:pStyle w:val="1"/>
        <w:spacing w:line="324" w:lineRule="atLeast"/>
        <w:rPr>
          <w:sz w:val="28"/>
          <w:szCs w:val="28"/>
        </w:rPr>
      </w:pPr>
      <w:r w:rsidRPr="00DB3609">
        <w:rPr>
          <w:sz w:val="28"/>
          <w:szCs w:val="28"/>
        </w:rPr>
        <w:t>Игра «Колпак мой треугольный»</w:t>
      </w:r>
    </w:p>
    <w:p w:rsidR="00225263" w:rsidRPr="00DB3609" w:rsidRDefault="00225263" w:rsidP="00225263">
      <w:pPr>
        <w:pStyle w:val="a4"/>
        <w:spacing w:line="324" w:lineRule="atLeast"/>
        <w:rPr>
          <w:sz w:val="28"/>
          <w:szCs w:val="28"/>
        </w:rPr>
      </w:pPr>
      <w:r w:rsidRPr="00DB3609">
        <w:rPr>
          <w:b/>
          <w:bCs/>
          <w:sz w:val="28"/>
          <w:szCs w:val="28"/>
        </w:rPr>
        <w:t>Цель</w:t>
      </w:r>
      <w:r w:rsidRPr="00DB3609">
        <w:rPr>
          <w:sz w:val="28"/>
          <w:szCs w:val="28"/>
        </w:rPr>
        <w:t>: развивает концентрацию внимания, способствует осознанию ребенка своего тела, учит управлять движениями и контролировать свое поведение.</w:t>
      </w:r>
    </w:p>
    <w:p w:rsidR="00225263" w:rsidRPr="00DB3609" w:rsidRDefault="00225263" w:rsidP="00225263">
      <w:pPr>
        <w:pStyle w:val="a4"/>
        <w:spacing w:line="324" w:lineRule="atLeast"/>
        <w:rPr>
          <w:sz w:val="28"/>
          <w:szCs w:val="28"/>
        </w:rPr>
      </w:pPr>
      <w:r w:rsidRPr="00DB3609">
        <w:rPr>
          <w:sz w:val="28"/>
          <w:szCs w:val="28"/>
        </w:rPr>
        <w:t xml:space="preserve">Рекомендуется использовать в работе с </w:t>
      </w:r>
      <w:proofErr w:type="spellStart"/>
      <w:r w:rsidRPr="00DB3609">
        <w:rPr>
          <w:sz w:val="28"/>
          <w:szCs w:val="28"/>
        </w:rPr>
        <w:t>гиперактивными</w:t>
      </w:r>
      <w:proofErr w:type="spellEnd"/>
      <w:r w:rsidRPr="00DB3609">
        <w:rPr>
          <w:sz w:val="28"/>
          <w:szCs w:val="28"/>
        </w:rPr>
        <w:t xml:space="preserve"> детьми.</w:t>
      </w:r>
    </w:p>
    <w:p w:rsidR="00225263" w:rsidRPr="00DB3609" w:rsidRDefault="00225263" w:rsidP="00225263">
      <w:pPr>
        <w:pStyle w:val="a4"/>
        <w:spacing w:line="324" w:lineRule="atLeast"/>
        <w:rPr>
          <w:sz w:val="28"/>
          <w:szCs w:val="28"/>
        </w:rPr>
      </w:pPr>
      <w:r w:rsidRPr="00DB3609">
        <w:rPr>
          <w:sz w:val="28"/>
          <w:szCs w:val="28"/>
        </w:rPr>
        <w:t>Играющие сидят в кругу. Все по очереди, начиная с ведущего, произносят по одному слову из фразы: «Колпак мой треугольный, треугольный мой колпак. А если не треугольный, то это не мой колпак». Во втором кругу фраза повторяется снова, но дети, которым выпадает говорить слово «</w:t>
      </w:r>
      <w:proofErr w:type="gramStart"/>
      <w:r w:rsidRPr="00DB3609">
        <w:rPr>
          <w:sz w:val="28"/>
          <w:szCs w:val="28"/>
        </w:rPr>
        <w:t>колпак»  заменяют</w:t>
      </w:r>
      <w:proofErr w:type="gramEnd"/>
      <w:r w:rsidRPr="00DB3609">
        <w:rPr>
          <w:sz w:val="28"/>
          <w:szCs w:val="28"/>
        </w:rPr>
        <w:t xml:space="preserve"> его жестом (например, 2 хлопка </w:t>
      </w:r>
      <w:r>
        <w:rPr>
          <w:sz w:val="28"/>
          <w:szCs w:val="28"/>
        </w:rPr>
        <w:t>)</w:t>
      </w:r>
      <w:r w:rsidRPr="00DB3609">
        <w:rPr>
          <w:sz w:val="28"/>
          <w:szCs w:val="28"/>
        </w:rPr>
        <w:t>В следующий раз уже заменяются два слова: слово «колпак» и слово «мой» ( показать рукой на себя). В каждом последующем кругу играющие произносят на одно слово меньше, а показывают на одно движение больше.</w:t>
      </w:r>
    </w:p>
    <w:p w:rsidR="00ED0F5D" w:rsidRDefault="00ED0F5D"/>
    <w:sectPr w:rsidR="00ED0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56"/>
    <w:rsid w:val="001C6056"/>
    <w:rsid w:val="00225263"/>
    <w:rsid w:val="00ED0F5D"/>
    <w:rsid w:val="00F22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EB10E-914D-431A-ABF8-5D7DB200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263"/>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225263"/>
    <w:pPr>
      <w:keepNext/>
      <w:spacing w:after="0" w:line="240" w:lineRule="auto"/>
      <w:jc w:val="center"/>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5263"/>
    <w:rPr>
      <w:rFonts w:ascii="Times New Roman" w:eastAsia="Times New Roman" w:hAnsi="Times New Roman" w:cs="Times New Roman"/>
      <w:b/>
      <w:sz w:val="24"/>
      <w:szCs w:val="20"/>
      <w:lang w:eastAsia="ru-RU"/>
    </w:rPr>
  </w:style>
  <w:style w:type="character" w:styleId="a3">
    <w:name w:val="Emphasis"/>
    <w:uiPriority w:val="20"/>
    <w:qFormat/>
    <w:rsid w:val="00225263"/>
    <w:rPr>
      <w:i/>
      <w:iCs/>
    </w:rPr>
  </w:style>
  <w:style w:type="paragraph" w:styleId="a4">
    <w:name w:val="Normal (Web)"/>
    <w:basedOn w:val="a"/>
    <w:uiPriority w:val="99"/>
    <w:semiHidden/>
    <w:unhideWhenUsed/>
    <w:rsid w:val="0022526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2022-06-06T04:50:00Z</dcterms:created>
  <dcterms:modified xsi:type="dcterms:W3CDTF">2023-06-06T05:16:00Z</dcterms:modified>
</cp:coreProperties>
</file>