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76" w:rsidRPr="00301245" w:rsidRDefault="00301245" w:rsidP="00301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245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gramStart"/>
      <w:r w:rsidRPr="00301245">
        <w:rPr>
          <w:rFonts w:ascii="Times New Roman" w:hAnsi="Times New Roman" w:cs="Times New Roman"/>
          <w:b/>
          <w:sz w:val="28"/>
          <w:szCs w:val="28"/>
        </w:rPr>
        <w:t>« Матрица</w:t>
      </w:r>
      <w:proofErr w:type="gramEnd"/>
      <w:r w:rsidRPr="00301245">
        <w:rPr>
          <w:rFonts w:ascii="Times New Roman" w:hAnsi="Times New Roman" w:cs="Times New Roman"/>
          <w:b/>
          <w:sz w:val="28"/>
          <w:szCs w:val="28"/>
        </w:rPr>
        <w:t xml:space="preserve"> Цифр»</w:t>
      </w:r>
    </w:p>
    <w:p w:rsidR="00301245" w:rsidRDefault="00301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направлена на диагностику уровня развития восприятия у детей 9-10 лет. Её можно использовать и для тренировочных занятий. Испытуемому предлагается 100-клеточная таблица, заполненная цифрами (рис.). Задание- подсчитать, сколько раз встречается каждое число от 1 до 9. Фиксируется время, за которое ребёнок подсчитывает, сколько раз встречается 0, потом-1, затем-2.</w:t>
      </w:r>
    </w:p>
    <w:p w:rsidR="00301245" w:rsidRDefault="00301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дополнительных занятий можно использовать данную матрицу, проводить информационный поиск каждого из чисел в любой последовательности.</w:t>
      </w:r>
    </w:p>
    <w:p w:rsidR="00301245" w:rsidRDefault="00301245">
      <w:pPr>
        <w:rPr>
          <w:rFonts w:ascii="Times New Roman" w:hAnsi="Times New Roman" w:cs="Times New Roman"/>
          <w:sz w:val="28"/>
          <w:szCs w:val="28"/>
        </w:rPr>
      </w:pPr>
      <w:r w:rsidRPr="00301245">
        <w:rPr>
          <w:rFonts w:ascii="Times New Roman" w:hAnsi="Times New Roman" w:cs="Times New Roman"/>
          <w:b/>
          <w:sz w:val="28"/>
          <w:szCs w:val="28"/>
        </w:rPr>
        <w:t>Оценка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целом по классу. Отбрасываются 25% лучших результатов и 25% худших. Остальные 50% составляют учащиеся с средним уровнем восприятия.</w:t>
      </w:r>
    </w:p>
    <w:p w:rsidR="00301245" w:rsidRDefault="00670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5847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ADF" w:rsidRDefault="00670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Неправильный подсчет цифр или более медленный подсчет свидетельствует о снижении восприятия. Результаты сопоставляют с показателями таблицы 1:</w:t>
      </w:r>
    </w:p>
    <w:p w:rsidR="00670ADF" w:rsidRDefault="00670ADF">
      <w:pPr>
        <w:rPr>
          <w:rFonts w:ascii="Times New Roman" w:hAnsi="Times New Roman" w:cs="Times New Roman"/>
          <w:b/>
          <w:sz w:val="28"/>
          <w:szCs w:val="28"/>
        </w:rPr>
      </w:pPr>
      <w:r w:rsidRPr="00670ADF">
        <w:rPr>
          <w:rFonts w:ascii="Times New Roman" w:hAnsi="Times New Roman" w:cs="Times New Roman"/>
          <w:b/>
          <w:sz w:val="28"/>
          <w:szCs w:val="28"/>
        </w:rPr>
        <w:t>Таблица 1.Оценка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1591"/>
        <w:gridCol w:w="670"/>
        <w:gridCol w:w="671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670ADF" w:rsidTr="00670ADF">
        <w:tc>
          <w:tcPr>
            <w:tcW w:w="701" w:type="dxa"/>
            <w:vMerge w:val="restart"/>
          </w:tcPr>
          <w:p w:rsidR="00670ADF" w:rsidRDefault="0067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670ADF" w:rsidRDefault="00670ADF" w:rsidP="0067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617" w:type="dxa"/>
          </w:tcPr>
          <w:p w:rsidR="00670ADF" w:rsidRPr="00670ADF" w:rsidRDefault="0067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</w:p>
        </w:tc>
        <w:tc>
          <w:tcPr>
            <w:tcW w:w="701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DF" w:rsidTr="00670ADF">
        <w:tc>
          <w:tcPr>
            <w:tcW w:w="701" w:type="dxa"/>
            <w:vMerge/>
          </w:tcPr>
          <w:p w:rsidR="00670ADF" w:rsidRDefault="0067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70ADF" w:rsidRPr="00670ADF" w:rsidRDefault="0067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Время (сек.)</w:t>
            </w:r>
          </w:p>
        </w:tc>
        <w:tc>
          <w:tcPr>
            <w:tcW w:w="701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" w:type="dxa"/>
          </w:tcPr>
          <w:p w:rsid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DF" w:rsidTr="00670ADF">
        <w:tc>
          <w:tcPr>
            <w:tcW w:w="701" w:type="dxa"/>
            <w:vMerge/>
          </w:tcPr>
          <w:p w:rsidR="00670ADF" w:rsidRDefault="0067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70ADF" w:rsidRPr="00670ADF" w:rsidRDefault="0067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70ADF" w:rsidRPr="00670ADF" w:rsidRDefault="0067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цифр</w:t>
            </w:r>
          </w:p>
        </w:tc>
        <w:tc>
          <w:tcPr>
            <w:tcW w:w="701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670ADF" w:rsidRPr="00670ADF" w:rsidRDefault="00670ADF" w:rsidP="00670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70ADF" w:rsidRDefault="00670ADF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Default="00B51F9C">
      <w:pPr>
        <w:rPr>
          <w:rFonts w:ascii="Times New Roman" w:hAnsi="Times New Roman" w:cs="Times New Roman"/>
          <w:sz w:val="28"/>
          <w:szCs w:val="28"/>
        </w:rPr>
      </w:pPr>
    </w:p>
    <w:p w:rsidR="00B51F9C" w:rsidRPr="00670ADF" w:rsidRDefault="00B51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EDE38D" wp14:editId="313F53B8">
            <wp:extent cx="5932805" cy="58477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245" w:rsidRDefault="00301245">
      <w:pPr>
        <w:rPr>
          <w:rFonts w:ascii="Times New Roman" w:hAnsi="Times New Roman" w:cs="Times New Roman"/>
          <w:sz w:val="28"/>
          <w:szCs w:val="28"/>
        </w:rPr>
      </w:pPr>
    </w:p>
    <w:p w:rsidR="00301245" w:rsidRPr="00301245" w:rsidRDefault="00301245">
      <w:pPr>
        <w:rPr>
          <w:rFonts w:ascii="Times New Roman" w:hAnsi="Times New Roman" w:cs="Times New Roman"/>
          <w:sz w:val="28"/>
          <w:szCs w:val="28"/>
        </w:rPr>
      </w:pPr>
    </w:p>
    <w:sectPr w:rsidR="00301245" w:rsidRPr="0030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F"/>
    <w:rsid w:val="001C3476"/>
    <w:rsid w:val="00301245"/>
    <w:rsid w:val="00670ADF"/>
    <w:rsid w:val="00B51F9C"/>
    <w:rsid w:val="00E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D816-153F-41D1-9A7A-0A1870B9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2022-02-06T19:04:00Z</dcterms:created>
  <dcterms:modified xsi:type="dcterms:W3CDTF">2022-03-07T17:47:00Z</dcterms:modified>
</cp:coreProperties>
</file>