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AD" w:rsidRDefault="00957BAD" w:rsidP="00957BAD">
      <w:pPr>
        <w:pStyle w:val="Default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ТЕСТ «ФОРМУЛА ТЕМПЕРАМЕНТА» (А.БЕЛОВ) </w:t>
      </w:r>
    </w:p>
    <w:bookmarkEnd w:id="0"/>
    <w:p w:rsidR="00957BAD" w:rsidRDefault="00957BAD" w:rsidP="00957BAD">
      <w:pPr>
        <w:pStyle w:val="Default"/>
        <w:rPr>
          <w:sz w:val="28"/>
          <w:szCs w:val="28"/>
        </w:rPr>
      </w:pP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Отметьте знаком «+» те качества в «паспорте» темперамента, которые для вас обычны, повседневны.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Итак, если вы: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1) неусидчивы, суетливы;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невыдержанны</w:t>
      </w:r>
      <w:proofErr w:type="spellEnd"/>
      <w:r>
        <w:rPr>
          <w:sz w:val="28"/>
          <w:szCs w:val="28"/>
        </w:rPr>
        <w:t xml:space="preserve">, вспыльчивы;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нетерпеливы;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4) резки и прямолинейны в отношениях с людьми;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5) решительны и инициативны;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6) упрямы;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7) находчивы в споре;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8) работаете рывками;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9) склонны к риску;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10) незлопамятны;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11) обладаете быстрой, страстной, со сбивчивыми интонациями речью;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12) неуравновешенны и склонны к горячности;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13) агрессивный забияка;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14) нетерпимы к недостаткам;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15) обладаете выразительной мимикой;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16) способны быстро действовать и решать;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17) неустанно стремитесь к новому;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18) обладаете резкими порывистыми движениями;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19) настойчивы в достижении поставленной цели;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20) склонны к резким сменам настроения – </w:t>
      </w:r>
      <w:r>
        <w:rPr>
          <w:b/>
          <w:bCs/>
          <w:i/>
          <w:iCs/>
          <w:sz w:val="28"/>
          <w:szCs w:val="28"/>
        </w:rPr>
        <w:t>то вы чистый холерик</w:t>
      </w:r>
      <w:r>
        <w:rPr>
          <w:i/>
          <w:iCs/>
          <w:sz w:val="28"/>
          <w:szCs w:val="28"/>
        </w:rPr>
        <w:t xml:space="preserve">. </w:t>
      </w:r>
    </w:p>
    <w:p w:rsidR="00957BAD" w:rsidRDefault="00957BAD" w:rsidP="00957BAD">
      <w:pPr>
        <w:pStyle w:val="Default"/>
        <w:rPr>
          <w:sz w:val="28"/>
          <w:szCs w:val="28"/>
        </w:rPr>
      </w:pP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вы: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1) веселы и жизнерадостны;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2) энергичны и деловиты;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часто не доводите начатое дело до конца;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4) склонны переоценивать себя;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5) способны быстро схватывать новое;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6) неустойчивы в интересах и склонностях;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7) легко переживаете неудачи и неприятности;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8) легко приспосабливаетесь к разным обстоятельствам;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9) с увлечением беретесь за любое новое дело;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10) быстро остываете, если дело перестает вас интересовать;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11) быстро включаетесь в новую работу и быстро переключаетесь с одной работы на другую;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12) тяготитесь однообразием будничной кропотливой работы;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13) общительны и отзывчивы, не чувствуете скованности с новыми для вас людьми;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14) выносливы и работоспособны; </w:t>
      </w:r>
    </w:p>
    <w:p w:rsidR="00957BAD" w:rsidRDefault="00957BAD" w:rsidP="00957BAD">
      <w:pPr>
        <w:pStyle w:val="Default"/>
      </w:pPr>
    </w:p>
    <w:p w:rsidR="00957BAD" w:rsidRDefault="00957BAD" w:rsidP="00957BAD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15) обладаете громкой, быстрой, отчетливой речью, сопровождающейся жестами, выразительной мимикой; </w:t>
      </w:r>
    </w:p>
    <w:p w:rsidR="00957BAD" w:rsidRDefault="00957BAD" w:rsidP="00957BAD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16) сохраняете самообладание в неожиданной сложной обстановке; </w:t>
      </w:r>
    </w:p>
    <w:p w:rsidR="00957BAD" w:rsidRDefault="00957BAD" w:rsidP="00957BAD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17) обладаете всегда бодрым настроением; </w:t>
      </w:r>
    </w:p>
    <w:p w:rsidR="00957BAD" w:rsidRDefault="00957BAD" w:rsidP="00957BAD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18) быстро засыпаете и пробуждаетесь; </w:t>
      </w:r>
    </w:p>
    <w:p w:rsidR="00957BAD" w:rsidRDefault="00957BAD" w:rsidP="00957BAD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19) часто не собраны, проявляете поспешность в решениях;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20) склонны иногда скользить по поверхности, отвлекаться – </w:t>
      </w:r>
      <w:r>
        <w:rPr>
          <w:b/>
          <w:bCs/>
          <w:i/>
          <w:iCs/>
          <w:sz w:val="28"/>
          <w:szCs w:val="28"/>
        </w:rPr>
        <w:t xml:space="preserve">то вы, конечно же, сангвиник.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вы: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1) спокойны и хладнокровны;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2) последовательны и обстоятельны в делах;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осторожны и рассудительны;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4) умеете ждать;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5) молчаливы и не любите попусту болтать;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6) обладаете спокойной, равномерной речью, с остановками, без резко выраженных эмоций, жестикуляции и мимики;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7) сдержаны и терпеливы;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8) доводите начатое дело до конца;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9) не растрачиваете попусту сил;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10) придерживаетесь выработанного распорядка дня, жизни, системы в работе;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11) легко сдерживаете порывы;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>
        <w:rPr>
          <w:sz w:val="28"/>
          <w:szCs w:val="28"/>
        </w:rPr>
        <w:t>маловосприимчивы</w:t>
      </w:r>
      <w:proofErr w:type="spellEnd"/>
      <w:r>
        <w:rPr>
          <w:sz w:val="28"/>
          <w:szCs w:val="28"/>
        </w:rPr>
        <w:t xml:space="preserve"> к одобрению и порицанию;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13) незлобивы, проявляете снисходительное отношение к колкостям в свой адрес;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14) постоянны в своих отношениях и интересах;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15) медленно включаетесь в работу и медленно переключаетесь с одного дела на другое;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16) ровны в отношениях со всеми;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17) любите аккуратность и порядок во всем;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18) с трудом приспосабливаетесь к новой обстановке;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19) обладаете выдержкой;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20) несколько медлительны – </w:t>
      </w:r>
      <w:r>
        <w:rPr>
          <w:b/>
          <w:bCs/>
          <w:i/>
          <w:iCs/>
          <w:sz w:val="28"/>
          <w:szCs w:val="28"/>
        </w:rPr>
        <w:t xml:space="preserve">то вы, без сомнения, флегматик. </w:t>
      </w:r>
    </w:p>
    <w:p w:rsidR="00957BAD" w:rsidRDefault="00957BAD" w:rsidP="00957BAD">
      <w:pPr>
        <w:pStyle w:val="Default"/>
        <w:rPr>
          <w:sz w:val="28"/>
          <w:szCs w:val="28"/>
        </w:rPr>
      </w:pP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вы: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1) стеснительны и застенчивы;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2) теряетесь в новой обстановке;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затрудняетесь установить контакт с незнакомыми людьми;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4) не верите в свои силы;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5) легко переносите одиночество;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6) чувствуете подавленность и растерянность при неудачах;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7) склонны уходить в себя;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8) быстро утомляетесь;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9) обладаете тихой речью; </w:t>
      </w:r>
    </w:p>
    <w:p w:rsidR="00957BAD" w:rsidRDefault="00957BAD" w:rsidP="00957BA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10) невольно приспосабливаетесь к характеру собеседника; </w:t>
      </w:r>
    </w:p>
    <w:p w:rsidR="00957BAD" w:rsidRDefault="00957BAD" w:rsidP="00957B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11) впечатлительны до слезливости </w:t>
      </w:r>
    </w:p>
    <w:p w:rsidR="00957BAD" w:rsidRDefault="00957BAD" w:rsidP="00957BAD">
      <w:pPr>
        <w:pStyle w:val="Default"/>
      </w:pP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12) чрезвычайно восприимчивы к одобрению и порицанию;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13) предъявляете высокие требования к себе и окружающим;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14) склонны к подозрительности, мнительности;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15) болезненно чувствительны и легко ранимы;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16) чрезмерно обидчивы;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17) скрытны и необщительны, не делитесь ни с кем своими мыслями;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18) малоактивны и робки; </w:t>
      </w:r>
    </w:p>
    <w:p w:rsidR="00957BAD" w:rsidRDefault="00957BAD" w:rsidP="00957BAD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19) уступчивы, покорны; </w:t>
      </w:r>
    </w:p>
    <w:p w:rsidR="00957BAD" w:rsidRDefault="00957BAD" w:rsidP="00957BAD">
      <w:pPr>
        <w:pStyle w:val="Default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20) стремитесь вызвать сочувствие и помощь у окружающих – </w:t>
      </w:r>
      <w:r>
        <w:rPr>
          <w:b/>
          <w:bCs/>
          <w:i/>
          <w:iCs/>
          <w:sz w:val="28"/>
          <w:szCs w:val="28"/>
        </w:rPr>
        <w:t xml:space="preserve">то вы меланхолик. </w:t>
      </w:r>
    </w:p>
    <w:p w:rsidR="00957BAD" w:rsidRDefault="00957BAD" w:rsidP="00957BAD">
      <w:pPr>
        <w:pStyle w:val="Default"/>
        <w:rPr>
          <w:b/>
          <w:bCs/>
          <w:iCs/>
          <w:sz w:val="28"/>
          <w:szCs w:val="28"/>
        </w:rPr>
      </w:pPr>
    </w:p>
    <w:p w:rsidR="00957BAD" w:rsidRDefault="00957BAD" w:rsidP="00957BAD">
      <w:pPr>
        <w:pStyle w:val="Default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6538595" cy="25507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BAD" w:rsidRDefault="00957BAD" w:rsidP="00957BAD">
      <w:pPr>
        <w:pStyle w:val="Default"/>
        <w:rPr>
          <w:sz w:val="28"/>
          <w:szCs w:val="28"/>
        </w:rPr>
      </w:pPr>
      <w:r w:rsidRPr="00957BAD">
        <w:rPr>
          <w:sz w:val="28"/>
          <w:szCs w:val="28"/>
        </w:rPr>
        <w:t>В конечном виде формула темперамента приобретает такой, например, вид:</w:t>
      </w:r>
    </w:p>
    <w:p w:rsidR="00957BAD" w:rsidRDefault="00957BAD" w:rsidP="00957BAD">
      <w:pPr>
        <w:pStyle w:val="Default"/>
        <w:rPr>
          <w:sz w:val="28"/>
          <w:szCs w:val="28"/>
        </w:rPr>
      </w:pPr>
      <w:r w:rsidRPr="00957BAD">
        <w:rPr>
          <w:sz w:val="28"/>
          <w:szCs w:val="28"/>
        </w:rPr>
        <w:t xml:space="preserve"> ФТ = 35% Х + 30% С + 14% Ф + 21% М </w:t>
      </w:r>
    </w:p>
    <w:p w:rsidR="00957BAD" w:rsidRPr="00957BAD" w:rsidRDefault="00957BAD" w:rsidP="00957BAD">
      <w:pPr>
        <w:pStyle w:val="Default"/>
        <w:rPr>
          <w:sz w:val="28"/>
          <w:szCs w:val="28"/>
        </w:rPr>
      </w:pPr>
      <w:r w:rsidRPr="00957BAD">
        <w:rPr>
          <w:sz w:val="28"/>
          <w:szCs w:val="28"/>
        </w:rPr>
        <w:t>Это значит, что данный темперамент на 35 % холерический, на 30 % сангвинический, на 14 % флегматичный, на 21 % меланхолический. Если относительный результат числа положительных ответов по какому-либо типу составляет 40 % и выше, значит, данный тип темперамента является у вас доминирующим, если 30 – 39 % – то качества данного типа выражены достаточно ярко, если 20 – 29 %, то качества данного типа выражены средне, если 10 – 19 %, то качества данного темперамента выражены в малой степени.</w:t>
      </w:r>
    </w:p>
    <w:sectPr w:rsidR="00957BAD" w:rsidRPr="00957BAD" w:rsidSect="00957BAD">
      <w:pgSz w:w="11908" w:h="17333"/>
      <w:pgMar w:top="568" w:right="1027" w:bottom="667" w:left="5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79"/>
    <w:rsid w:val="006F4679"/>
    <w:rsid w:val="00957BAD"/>
    <w:rsid w:val="00B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D869-A75E-4A88-8351-2351B6F0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7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2023-07-17T12:36:00Z</dcterms:created>
  <dcterms:modified xsi:type="dcterms:W3CDTF">2023-07-17T12:43:00Z</dcterms:modified>
</cp:coreProperties>
</file>