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D8" w:rsidRDefault="002128D8" w:rsidP="002128D8">
      <w:pPr>
        <w:ind w:firstLine="708"/>
        <w:jc w:val="center"/>
        <w:rPr>
          <w:rStyle w:val="fontstyle01"/>
          <w:rFonts w:ascii="Times New Roman" w:hAnsi="Times New Roman" w:cs="Times New Roman"/>
          <w:sz w:val="22"/>
        </w:rPr>
      </w:pPr>
      <w:r>
        <w:rPr>
          <w:rStyle w:val="fontstyle01"/>
          <w:rFonts w:ascii="Times New Roman" w:hAnsi="Times New Roman" w:cs="Times New Roman"/>
          <w:sz w:val="22"/>
        </w:rPr>
        <w:t>МДОАУ «ЦРР – детский сад № 104» г. Орска</w:t>
      </w:r>
    </w:p>
    <w:p w:rsidR="002128D8" w:rsidRDefault="002128D8" w:rsidP="007C2B1D">
      <w:pPr>
        <w:ind w:firstLine="708"/>
        <w:jc w:val="both"/>
        <w:rPr>
          <w:rStyle w:val="fontstyle01"/>
          <w:rFonts w:ascii="Times New Roman" w:hAnsi="Times New Roman" w:cs="Times New Roman"/>
          <w:sz w:val="22"/>
        </w:rPr>
      </w:pPr>
    </w:p>
    <w:p w:rsidR="002128D8" w:rsidRDefault="002128D8" w:rsidP="007C2B1D">
      <w:pPr>
        <w:ind w:firstLine="708"/>
        <w:jc w:val="both"/>
        <w:rPr>
          <w:rStyle w:val="fontstyle01"/>
          <w:rFonts w:ascii="Times New Roman" w:hAnsi="Times New Roman" w:cs="Times New Roman"/>
          <w:sz w:val="22"/>
        </w:rPr>
      </w:pPr>
    </w:p>
    <w:p w:rsidR="002128D8" w:rsidRDefault="002128D8" w:rsidP="007C2B1D">
      <w:pPr>
        <w:ind w:firstLine="708"/>
        <w:jc w:val="both"/>
        <w:rPr>
          <w:rStyle w:val="fontstyle01"/>
          <w:rFonts w:ascii="Times New Roman" w:hAnsi="Times New Roman" w:cs="Times New Roman"/>
          <w:sz w:val="22"/>
        </w:rPr>
      </w:pPr>
    </w:p>
    <w:p w:rsidR="002128D8" w:rsidRDefault="002128D8" w:rsidP="007C2B1D">
      <w:pPr>
        <w:ind w:firstLine="708"/>
        <w:jc w:val="both"/>
        <w:rPr>
          <w:rStyle w:val="fontstyle01"/>
          <w:rFonts w:ascii="Times New Roman" w:hAnsi="Times New Roman" w:cs="Times New Roman"/>
          <w:sz w:val="22"/>
        </w:rPr>
      </w:pPr>
    </w:p>
    <w:p w:rsidR="002128D8" w:rsidRDefault="002128D8" w:rsidP="007C2B1D">
      <w:pPr>
        <w:ind w:firstLine="708"/>
        <w:jc w:val="both"/>
        <w:rPr>
          <w:rStyle w:val="fontstyle01"/>
          <w:rFonts w:ascii="Times New Roman" w:hAnsi="Times New Roman" w:cs="Times New Roman"/>
          <w:sz w:val="22"/>
        </w:rPr>
      </w:pPr>
    </w:p>
    <w:p w:rsidR="002128D8" w:rsidRDefault="002128D8" w:rsidP="002128D8">
      <w:pPr>
        <w:ind w:firstLine="708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2128D8">
        <w:rPr>
          <w:rFonts w:ascii="Times New Roman" w:hAnsi="Times New Roman" w:cs="Times New Roman"/>
          <w:color w:val="000000"/>
          <w:sz w:val="40"/>
          <w:szCs w:val="40"/>
        </w:rPr>
        <w:t>«Обоснование применения в ДОУ образовательных направлений функциональной грамотности при переходе на ФОП»</w:t>
      </w:r>
    </w:p>
    <w:p w:rsidR="002128D8" w:rsidRDefault="002128D8" w:rsidP="002128D8">
      <w:pPr>
        <w:ind w:firstLine="708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2128D8" w:rsidRDefault="002128D8" w:rsidP="002128D8">
      <w:pPr>
        <w:ind w:firstLine="708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2128D8" w:rsidRDefault="002128D8" w:rsidP="002128D8">
      <w:pPr>
        <w:ind w:firstLine="708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128D8">
        <w:rPr>
          <w:rFonts w:ascii="Times New Roman" w:hAnsi="Times New Roman" w:cs="Times New Roman"/>
          <w:color w:val="000000"/>
          <w:sz w:val="28"/>
          <w:szCs w:val="28"/>
        </w:rPr>
        <w:t>Подготовила: Портнова Е.А.,</w:t>
      </w: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128D8">
        <w:rPr>
          <w:rFonts w:ascii="Times New Roman" w:hAnsi="Times New Roman" w:cs="Times New Roman"/>
          <w:color w:val="000000"/>
          <w:sz w:val="28"/>
          <w:szCs w:val="28"/>
        </w:rPr>
        <w:t xml:space="preserve"> старший воспитатель ВКК</w:t>
      </w: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Default="002128D8" w:rsidP="002128D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8D8" w:rsidRPr="002128D8" w:rsidRDefault="002128D8" w:rsidP="002128D8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2023 г.</w:t>
      </w:r>
      <w:bookmarkStart w:id="0" w:name="_GoBack"/>
      <w:bookmarkEnd w:id="0"/>
    </w:p>
    <w:p w:rsidR="002128D8" w:rsidRDefault="002128D8" w:rsidP="007C2B1D">
      <w:pPr>
        <w:ind w:firstLine="708"/>
        <w:jc w:val="both"/>
        <w:rPr>
          <w:rStyle w:val="fontstyle01"/>
          <w:rFonts w:ascii="Times New Roman" w:hAnsi="Times New Roman" w:cs="Times New Roman"/>
          <w:sz w:val="22"/>
        </w:rPr>
      </w:pPr>
    </w:p>
    <w:p w:rsidR="00241D0C" w:rsidRPr="007C2B1D" w:rsidRDefault="00DB466D" w:rsidP="007C2B1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C2B1D">
        <w:rPr>
          <w:rStyle w:val="fontstyle01"/>
          <w:rFonts w:ascii="Times New Roman" w:hAnsi="Times New Roman" w:cs="Times New Roman"/>
          <w:sz w:val="22"/>
        </w:rPr>
        <w:lastRenderedPageBreak/>
        <w:t>Качество российского образования в современных условиях становится стратегической целью,</w:t>
      </w:r>
      <w:r w:rsidR="00EA4FE4" w:rsidRPr="007C2B1D">
        <w:rPr>
          <w:rStyle w:val="fontstyle01"/>
          <w:rFonts w:ascii="Times New Roman" w:hAnsi="Times New Roman" w:cs="Times New Roman"/>
          <w:sz w:val="22"/>
        </w:rPr>
        <w:t xml:space="preserve"> </w:t>
      </w:r>
      <w:r w:rsidRPr="007C2B1D">
        <w:rPr>
          <w:rStyle w:val="fontstyle01"/>
          <w:rFonts w:ascii="Times New Roman" w:hAnsi="Times New Roman" w:cs="Times New Roman"/>
          <w:sz w:val="22"/>
        </w:rPr>
        <w:t>обеспечивающей устойчивое развитие общества. Так, в соответствии с Указом Президента Российской Федерации к 2024</w:t>
      </w:r>
      <w:r w:rsidR="00EA4FE4" w:rsidRPr="007C2B1D">
        <w:rPr>
          <w:rStyle w:val="fontstyle01"/>
          <w:rFonts w:ascii="Times New Roman" w:hAnsi="Times New Roman" w:cs="Times New Roman"/>
          <w:sz w:val="22"/>
        </w:rPr>
        <w:t xml:space="preserve"> </w:t>
      </w:r>
      <w:r w:rsidRPr="007C2B1D">
        <w:rPr>
          <w:rStyle w:val="fontstyle01"/>
          <w:rFonts w:ascii="Times New Roman" w:hAnsi="Times New Roman" w:cs="Times New Roman"/>
          <w:sz w:val="22"/>
        </w:rPr>
        <w:t>году Российская Федерация должна войти в число десяти ведущих стран мира по качеству общего образования.</w:t>
      </w:r>
      <w:r w:rsidR="00EA4FE4" w:rsidRPr="007C2B1D">
        <w:rPr>
          <w:rStyle w:val="fontstyle01"/>
          <w:rFonts w:ascii="Times New Roman" w:hAnsi="Times New Roman" w:cs="Times New Roman"/>
          <w:sz w:val="22"/>
        </w:rPr>
        <w:t xml:space="preserve"> </w:t>
      </w:r>
      <w:r w:rsidRPr="007C2B1D">
        <w:rPr>
          <w:rStyle w:val="fontstyle01"/>
          <w:rFonts w:ascii="Times New Roman" w:hAnsi="Times New Roman" w:cs="Times New Roman"/>
          <w:sz w:val="22"/>
        </w:rPr>
        <w:t>Приоритетной задачей на всех уровнях образования становится воспитание гармонично развитой и социально</w:t>
      </w:r>
      <w:r w:rsidR="00EA4FE4" w:rsidRPr="007C2B1D">
        <w:rPr>
          <w:rStyle w:val="fontstyle01"/>
          <w:rFonts w:ascii="Times New Roman" w:hAnsi="Times New Roman" w:cs="Times New Roman"/>
          <w:sz w:val="22"/>
        </w:rPr>
        <w:t xml:space="preserve"> ответственной личности</w:t>
      </w:r>
      <w:r w:rsidRPr="007C2B1D">
        <w:rPr>
          <w:rStyle w:val="fontstyle01"/>
          <w:rFonts w:ascii="Times New Roman" w:hAnsi="Times New Roman" w:cs="Times New Roman"/>
          <w:sz w:val="22"/>
        </w:rPr>
        <w:t>. Самостоятельность личности, способность к познанию и саморазвитию, социокультурная</w:t>
      </w:r>
      <w:r w:rsidR="00EA4FE4" w:rsidRPr="007C2B1D">
        <w:rPr>
          <w:rStyle w:val="fontstyle01"/>
          <w:rFonts w:ascii="Times New Roman" w:hAnsi="Times New Roman" w:cs="Times New Roman"/>
          <w:sz w:val="22"/>
        </w:rPr>
        <w:t xml:space="preserve"> </w:t>
      </w:r>
      <w:r w:rsidRPr="007C2B1D">
        <w:rPr>
          <w:rStyle w:val="fontstyle01"/>
          <w:rFonts w:ascii="Times New Roman" w:hAnsi="Times New Roman" w:cs="Times New Roman"/>
          <w:sz w:val="22"/>
        </w:rPr>
        <w:t>компетентность, ключевые навыки являются признаками функциональной грамотности человека.</w:t>
      </w:r>
    </w:p>
    <w:p w:rsidR="00DB466D" w:rsidRPr="007C2B1D" w:rsidRDefault="00DB466D" w:rsidP="007C2B1D">
      <w:pPr>
        <w:ind w:firstLine="708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Начиная с дошкольного возраста, согласно ФГОС ДО, должно обеспечиваться «формирование общей культуры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личности детей, в том числе ценностей здорового образа жизни, развития их социальных, нравственных, эстетических,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интеллектуальных, физических качеств, инициативности, самостоятельности и ответственности ребенка, формирования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предпосылок учебной деятельно</w:t>
      </w:r>
      <w:r w:rsidR="00EA4FE4" w:rsidRPr="007C2B1D">
        <w:rPr>
          <w:rStyle w:val="fontstyle01"/>
          <w:sz w:val="22"/>
        </w:rPr>
        <w:t>сти»</w:t>
      </w:r>
      <w:r w:rsidRPr="007C2B1D">
        <w:rPr>
          <w:rStyle w:val="fontstyle01"/>
          <w:sz w:val="22"/>
        </w:rPr>
        <w:t>. Целевым ориентиром выпускника детского сада становится инициативная,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стремящаяся к познанию и умеющая действовать в реальных жизненных условиях личность ребенка. Данная ориентация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современного дошкольного образования позволит ребенку вырасти социально адаптированным, грамотным и всесторонне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развитым человеком.</w:t>
      </w:r>
    </w:p>
    <w:p w:rsidR="00EA4FE4" w:rsidRPr="007C2B1D" w:rsidRDefault="00DB466D" w:rsidP="007C2B1D">
      <w:pPr>
        <w:ind w:firstLine="708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Проблема формирования функциональной грамотности личности на разных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ступенях ее развития неоднократно поднималась исследователями. Понятие «функциональная грамотность» трактуется ими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неоднозначно:</w:t>
      </w:r>
      <w:r w:rsidR="00EA4FE4" w:rsidRPr="007C2B1D">
        <w:rPr>
          <w:rStyle w:val="fontstyle01"/>
          <w:sz w:val="22"/>
        </w:rPr>
        <w:t xml:space="preserve"> </w:t>
      </w:r>
    </w:p>
    <w:p w:rsidR="00EA4FE4" w:rsidRPr="007C2B1D" w:rsidRDefault="00DB466D" w:rsidP="00EA4FE4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21"/>
          <w:sz w:val="22"/>
        </w:rPr>
        <w:t></w:t>
      </w:r>
      <w:r w:rsidRPr="007C2B1D">
        <w:rPr>
          <w:rStyle w:val="fontstyle21"/>
          <w:sz w:val="22"/>
        </w:rPr>
        <w:t></w:t>
      </w:r>
      <w:r w:rsidRPr="007C2B1D">
        <w:rPr>
          <w:rStyle w:val="fontstyle01"/>
          <w:sz w:val="22"/>
        </w:rPr>
        <w:t>взаимосвязь образованности, профессиональной компетентности, культуры человека (Б.С. Гершунский);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21"/>
          <w:sz w:val="22"/>
        </w:rPr>
        <w:t></w:t>
      </w:r>
      <w:r w:rsidRPr="007C2B1D">
        <w:rPr>
          <w:rStyle w:val="fontstyle21"/>
          <w:sz w:val="22"/>
        </w:rPr>
        <w:t></w:t>
      </w:r>
      <w:r w:rsidRPr="007C2B1D">
        <w:rPr>
          <w:rStyle w:val="fontstyle01"/>
          <w:sz w:val="22"/>
        </w:rPr>
        <w:t>интегративное образование, состав и содержание которого зависит от развивающихся потребностей человека и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общества в целом (В.А. Ермоленко);</w:t>
      </w:r>
    </w:p>
    <w:p w:rsidR="00EA4FE4" w:rsidRPr="007C2B1D" w:rsidRDefault="00DB466D" w:rsidP="00EA4FE4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21"/>
          <w:sz w:val="22"/>
        </w:rPr>
        <w:t></w:t>
      </w:r>
      <w:r w:rsidRPr="007C2B1D">
        <w:rPr>
          <w:rStyle w:val="fontstyle21"/>
          <w:sz w:val="22"/>
        </w:rPr>
        <w:t></w:t>
      </w:r>
      <w:r w:rsidRPr="007C2B1D">
        <w:rPr>
          <w:rStyle w:val="fontstyle01"/>
          <w:sz w:val="22"/>
        </w:rPr>
        <w:t>мера оценки качества жизни общества (С.А. Крупник, В.В. Мацкевич);</w:t>
      </w:r>
    </w:p>
    <w:p w:rsidR="00EA4FE4" w:rsidRPr="007C2B1D" w:rsidRDefault="00EA4FE4" w:rsidP="00EA4FE4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21"/>
          <w:sz w:val="22"/>
        </w:rPr>
        <w:t></w:t>
      </w:r>
      <w:r w:rsidR="00DB466D" w:rsidRPr="007C2B1D">
        <w:rPr>
          <w:rStyle w:val="fontstyle21"/>
          <w:sz w:val="22"/>
        </w:rPr>
        <w:t></w:t>
      </w:r>
      <w:r w:rsidR="00DB466D" w:rsidRPr="007C2B1D">
        <w:rPr>
          <w:rStyle w:val="fontstyle21"/>
          <w:sz w:val="22"/>
        </w:rPr>
        <w:t></w:t>
      </w:r>
      <w:r w:rsidR="00DB466D" w:rsidRPr="007C2B1D">
        <w:rPr>
          <w:rStyle w:val="fontstyle01"/>
          <w:sz w:val="22"/>
        </w:rPr>
        <w:t>владение инструментарием универсальных видов деятельности человека независимо от области их применения</w:t>
      </w:r>
      <w:r w:rsidRPr="007C2B1D">
        <w:rPr>
          <w:rStyle w:val="fontstyle01"/>
          <w:sz w:val="22"/>
        </w:rPr>
        <w:t xml:space="preserve"> </w:t>
      </w:r>
      <w:r w:rsidR="00DB466D" w:rsidRPr="007C2B1D">
        <w:rPr>
          <w:rStyle w:val="fontstyle01"/>
          <w:sz w:val="22"/>
        </w:rPr>
        <w:t>(А.В. Хуторский)</w:t>
      </w:r>
    </w:p>
    <w:p w:rsidR="00EA4FE4" w:rsidRPr="007C2B1D" w:rsidRDefault="00DB466D" w:rsidP="00EA4FE4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21"/>
          <w:sz w:val="22"/>
        </w:rPr>
        <w:t></w:t>
      </w:r>
      <w:r w:rsidRPr="007C2B1D">
        <w:rPr>
          <w:rStyle w:val="fontstyle21"/>
          <w:sz w:val="22"/>
        </w:rPr>
        <w:t></w:t>
      </w:r>
      <w:r w:rsidRPr="007C2B1D">
        <w:rPr>
          <w:rStyle w:val="fontstyle01"/>
          <w:sz w:val="22"/>
        </w:rPr>
        <w:t>уровень повседневной жизни и деятельности, поведение в стандартных или несколько видоизменённых ситуациях,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круг которых может быть сведен к некоторому инварианту (Л.М. Перминова);</w:t>
      </w:r>
    </w:p>
    <w:p w:rsidR="00DB466D" w:rsidRPr="007C2B1D" w:rsidRDefault="00DB466D" w:rsidP="00EA4FE4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21"/>
          <w:sz w:val="22"/>
        </w:rPr>
        <w:t></w:t>
      </w:r>
      <w:r w:rsidRPr="007C2B1D">
        <w:rPr>
          <w:rStyle w:val="fontstyle21"/>
          <w:sz w:val="22"/>
        </w:rPr>
        <w:t></w:t>
      </w:r>
      <w:r w:rsidRPr="007C2B1D">
        <w:rPr>
          <w:rStyle w:val="fontstyle01"/>
          <w:sz w:val="22"/>
        </w:rPr>
        <w:t>способность человека использовать приобретаемые в течение жизни знания для решения широкого диапазона</w:t>
      </w:r>
      <w:r w:rsidR="00EA4FE4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жизненных задач в различных сферах человеческой деятельности, общения и социальных отношений (А.А. Леонтьев).</w:t>
      </w:r>
    </w:p>
    <w:p w:rsidR="000E6CFE" w:rsidRPr="007C2B1D" w:rsidRDefault="00DB466D" w:rsidP="00EA4FE4">
      <w:pPr>
        <w:ind w:firstLine="708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Совершенно очевидно, что данные определения понятия «функциональная грамотность» могут быть применимы к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 xml:space="preserve">обучающимся школьного и более старшего возрастов. </w:t>
      </w:r>
    </w:p>
    <w:p w:rsidR="00244D55" w:rsidRPr="007C2B1D" w:rsidRDefault="00DB466D" w:rsidP="00EA4FE4">
      <w:pPr>
        <w:ind w:firstLine="708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Применительно к дошкольному возрасту также важно определить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содержание данного понятия, так как для формирования определенного уровня способностей, согласно исследованиям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Л.С. Выготского, С.Л. Рубинштейна, И.С. Якиманской, Б.М. Теплова, существуют свои сензитивные периоды и опирается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на высшие психические функции, закономерное становление и развитие.</w:t>
      </w:r>
      <w:r w:rsidR="00244D55" w:rsidRPr="007C2B1D">
        <w:rPr>
          <w:rStyle w:val="fontstyle01"/>
          <w:sz w:val="22"/>
        </w:rPr>
        <w:t xml:space="preserve"> </w:t>
      </w:r>
    </w:p>
    <w:p w:rsidR="00244D55" w:rsidRPr="007C2B1D" w:rsidRDefault="00DB466D" w:rsidP="00244D55">
      <w:pPr>
        <w:spacing w:after="0" w:line="240" w:lineRule="auto"/>
        <w:ind w:firstLine="708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Относительно дошкольного возраста «функциональная грамотность» определяется исследователями как:</w:t>
      </w:r>
      <w:r w:rsidR="00244D55" w:rsidRPr="007C2B1D">
        <w:rPr>
          <w:rStyle w:val="fontstyle01"/>
          <w:sz w:val="22"/>
        </w:rPr>
        <w:t xml:space="preserve"> </w:t>
      </w:r>
    </w:p>
    <w:p w:rsidR="00244D55" w:rsidRPr="007C2B1D" w:rsidRDefault="00DB466D" w:rsidP="00244D55">
      <w:pPr>
        <w:spacing w:after="0" w:line="240" w:lineRule="auto"/>
        <w:ind w:firstLine="708"/>
        <w:jc w:val="both"/>
        <w:rPr>
          <w:rStyle w:val="fontstyle01"/>
          <w:sz w:val="22"/>
        </w:rPr>
      </w:pPr>
      <w:r w:rsidRPr="007C2B1D">
        <w:rPr>
          <w:rStyle w:val="fontstyle21"/>
          <w:sz w:val="22"/>
        </w:rPr>
        <w:t></w:t>
      </w:r>
      <w:r w:rsidRPr="007C2B1D">
        <w:rPr>
          <w:rStyle w:val="fontstyle21"/>
          <w:sz w:val="22"/>
        </w:rPr>
        <w:t></w:t>
      </w:r>
      <w:r w:rsidRPr="007C2B1D">
        <w:rPr>
          <w:rStyle w:val="fontstyle01"/>
          <w:sz w:val="22"/>
        </w:rPr>
        <w:t>способ социальной ориентации личности, способной применять полученные знания, умения и навыки в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самостоятельной деятельности, в социальных отношениях (И.Г. Галянт);</w:t>
      </w:r>
    </w:p>
    <w:p w:rsidR="00244D55" w:rsidRPr="007C2B1D" w:rsidRDefault="00DB466D" w:rsidP="00244D55">
      <w:pPr>
        <w:spacing w:after="0" w:line="240" w:lineRule="auto"/>
        <w:ind w:firstLine="708"/>
        <w:jc w:val="both"/>
        <w:rPr>
          <w:rStyle w:val="fontstyle01"/>
          <w:sz w:val="22"/>
        </w:rPr>
      </w:pPr>
      <w:r w:rsidRPr="007C2B1D">
        <w:rPr>
          <w:rStyle w:val="fontstyle21"/>
          <w:sz w:val="22"/>
        </w:rPr>
        <w:t></w:t>
      </w:r>
      <w:r w:rsidRPr="007C2B1D">
        <w:rPr>
          <w:rStyle w:val="fontstyle21"/>
          <w:sz w:val="22"/>
        </w:rPr>
        <w:t></w:t>
      </w:r>
      <w:r w:rsidRPr="007C2B1D">
        <w:rPr>
          <w:rStyle w:val="fontstyle01"/>
          <w:sz w:val="22"/>
        </w:rPr>
        <w:t>базовое образование личности, характеризующееся готовностью успешно взаимодействовать с изменяющимся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окружающим миром (Н.Ф. Виноградова);</w:t>
      </w:r>
    </w:p>
    <w:p w:rsidR="00244D55" w:rsidRPr="007C2B1D" w:rsidRDefault="00DB466D" w:rsidP="00244D55">
      <w:pPr>
        <w:spacing w:after="0" w:line="240" w:lineRule="auto"/>
        <w:ind w:firstLine="708"/>
        <w:jc w:val="both"/>
        <w:rPr>
          <w:rStyle w:val="fontstyle01"/>
          <w:sz w:val="22"/>
        </w:rPr>
      </w:pPr>
      <w:r w:rsidRPr="007C2B1D">
        <w:rPr>
          <w:rStyle w:val="fontstyle21"/>
          <w:sz w:val="22"/>
        </w:rPr>
        <w:t></w:t>
      </w:r>
      <w:r w:rsidRPr="007C2B1D">
        <w:rPr>
          <w:rStyle w:val="fontstyle21"/>
          <w:sz w:val="22"/>
        </w:rPr>
        <w:t></w:t>
      </w:r>
      <w:r w:rsidRPr="007C2B1D">
        <w:rPr>
          <w:rStyle w:val="fontstyle01"/>
          <w:sz w:val="22"/>
        </w:rPr>
        <w:t>ценностное отношение дошкольника, включающего такие качества, как: критическое мышление; творческие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способности; групповая работа; способность к общению (М.В. Савченко).</w:t>
      </w:r>
    </w:p>
    <w:p w:rsidR="00DB466D" w:rsidRPr="007C2B1D" w:rsidRDefault="00DB466D" w:rsidP="00244D55">
      <w:pPr>
        <w:spacing w:after="0" w:line="240" w:lineRule="auto"/>
        <w:ind w:firstLine="708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Таким образом, в обобщенном виде «функциональная грамотность» представляет собой способность дошкольника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применять полученные знания и навыки в условиях реального общения и взаимодействия ребенка со взрослыми и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сверстниками с учетом моральных норм и нравственных ценностей, принятых в обществе.</w:t>
      </w:r>
    </w:p>
    <w:p w:rsidR="000E6CFE" w:rsidRPr="007C2B1D" w:rsidRDefault="000E6CFE" w:rsidP="000E6CFE">
      <w:pPr>
        <w:spacing w:after="0" w:line="240" w:lineRule="auto"/>
        <w:ind w:firstLine="708"/>
        <w:jc w:val="both"/>
        <w:rPr>
          <w:rStyle w:val="fontstyle01"/>
          <w:sz w:val="22"/>
        </w:rPr>
      </w:pPr>
    </w:p>
    <w:p w:rsidR="00D14098" w:rsidRPr="007C2B1D" w:rsidRDefault="00DB466D" w:rsidP="000E6CFE">
      <w:pPr>
        <w:spacing w:after="0" w:line="240" w:lineRule="auto"/>
        <w:ind w:firstLine="708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lastRenderedPageBreak/>
        <w:t>Структурные компоненты функциональной грамотности дошкольников представлены и подробно описаны в работе</w:t>
      </w:r>
      <w:r w:rsidR="00244D55" w:rsidRPr="007C2B1D">
        <w:rPr>
          <w:rStyle w:val="fontstyle01"/>
          <w:sz w:val="22"/>
        </w:rPr>
        <w:t xml:space="preserve"> </w:t>
      </w:r>
      <w:r w:rsidRPr="007C2B1D">
        <w:rPr>
          <w:rStyle w:val="fontstyle01"/>
          <w:sz w:val="22"/>
        </w:rPr>
        <w:t>Гайченко С.В. и др. «Функциональная грамотность дошкольника: как ее сформировать?»</w:t>
      </w:r>
    </w:p>
    <w:p w:rsidR="00244D55" w:rsidRPr="007C2B1D" w:rsidRDefault="00244D55" w:rsidP="00244D55">
      <w:pPr>
        <w:spacing w:after="0" w:line="240" w:lineRule="auto"/>
        <w:jc w:val="both"/>
        <w:rPr>
          <w:rStyle w:val="fontstyle01"/>
          <w:sz w:val="22"/>
        </w:rPr>
      </w:pPr>
    </w:p>
    <w:p w:rsidR="00D14098" w:rsidRPr="007C2B1D" w:rsidRDefault="00D14098" w:rsidP="00244D55">
      <w:pPr>
        <w:spacing w:after="0" w:line="240" w:lineRule="auto"/>
        <w:ind w:firstLine="708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Что нужно педагогам – дошкольникам в работе?</w:t>
      </w:r>
    </w:p>
    <w:p w:rsidR="00244D55" w:rsidRPr="007C2B1D" w:rsidRDefault="00244D55" w:rsidP="00244D55">
      <w:pPr>
        <w:spacing w:after="0" w:line="240" w:lineRule="auto"/>
        <w:ind w:firstLine="708"/>
        <w:jc w:val="both"/>
        <w:rPr>
          <w:rStyle w:val="fontstyle01"/>
          <w:sz w:val="22"/>
        </w:rPr>
      </w:pPr>
    </w:p>
    <w:p w:rsidR="00D14098" w:rsidRPr="007C2B1D" w:rsidRDefault="00244D55" w:rsidP="00244D55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 xml:space="preserve">- </w:t>
      </w:r>
      <w:r w:rsidR="00D14098" w:rsidRPr="007C2B1D">
        <w:rPr>
          <w:rStyle w:val="fontstyle01"/>
          <w:sz w:val="22"/>
        </w:rPr>
        <w:t>стремиться к максимальной поддержке инициативы и самостоятельной активности детей в проектной деятельности, в решении образовательных и жизненных задач.</w:t>
      </w:r>
    </w:p>
    <w:p w:rsidR="00D14098" w:rsidRPr="007C2B1D" w:rsidRDefault="00D14098" w:rsidP="00244D55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- для возможности целостного восприятия ребенком окружающего мира активно использовать интегрированный подход, позволяющий решать задачи нескольких образовательных областей в рамках одного мероприятия (события).</w:t>
      </w:r>
    </w:p>
    <w:p w:rsidR="00D14098" w:rsidRPr="007C2B1D" w:rsidRDefault="00D14098" w:rsidP="00244D55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- В организации образовательных мероприятий максимально активизировать психические процессы (внимание, воображение, мышление).</w:t>
      </w:r>
    </w:p>
    <w:p w:rsidR="00D14098" w:rsidRPr="007C2B1D" w:rsidRDefault="00D14098" w:rsidP="00244D55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-Познакомить родителе</w:t>
      </w:r>
      <w:r w:rsidRPr="007C2B1D">
        <w:rPr>
          <w:rStyle w:val="fontstyle01"/>
          <w:rFonts w:hint="eastAsia"/>
          <w:sz w:val="22"/>
        </w:rPr>
        <w:t>й</w:t>
      </w:r>
      <w:r w:rsidRPr="007C2B1D">
        <w:rPr>
          <w:rStyle w:val="fontstyle01"/>
          <w:sz w:val="22"/>
        </w:rPr>
        <w:t xml:space="preserve"> с национальным проектом «Образование», понятием «Функциональная грамотность», оказать поддержку в организации развивающей работы в условиях семьи.</w:t>
      </w:r>
    </w:p>
    <w:p w:rsidR="00D14098" w:rsidRPr="007C2B1D" w:rsidRDefault="00D14098" w:rsidP="00244D55">
      <w:pPr>
        <w:spacing w:after="0" w:line="240" w:lineRule="auto"/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- Внести изменения в среду группы, так чтобы само пространство группы стимулировало активности ребенка (экспериментировать, наблюдать, творческая деятельность и др.) (среда группы – как третий педагог).</w:t>
      </w:r>
    </w:p>
    <w:p w:rsidR="000E6CFE" w:rsidRPr="007C2B1D" w:rsidRDefault="000E6CFE" w:rsidP="00DB466D">
      <w:pPr>
        <w:jc w:val="both"/>
        <w:rPr>
          <w:rStyle w:val="fontstyle01"/>
          <w:sz w:val="22"/>
        </w:rPr>
      </w:pPr>
    </w:p>
    <w:p w:rsidR="00D14098" w:rsidRPr="007C2B1D" w:rsidRDefault="00D14098" w:rsidP="00DB466D">
      <w:pPr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Что для этого нужно?</w:t>
      </w:r>
    </w:p>
    <w:p w:rsidR="00D14098" w:rsidRPr="007C2B1D" w:rsidRDefault="00D14098" w:rsidP="00DB466D">
      <w:pPr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1. Изучать практики поддержки детской инициативы, в т.ч. зарубежный опыт (подготовка с детьми различных плакатов (правила группы,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результатов)</w:t>
      </w:r>
    </w:p>
    <w:p w:rsidR="00D14098" w:rsidRPr="007C2B1D" w:rsidRDefault="00D14098" w:rsidP="00DB466D">
      <w:pPr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2. Планировать и проводить образовательные мероприятия (в группе, на прогулке, интегрируя несколько видо</w:t>
      </w:r>
      <w:r w:rsidRPr="007C2B1D">
        <w:rPr>
          <w:rStyle w:val="fontstyle01"/>
          <w:rFonts w:hint="eastAsia"/>
          <w:sz w:val="22"/>
        </w:rPr>
        <w:t>в</w:t>
      </w:r>
      <w:r w:rsidRPr="007C2B1D">
        <w:rPr>
          <w:rStyle w:val="fontstyle01"/>
          <w:sz w:val="22"/>
        </w:rPr>
        <w:t xml:space="preserve"> детской деятельности)</w:t>
      </w:r>
    </w:p>
    <w:p w:rsidR="00D14098" w:rsidRPr="007C2B1D" w:rsidRDefault="00D14098" w:rsidP="00DB466D">
      <w:pPr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3. К каждому образовате</w:t>
      </w:r>
      <w:r w:rsidR="000E6CFE" w:rsidRPr="007C2B1D">
        <w:rPr>
          <w:rStyle w:val="fontstyle01"/>
          <w:sz w:val="22"/>
        </w:rPr>
        <w:t>льному мероприятию независимо от</w:t>
      </w:r>
      <w:r w:rsidRPr="007C2B1D">
        <w:rPr>
          <w:rStyle w:val="fontstyle01"/>
          <w:sz w:val="22"/>
        </w:rPr>
        <w:t xml:space="preserve"> образовательной области, подбирать игры, упражнения, организационные моменты способствующие развитию психических процессов (внимания, воображения, мышления). (Формировать картотеку интересных приемов, игр, упражнений), создавать проблемные ситуации.</w:t>
      </w:r>
    </w:p>
    <w:p w:rsidR="00D14098" w:rsidRPr="007C2B1D" w:rsidRDefault="00D14098" w:rsidP="00DB466D">
      <w:pPr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>4. В доступной форме представить основные положения проекта (Показать открытое интегрированное образовательное мероприятие с детьми с последующим комментированием. Организовать мероприятия, где дети представят родителям результаты проекта, мини-исследования. Активно привлекать родителей к совместной детско-взрослой исследовательской, проектной деятельности.</w:t>
      </w:r>
    </w:p>
    <w:p w:rsidR="009000CD" w:rsidRPr="007C2B1D" w:rsidRDefault="00D14098" w:rsidP="00DB466D">
      <w:pPr>
        <w:jc w:val="both"/>
        <w:rPr>
          <w:rStyle w:val="fontstyle01"/>
          <w:sz w:val="22"/>
        </w:rPr>
      </w:pPr>
      <w:r w:rsidRPr="007C2B1D">
        <w:rPr>
          <w:rStyle w:val="fontstyle01"/>
          <w:sz w:val="22"/>
        </w:rPr>
        <w:t xml:space="preserve">5. Познакомиться с опытом организации среды в </w:t>
      </w:r>
      <w:r w:rsidRPr="007C2B1D">
        <w:rPr>
          <w:rStyle w:val="fontstyle01"/>
          <w:rFonts w:ascii="Times New Roman" w:hAnsi="Times New Roman" w:cs="Times New Roman"/>
          <w:sz w:val="22"/>
        </w:rPr>
        <w:t>других ДОУ. Не бояться</w:t>
      </w:r>
      <w:r w:rsidRPr="007C2B1D">
        <w:rPr>
          <w:rStyle w:val="fontstyle01"/>
          <w:sz w:val="22"/>
        </w:rPr>
        <w:t xml:space="preserve"> пробовать. Принять к сведению рекомендации по результатам исследования качества дошкольного образования.</w:t>
      </w:r>
    </w:p>
    <w:p w:rsidR="00D14098" w:rsidRPr="007C2B1D" w:rsidRDefault="009000CD" w:rsidP="00244D55">
      <w:pPr>
        <w:ind w:firstLine="708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Функциональная грамотность – это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короткие тексты и осуществлять простейшие арифметические действия, Функциональная грамотность есть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  <w:r w:rsidRPr="007C2B1D">
        <w:rPr>
          <w:sz w:val="28"/>
        </w:rPr>
        <w:t xml:space="preserve"> (</w:t>
      </w:r>
      <w:r w:rsidRPr="007C2B1D">
        <w:rPr>
          <w:rFonts w:ascii="TimesNewRoman" w:hAnsi="TimesNewRoman"/>
          <w:color w:val="000000"/>
          <w:szCs w:val="18"/>
        </w:rPr>
        <w:t>Азимов Э. Г., Щукин А. Н. Новый словарь методических терминов и понятий (теория и практика обучения языкам). М.: Икар, 2009. 448 с., С. 342)</w:t>
      </w:r>
    </w:p>
    <w:p w:rsidR="009000CD" w:rsidRPr="007C2B1D" w:rsidRDefault="009000CD" w:rsidP="00244D55">
      <w:pPr>
        <w:ind w:firstLine="708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 xml:space="preserve">Функциональная грамотность рассматривается как способность использовать приобретаемые в жизни знания, умения и навыки для решения максимально широкого диапазона </w:t>
      </w:r>
      <w:r w:rsidRPr="007C2B1D">
        <w:rPr>
          <w:rFonts w:ascii="TimesNewRoman" w:hAnsi="TimesNewRoman"/>
          <w:color w:val="000000"/>
          <w:szCs w:val="18"/>
        </w:rPr>
        <w:lastRenderedPageBreak/>
        <w:t>жизненных задач в различных сферах человеческой деятельности, общения и социальных отношений.</w:t>
      </w:r>
    </w:p>
    <w:p w:rsidR="009000CD" w:rsidRPr="007C2B1D" w:rsidRDefault="009000CD" w:rsidP="00244D55">
      <w:pPr>
        <w:ind w:firstLine="708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 Основные признаки функционально грамотной личности: это человек самостоятельный, познающий и умеющий жить среди людей, обладающий определенными качествами, ключевыми компетенциями.</w:t>
      </w:r>
    </w:p>
    <w:p w:rsidR="009000CD" w:rsidRPr="007C2B1D" w:rsidRDefault="009000CD" w:rsidP="00244D55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По мнению Н.Ф. Виноградовой2, для того, чтобы стать функционально грамотным ребенок должен обладать: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- готовностью успешно взаимодействовать с изменяющимся окружающим миром, используя свои способности для совершенствования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- возможностью решать различные (в том числе нестандартные) учебные и жизненные задачи, обладать сформированными умениями строить алгоритмы основных видов деятельности.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 xml:space="preserve"> - способностью строить социальные отношения в соответствии с нравственно-этическими ценностями социума, правилами партнерства и сотрудничества;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- совокупностью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и своё будущее.</w:t>
      </w:r>
      <w:r w:rsidR="00A0070B" w:rsidRPr="007C2B1D">
        <w:rPr>
          <w:rFonts w:ascii="TimesNewRoman" w:hAnsi="TimesNewRoman"/>
          <w:color w:val="000000"/>
          <w:szCs w:val="18"/>
        </w:rPr>
        <w:t xml:space="preserve"> </w:t>
      </w:r>
      <w:r w:rsidRPr="007C2B1D">
        <w:rPr>
          <w:sz w:val="28"/>
        </w:rPr>
        <w:t>(</w:t>
      </w:r>
      <w:r w:rsidRPr="007C2B1D">
        <w:rPr>
          <w:rFonts w:ascii="TimesNewRoman" w:hAnsi="TimesNewRoman"/>
          <w:color w:val="000000"/>
          <w:szCs w:val="18"/>
        </w:rPr>
        <w:t>Виноградова Н. Ф., Кочурова Е. Э., Кузнецова М. И. и др. Функциональная грамотность младшего школьника: книга для учителя / под ред. Н. Ф. Виноградовой. М.: Российский учебник: Вентана-Граф, 2018. 288 с. , с. 16–17).</w:t>
      </w:r>
    </w:p>
    <w:p w:rsidR="00A0070B" w:rsidRPr="007C2B1D" w:rsidRDefault="00A0070B" w:rsidP="00A0070B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Cs w:val="18"/>
        </w:rPr>
      </w:pPr>
    </w:p>
    <w:p w:rsidR="009000CD" w:rsidRPr="007C2B1D" w:rsidRDefault="009000CD" w:rsidP="00A0070B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Российские и международные обр</w:t>
      </w:r>
      <w:r w:rsidR="00A0070B" w:rsidRPr="007C2B1D">
        <w:rPr>
          <w:rFonts w:ascii="TimesNewRoman" w:hAnsi="TimesNewRoman"/>
          <w:color w:val="000000"/>
          <w:szCs w:val="18"/>
        </w:rPr>
        <w:t xml:space="preserve">азовательные стандарты включают </w:t>
      </w:r>
      <w:r w:rsidRPr="007C2B1D">
        <w:rPr>
          <w:rFonts w:ascii="TimesNewRoman" w:hAnsi="TimesNewRoman"/>
          <w:color w:val="000000"/>
          <w:szCs w:val="18"/>
        </w:rPr>
        <w:t>целый ряд формируемых у обучающихся</w:t>
      </w:r>
      <w:r w:rsidR="00A0070B" w:rsidRPr="007C2B1D">
        <w:rPr>
          <w:rFonts w:ascii="TimesNewRoman" w:hAnsi="TimesNewRoman"/>
          <w:color w:val="000000"/>
          <w:szCs w:val="18"/>
        </w:rPr>
        <w:t xml:space="preserve"> навыков, компетенций, качеств, </w:t>
      </w:r>
      <w:r w:rsidRPr="007C2B1D">
        <w:rPr>
          <w:rFonts w:ascii="TimesNewRoman" w:hAnsi="TimesNewRoman"/>
          <w:color w:val="000000"/>
          <w:szCs w:val="18"/>
        </w:rPr>
        <w:t xml:space="preserve">которые должны стать результатами </w:t>
      </w:r>
      <w:r w:rsidR="00A0070B" w:rsidRPr="007C2B1D">
        <w:rPr>
          <w:rFonts w:ascii="TimesNewRoman" w:hAnsi="TimesNewRoman"/>
          <w:color w:val="000000"/>
          <w:szCs w:val="18"/>
        </w:rPr>
        <w:t xml:space="preserve">образования (навыки XXI века) и </w:t>
      </w:r>
      <w:r w:rsidRPr="007C2B1D">
        <w:rPr>
          <w:rFonts w:ascii="TimesNewRoman" w:hAnsi="TimesNewRoman"/>
          <w:color w:val="000000"/>
          <w:szCs w:val="18"/>
        </w:rPr>
        <w:t>которые так или иначе связаны с функциональной грамотностью: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Базовые навыки (решение повседневных задач):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1. Навыки чтения и письма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2. Математическая грамотность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3. Естественнонаучная грамотность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4. ИКТ-грамотность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5. Финансовая грамотность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6. Культурная и гражданская грамотность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Компетенции (решение задач, выходящих за рамки стандартных)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7. Критическое мышление/решение задач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8. Креативность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9. Умение общаться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10. Умение работать в команде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Личностные качества (выживание в меняющейся среде).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11. Любознательность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12. Инициативность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13. Настойчивость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14. Способность адаптироваться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15. Лидерские качества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16. Социальная и культурная грамотность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Современное дошкольное образование – это фундамент всей образовательной системы, создание условий для максимального раскрытия индивидуального возрастного потенциала ребенка, развитие функционально грамотной личности – человека, способного решать любые жизненные задачи, используя для этого приобретаемые в течение всей жизни знания, умения и навыки и оставаясь при этом человеком. Поэтому дошкольный возраст становится благоприятным периодом формирования у детей предпосылок функциональной грамотности.</w:t>
      </w:r>
    </w:p>
    <w:p w:rsidR="009000CD" w:rsidRPr="007C2B1D" w:rsidRDefault="009000CD" w:rsidP="00A0070B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На уровне ДОО формирование предпосылок функциональной грамотности позволяет решать следующие задачи (ФГОС ДО):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1.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lastRenderedPageBreak/>
        <w:t>2.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</w:t>
      </w:r>
      <w:r w:rsidR="00A0070B" w:rsidRPr="007C2B1D">
        <w:rPr>
          <w:rFonts w:ascii="TimesNewRoman" w:hAnsi="TimesNewRoman"/>
          <w:color w:val="000000"/>
          <w:szCs w:val="18"/>
        </w:rPr>
        <w:t xml:space="preserve"> </w:t>
      </w:r>
      <w:r w:rsidRPr="007C2B1D">
        <w:rPr>
          <w:rFonts w:ascii="TimesNewRoman" w:hAnsi="TimesNewRoman"/>
          <w:color w:val="000000"/>
          <w:szCs w:val="18"/>
        </w:rPr>
        <w:t>общества.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3.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4. Обеспечение преемственности целей, задач и содержания образования, реализуемых в рамках образовательных программ различных уровней – дошкольного и начального общего образования.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5.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В дошкольном образовании выделяют следующие компоненты функциональной грамотности:</w:t>
      </w:r>
    </w:p>
    <w:p w:rsidR="009000CD" w:rsidRPr="007C2B1D" w:rsidRDefault="009000CD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- формирование финансовой и математической грамотности детей дошкольного возраста</w:t>
      </w:r>
    </w:p>
    <w:p w:rsidR="009000CD" w:rsidRPr="007C2B1D" w:rsidRDefault="00A0070B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- ф</w:t>
      </w:r>
      <w:r w:rsidR="009000CD" w:rsidRPr="007C2B1D">
        <w:rPr>
          <w:rFonts w:ascii="TimesNewRoman" w:hAnsi="TimesNewRoman"/>
          <w:color w:val="000000"/>
          <w:szCs w:val="18"/>
        </w:rPr>
        <w:t>ормирование речевой активности дошкольников</w:t>
      </w:r>
    </w:p>
    <w:p w:rsidR="009000CD" w:rsidRPr="007C2B1D" w:rsidRDefault="00A0070B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- ф</w:t>
      </w:r>
      <w:r w:rsidR="009000CD" w:rsidRPr="007C2B1D">
        <w:rPr>
          <w:rFonts w:ascii="TimesNewRoman" w:hAnsi="TimesNewRoman"/>
          <w:color w:val="000000"/>
          <w:szCs w:val="18"/>
        </w:rPr>
        <w:t>ормирование естественнонаучных представлений и основ экологической грамотности у дошкольников</w:t>
      </w:r>
    </w:p>
    <w:p w:rsidR="009000CD" w:rsidRPr="007C2B1D" w:rsidRDefault="00A0070B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  <w:r w:rsidRPr="007C2B1D">
        <w:rPr>
          <w:rFonts w:ascii="TimesNewRoman" w:hAnsi="TimesNewRoman"/>
          <w:color w:val="000000"/>
          <w:szCs w:val="18"/>
        </w:rPr>
        <w:t>- ф</w:t>
      </w:r>
      <w:r w:rsidR="009000CD" w:rsidRPr="007C2B1D">
        <w:rPr>
          <w:rFonts w:ascii="TimesNewRoman" w:hAnsi="TimesNewRoman"/>
          <w:color w:val="000000"/>
          <w:szCs w:val="18"/>
        </w:rPr>
        <w:t>ормирование социально-коммуникативной грамотности на уровне дошкольного образования</w:t>
      </w:r>
    </w:p>
    <w:p w:rsidR="00334C51" w:rsidRPr="007C2B1D" w:rsidRDefault="00334C51" w:rsidP="00244D55">
      <w:pPr>
        <w:spacing w:after="0" w:line="240" w:lineRule="auto"/>
        <w:jc w:val="both"/>
        <w:rPr>
          <w:rFonts w:ascii="TimesNewRoman" w:hAnsi="TimesNewRoman"/>
          <w:color w:val="000000"/>
          <w:szCs w:val="18"/>
        </w:rPr>
      </w:pPr>
    </w:p>
    <w:p w:rsidR="003767DE" w:rsidRPr="007C2B1D" w:rsidRDefault="003767DE" w:rsidP="00244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32"/>
          <w:szCs w:val="21"/>
          <w:lang w:eastAsia="ru-RU"/>
        </w:rPr>
      </w:pPr>
    </w:p>
    <w:sectPr w:rsidR="003767DE" w:rsidRPr="007C2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A9" w:rsidRDefault="00D63DA9" w:rsidP="00334C51">
      <w:pPr>
        <w:spacing w:after="0" w:line="240" w:lineRule="auto"/>
      </w:pPr>
      <w:r>
        <w:separator/>
      </w:r>
    </w:p>
  </w:endnote>
  <w:endnote w:type="continuationSeparator" w:id="0">
    <w:p w:rsidR="00D63DA9" w:rsidRDefault="00D63DA9" w:rsidP="0033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A9" w:rsidRDefault="00D63DA9" w:rsidP="00334C51">
      <w:pPr>
        <w:spacing w:after="0" w:line="240" w:lineRule="auto"/>
      </w:pPr>
      <w:r>
        <w:separator/>
      </w:r>
    </w:p>
  </w:footnote>
  <w:footnote w:type="continuationSeparator" w:id="0">
    <w:p w:rsidR="00D63DA9" w:rsidRDefault="00D63DA9" w:rsidP="00334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D"/>
    <w:rsid w:val="000E6CFE"/>
    <w:rsid w:val="001A5B76"/>
    <w:rsid w:val="002128D8"/>
    <w:rsid w:val="00241D0C"/>
    <w:rsid w:val="00244D55"/>
    <w:rsid w:val="00334C51"/>
    <w:rsid w:val="003767DE"/>
    <w:rsid w:val="00595B14"/>
    <w:rsid w:val="006D0665"/>
    <w:rsid w:val="007C2B1D"/>
    <w:rsid w:val="009000CD"/>
    <w:rsid w:val="00A0070B"/>
    <w:rsid w:val="00C07401"/>
    <w:rsid w:val="00D14098"/>
    <w:rsid w:val="00D63DA9"/>
    <w:rsid w:val="00DB466D"/>
    <w:rsid w:val="00E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FA0C"/>
  <w15:chartTrackingRefBased/>
  <w15:docId w15:val="{53BE9B41-A90F-4D47-B7B1-99964A5F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B466D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DB466D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33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C51"/>
  </w:style>
  <w:style w:type="paragraph" w:styleId="a5">
    <w:name w:val="footer"/>
    <w:basedOn w:val="a"/>
    <w:link w:val="a6"/>
    <w:uiPriority w:val="99"/>
    <w:unhideWhenUsed/>
    <w:rsid w:val="0033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C51"/>
  </w:style>
  <w:style w:type="paragraph" w:styleId="a7">
    <w:name w:val="Balloon Text"/>
    <w:basedOn w:val="a"/>
    <w:link w:val="a8"/>
    <w:uiPriority w:val="99"/>
    <w:semiHidden/>
    <w:unhideWhenUsed/>
    <w:rsid w:val="007C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2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2023-11-14T09:05:00Z</cp:lastPrinted>
  <dcterms:created xsi:type="dcterms:W3CDTF">2023-11-14T03:34:00Z</dcterms:created>
  <dcterms:modified xsi:type="dcterms:W3CDTF">2023-11-19T16:44:00Z</dcterms:modified>
</cp:coreProperties>
</file>