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2F" w:rsidRPr="008C1331" w:rsidRDefault="00CD5A2F" w:rsidP="00CD5A2F">
      <w:pPr>
        <w:spacing w:after="0"/>
        <w:jc w:val="center"/>
        <w:rPr>
          <w:b/>
          <w:sz w:val="20"/>
          <w:szCs w:val="20"/>
        </w:rPr>
      </w:pPr>
      <w:r w:rsidRPr="008C1331">
        <w:rPr>
          <w:b/>
          <w:sz w:val="20"/>
          <w:szCs w:val="20"/>
        </w:rPr>
        <w:t>УПРАВЛЕНИЕ ОБРАЗОВАНИЯ АДМИНИСТРАЦИИ ГОРОДА БЛАГОВЕЩЕНСКА</w:t>
      </w:r>
    </w:p>
    <w:p w:rsidR="00CD5A2F" w:rsidRPr="008C1331" w:rsidRDefault="00CD5A2F" w:rsidP="00CD5A2F">
      <w:pPr>
        <w:spacing w:after="0"/>
        <w:jc w:val="center"/>
        <w:rPr>
          <w:b/>
          <w:sz w:val="22"/>
          <w:szCs w:val="22"/>
        </w:rPr>
      </w:pPr>
    </w:p>
    <w:p w:rsidR="00CD5A2F" w:rsidRPr="008C1331" w:rsidRDefault="00CD5A2F" w:rsidP="00CD5A2F">
      <w:pPr>
        <w:spacing w:after="0"/>
        <w:jc w:val="center"/>
        <w:rPr>
          <w:b/>
          <w:sz w:val="24"/>
          <w:szCs w:val="24"/>
        </w:rPr>
      </w:pPr>
      <w:r w:rsidRPr="008C1331">
        <w:rPr>
          <w:b/>
          <w:sz w:val="24"/>
          <w:szCs w:val="24"/>
        </w:rPr>
        <w:t>МУНИЦИПАЛЬНОЕ АВТОНОМНОЕ ДОШКОЛЬНОЕ ОБРАЗОВАТЕЛЬНОЕ</w:t>
      </w:r>
      <w:r>
        <w:rPr>
          <w:b/>
          <w:sz w:val="24"/>
          <w:szCs w:val="24"/>
        </w:rPr>
        <w:t xml:space="preserve">  </w:t>
      </w:r>
      <w:r w:rsidRPr="008C1331">
        <w:rPr>
          <w:b/>
          <w:sz w:val="24"/>
          <w:szCs w:val="24"/>
        </w:rPr>
        <w:t xml:space="preserve"> УЧРЕЖДЕНИЕ «ЦЕНТР РАЗВИТИЯ РЕБЕНКА – ДЕТСКИЙ САД № 68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C1331">
        <w:rPr>
          <w:b/>
          <w:sz w:val="24"/>
          <w:szCs w:val="24"/>
        </w:rPr>
        <w:t>ГОРОДА БЛАГОВЕЩЕНСКА»</w:t>
      </w:r>
    </w:p>
    <w:p w:rsidR="00CD5A2F" w:rsidRDefault="00CD5A2F" w:rsidP="00CD5A2F">
      <w:pPr>
        <w:spacing w:after="0"/>
        <w:jc w:val="center"/>
        <w:rPr>
          <w:b/>
          <w:sz w:val="24"/>
          <w:szCs w:val="24"/>
        </w:rPr>
      </w:pPr>
      <w:r w:rsidRPr="008C1331">
        <w:rPr>
          <w:b/>
          <w:sz w:val="24"/>
          <w:szCs w:val="24"/>
        </w:rPr>
        <w:t>(МАДОУ «ЦРР – ДС № 68 г. Благовещенска»)</w:t>
      </w:r>
    </w:p>
    <w:p w:rsidR="00CD5A2F" w:rsidRDefault="00CD5A2F" w:rsidP="00CD5A2F">
      <w:pPr>
        <w:spacing w:after="0"/>
        <w:jc w:val="center"/>
        <w:rPr>
          <w:b/>
          <w:sz w:val="24"/>
          <w:szCs w:val="24"/>
        </w:rPr>
      </w:pPr>
    </w:p>
    <w:p w:rsidR="00CD5A2F" w:rsidRDefault="00CD5A2F">
      <w:pPr>
        <w:rPr>
          <w:b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5C538A" w:rsidRPr="0078190A" w:rsidTr="0073524A">
        <w:tc>
          <w:tcPr>
            <w:tcW w:w="4785" w:type="dxa"/>
          </w:tcPr>
          <w:p w:rsidR="005C538A" w:rsidRPr="0078190A" w:rsidRDefault="005C538A" w:rsidP="0073524A">
            <w:pPr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5C538A" w:rsidRPr="0078190A" w:rsidRDefault="005C538A" w:rsidP="0073524A">
            <w:pPr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на заседании </w:t>
            </w:r>
          </w:p>
          <w:p w:rsidR="005C538A" w:rsidRDefault="005C538A" w:rsidP="0073524A">
            <w:pPr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Педагогического совета</w:t>
            </w: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 МАДОУ</w:t>
            </w: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538A" w:rsidRPr="0078190A" w:rsidRDefault="005C538A" w:rsidP="0073524A">
            <w:pPr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ЦРР – ДС № 68 г. Благовещенска»</w:t>
            </w: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538A" w:rsidRPr="0078190A" w:rsidRDefault="005C538A" w:rsidP="005C538A">
            <w:pPr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____ </w:t>
            </w:r>
          </w:p>
          <w:p w:rsidR="005C538A" w:rsidRPr="0078190A" w:rsidRDefault="005C538A" w:rsidP="005C538A">
            <w:pPr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>от «___» _____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5C538A" w:rsidRPr="0078190A" w:rsidRDefault="005C538A" w:rsidP="0073524A">
            <w:pPr>
              <w:ind w:right="-2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4" w:type="dxa"/>
          </w:tcPr>
          <w:p w:rsidR="005C538A" w:rsidRPr="0078190A" w:rsidRDefault="005C538A" w:rsidP="0073524A">
            <w:pPr>
              <w:ind w:right="-2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C538A" w:rsidRPr="0078190A" w:rsidRDefault="005C538A" w:rsidP="0073524A">
            <w:pPr>
              <w:ind w:right="-2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МАДОУ </w:t>
            </w:r>
          </w:p>
          <w:p w:rsidR="005C538A" w:rsidRPr="0078190A" w:rsidRDefault="005C538A" w:rsidP="0073524A">
            <w:pPr>
              <w:ind w:right="-2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ЦРР – ДС № 68 г. Благовещенска»</w:t>
            </w: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538A" w:rsidRPr="0078190A" w:rsidRDefault="005C538A" w:rsidP="005C538A">
            <w:pPr>
              <w:ind w:right="-2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___________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>.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оновалова</w:t>
            </w:r>
          </w:p>
          <w:p w:rsidR="005C538A" w:rsidRPr="0078190A" w:rsidRDefault="005C538A" w:rsidP="005C538A">
            <w:pPr>
              <w:ind w:right="-2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>«      »________________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8190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CD5A2F" w:rsidRDefault="00CD5A2F">
      <w:pPr>
        <w:rPr>
          <w:b/>
        </w:rPr>
      </w:pPr>
    </w:p>
    <w:p w:rsidR="00CD5A2F" w:rsidRDefault="00CD5A2F">
      <w:pPr>
        <w:rPr>
          <w:b/>
        </w:rPr>
      </w:pPr>
    </w:p>
    <w:p w:rsidR="006673F0" w:rsidRPr="006673F0" w:rsidRDefault="00CD5A2F" w:rsidP="006673F0">
      <w:pPr>
        <w:spacing w:after="0"/>
        <w:jc w:val="center"/>
        <w:rPr>
          <w:b/>
          <w:sz w:val="32"/>
          <w:szCs w:val="32"/>
        </w:rPr>
      </w:pPr>
      <w:r w:rsidRPr="006673F0">
        <w:rPr>
          <w:b/>
          <w:sz w:val="32"/>
          <w:szCs w:val="32"/>
        </w:rPr>
        <w:t>ПСИХОЛОГО-ПЕДАГОГИЧЕСКОЕ ОБСЛЕДОВАНИЕ</w:t>
      </w:r>
      <w:r w:rsidR="006673F0" w:rsidRPr="006673F0">
        <w:rPr>
          <w:b/>
          <w:sz w:val="32"/>
          <w:szCs w:val="32"/>
        </w:rPr>
        <w:t xml:space="preserve"> </w:t>
      </w:r>
    </w:p>
    <w:p w:rsidR="006673F0" w:rsidRPr="006673F0" w:rsidRDefault="006673F0" w:rsidP="006673F0">
      <w:pPr>
        <w:spacing w:after="0"/>
        <w:jc w:val="center"/>
        <w:rPr>
          <w:b/>
          <w:sz w:val="32"/>
          <w:szCs w:val="32"/>
        </w:rPr>
      </w:pPr>
      <w:r w:rsidRPr="006673F0">
        <w:rPr>
          <w:b/>
          <w:sz w:val="32"/>
          <w:szCs w:val="32"/>
        </w:rPr>
        <w:t>ДЕТЕЙ С ИНТЕЛЛЕКТУАЛЬНЫМИ НАРУШЕНИЯМИ</w:t>
      </w:r>
    </w:p>
    <w:p w:rsidR="006673F0" w:rsidRDefault="006673F0" w:rsidP="006673F0">
      <w:pPr>
        <w:spacing w:after="0"/>
        <w:jc w:val="center"/>
        <w:rPr>
          <w:b/>
        </w:rPr>
      </w:pPr>
    </w:p>
    <w:p w:rsidR="006673F0" w:rsidRDefault="006673F0" w:rsidP="006673F0">
      <w:pPr>
        <w:spacing w:after="0"/>
        <w:jc w:val="center"/>
        <w:rPr>
          <w:b/>
        </w:rPr>
      </w:pPr>
      <w:r>
        <w:rPr>
          <w:b/>
        </w:rPr>
        <w:t xml:space="preserve">создано на основе </w:t>
      </w:r>
    </w:p>
    <w:p w:rsidR="006673F0" w:rsidRDefault="006673F0" w:rsidP="006673F0">
      <w:pPr>
        <w:spacing w:after="0"/>
        <w:jc w:val="center"/>
        <w:rPr>
          <w:b/>
        </w:rPr>
      </w:pPr>
      <w:r>
        <w:rPr>
          <w:b/>
        </w:rPr>
        <w:t xml:space="preserve">адаптированного «Комплексного психолого-педагогического </w:t>
      </w:r>
    </w:p>
    <w:p w:rsidR="006673F0" w:rsidRDefault="006673F0" w:rsidP="006673F0">
      <w:pPr>
        <w:spacing w:after="0"/>
        <w:jc w:val="center"/>
        <w:rPr>
          <w:b/>
        </w:rPr>
      </w:pPr>
      <w:r>
        <w:rPr>
          <w:b/>
        </w:rPr>
        <w:t>обследования ребенка с проблемами в развитии» А. Зарина</w:t>
      </w:r>
    </w:p>
    <w:p w:rsidR="006673F0" w:rsidRDefault="006673F0" w:rsidP="006673F0">
      <w:pPr>
        <w:spacing w:after="0"/>
        <w:jc w:val="center"/>
        <w:rPr>
          <w:b/>
        </w:rPr>
      </w:pPr>
    </w:p>
    <w:p w:rsidR="006673F0" w:rsidRDefault="006673F0" w:rsidP="006673F0">
      <w:pPr>
        <w:spacing w:after="0"/>
        <w:jc w:val="center"/>
        <w:rPr>
          <w:b/>
        </w:rPr>
      </w:pPr>
    </w:p>
    <w:p w:rsidR="006673F0" w:rsidRDefault="006673F0" w:rsidP="006673F0">
      <w:pPr>
        <w:spacing w:after="0"/>
        <w:jc w:val="center"/>
        <w:rPr>
          <w:b/>
        </w:rPr>
      </w:pPr>
    </w:p>
    <w:p w:rsidR="006673F0" w:rsidRDefault="006673F0" w:rsidP="006673F0">
      <w:pPr>
        <w:spacing w:after="0"/>
        <w:jc w:val="center"/>
        <w:rPr>
          <w:b/>
        </w:rPr>
      </w:pPr>
    </w:p>
    <w:p w:rsidR="006673F0" w:rsidRDefault="006673F0" w:rsidP="006673F0">
      <w:pPr>
        <w:spacing w:after="0"/>
        <w:jc w:val="center"/>
        <w:rPr>
          <w:b/>
        </w:rPr>
      </w:pPr>
    </w:p>
    <w:p w:rsidR="006673F0" w:rsidRDefault="006673F0" w:rsidP="006673F0">
      <w:pPr>
        <w:spacing w:after="0"/>
        <w:jc w:val="center"/>
        <w:rPr>
          <w:b/>
        </w:rPr>
      </w:pPr>
    </w:p>
    <w:p w:rsidR="006673F0" w:rsidRDefault="006673F0" w:rsidP="006673F0">
      <w:pPr>
        <w:spacing w:after="0"/>
        <w:jc w:val="right"/>
        <w:rPr>
          <w:b/>
        </w:rPr>
      </w:pPr>
      <w:r>
        <w:rPr>
          <w:b/>
        </w:rPr>
        <w:t>Разработали:</w:t>
      </w:r>
    </w:p>
    <w:p w:rsidR="006673F0" w:rsidRDefault="006673F0" w:rsidP="006673F0">
      <w:pPr>
        <w:spacing w:after="0"/>
        <w:jc w:val="right"/>
        <w:rPr>
          <w:b/>
        </w:rPr>
      </w:pPr>
      <w:r>
        <w:rPr>
          <w:b/>
        </w:rPr>
        <w:t>Карякина М.В.</w:t>
      </w:r>
    </w:p>
    <w:p w:rsidR="006673F0" w:rsidRDefault="006673F0" w:rsidP="006673F0">
      <w:pPr>
        <w:spacing w:after="0"/>
        <w:jc w:val="right"/>
        <w:rPr>
          <w:b/>
        </w:rPr>
      </w:pPr>
      <w:r>
        <w:rPr>
          <w:b/>
        </w:rPr>
        <w:t>Санталова О.В.</w:t>
      </w:r>
    </w:p>
    <w:p w:rsidR="0083608D" w:rsidRDefault="0083608D" w:rsidP="006673F0">
      <w:pPr>
        <w:spacing w:after="0"/>
        <w:jc w:val="right"/>
        <w:rPr>
          <w:b/>
        </w:rPr>
      </w:pPr>
      <w:r>
        <w:rPr>
          <w:b/>
        </w:rPr>
        <w:t>Гавриловец А.В.</w:t>
      </w:r>
    </w:p>
    <w:p w:rsidR="006673F0" w:rsidRDefault="006673F0" w:rsidP="006673F0">
      <w:pPr>
        <w:spacing w:after="0"/>
        <w:jc w:val="right"/>
        <w:rPr>
          <w:b/>
        </w:rPr>
      </w:pPr>
    </w:p>
    <w:p w:rsidR="006673F0" w:rsidRDefault="006673F0" w:rsidP="006673F0">
      <w:pPr>
        <w:spacing w:after="0"/>
        <w:jc w:val="right"/>
        <w:rPr>
          <w:b/>
        </w:rPr>
      </w:pPr>
    </w:p>
    <w:p w:rsidR="006673F0" w:rsidRDefault="006673F0" w:rsidP="006673F0">
      <w:pPr>
        <w:spacing w:after="0"/>
        <w:jc w:val="right"/>
        <w:rPr>
          <w:b/>
        </w:rPr>
      </w:pPr>
    </w:p>
    <w:p w:rsidR="006673F0" w:rsidRDefault="006673F0" w:rsidP="006673F0">
      <w:pPr>
        <w:spacing w:after="0"/>
        <w:jc w:val="right"/>
        <w:rPr>
          <w:b/>
        </w:rPr>
      </w:pPr>
    </w:p>
    <w:p w:rsidR="006673F0" w:rsidRDefault="006673F0" w:rsidP="006673F0">
      <w:pPr>
        <w:spacing w:after="0"/>
        <w:jc w:val="center"/>
        <w:rPr>
          <w:b/>
        </w:rPr>
      </w:pPr>
      <w:r>
        <w:rPr>
          <w:b/>
        </w:rPr>
        <w:t>Благовещенск</w:t>
      </w:r>
    </w:p>
    <w:p w:rsidR="006673F0" w:rsidRDefault="006673F0" w:rsidP="006673F0">
      <w:pPr>
        <w:spacing w:after="0"/>
        <w:jc w:val="center"/>
        <w:rPr>
          <w:b/>
        </w:rPr>
      </w:pPr>
      <w:r>
        <w:rPr>
          <w:b/>
        </w:rPr>
        <w:t>2018</w:t>
      </w:r>
    </w:p>
    <w:p w:rsidR="00CD5A2F" w:rsidRDefault="00CD5A2F">
      <w:pPr>
        <w:rPr>
          <w:b/>
        </w:rPr>
      </w:pPr>
      <w:r>
        <w:rPr>
          <w:b/>
        </w:rPr>
        <w:br w:type="page"/>
      </w:r>
    </w:p>
    <w:p w:rsidR="0067066C" w:rsidRDefault="00FB22CE" w:rsidP="002D6CA0">
      <w:pPr>
        <w:spacing w:after="0"/>
        <w:ind w:firstLine="709"/>
        <w:jc w:val="center"/>
        <w:rPr>
          <w:b/>
        </w:rPr>
      </w:pPr>
      <w:r w:rsidRPr="002D6CA0">
        <w:rPr>
          <w:b/>
        </w:rPr>
        <w:lastRenderedPageBreak/>
        <w:t>Пояснительная записка</w:t>
      </w:r>
    </w:p>
    <w:p w:rsidR="002D6CA0" w:rsidRPr="002D6CA0" w:rsidRDefault="002D6CA0" w:rsidP="002D6CA0">
      <w:pPr>
        <w:spacing w:after="0"/>
        <w:ind w:firstLine="709"/>
        <w:jc w:val="center"/>
        <w:rPr>
          <w:b/>
        </w:rPr>
      </w:pPr>
    </w:p>
    <w:p w:rsidR="00FB22CE" w:rsidRPr="002D6CA0" w:rsidRDefault="00FB22CE" w:rsidP="002D6CA0">
      <w:pPr>
        <w:spacing w:after="0"/>
        <w:ind w:firstLine="709"/>
        <w:jc w:val="both"/>
      </w:pPr>
      <w:r w:rsidRPr="002D6CA0">
        <w:t>Важнейшим условием успешности проведения коррекционно-развивающей работы в группе компенсирующей направленности является выявление и раскрытие потенциальных возможностей развития каждого р</w:t>
      </w:r>
      <w:r w:rsidRPr="002D6CA0">
        <w:t>е</w:t>
      </w:r>
      <w:r w:rsidRPr="002D6CA0">
        <w:t>бенка на основе всестороннего и глубокого их изучения. Оно обеспечивается проведением комплексного психолого-педагогичесчкого обследования, кот</w:t>
      </w:r>
      <w:r w:rsidRPr="002D6CA0">
        <w:t>о</w:t>
      </w:r>
      <w:r w:rsidRPr="002D6CA0">
        <w:t>рое является обязательным элементом педагогического процесса и вменяется в обязанности всех специалистов, работающих в группе коррекционной н</w:t>
      </w:r>
      <w:r w:rsidRPr="002D6CA0">
        <w:t>а</w:t>
      </w:r>
      <w:r w:rsidRPr="002D6CA0">
        <w:t>правленности.</w:t>
      </w:r>
    </w:p>
    <w:p w:rsidR="00FB22CE" w:rsidRPr="002D6CA0" w:rsidRDefault="00FB22CE" w:rsidP="002D6CA0">
      <w:pPr>
        <w:spacing w:after="0"/>
        <w:ind w:firstLine="709"/>
        <w:jc w:val="both"/>
      </w:pPr>
      <w:r w:rsidRPr="002D6CA0">
        <w:t>Проведение трех контрольных срезов в течение учебного года дает возможность отслеживать динамику в развитии каждого ребенка и вносить коррективы в содержание реализуемых программ и образовательных ма</w:t>
      </w:r>
      <w:r w:rsidRPr="002D6CA0">
        <w:t>р</w:t>
      </w:r>
      <w:r w:rsidRPr="002D6CA0">
        <w:t>шрутов.</w:t>
      </w:r>
    </w:p>
    <w:p w:rsidR="00FB22CE" w:rsidRDefault="00FB22CE" w:rsidP="002D6CA0">
      <w:pPr>
        <w:spacing w:after="0"/>
        <w:ind w:firstLine="709"/>
        <w:jc w:val="both"/>
      </w:pPr>
      <w:r w:rsidRPr="002D6CA0">
        <w:t>Роль психолого-педагогического обследования возрастает в контексте создания на основе ФГОС ДО и реализации адаптированных образовател</w:t>
      </w:r>
      <w:r w:rsidRPr="002D6CA0">
        <w:t>ь</w:t>
      </w:r>
      <w:r w:rsidRPr="002D6CA0">
        <w:t>ных программ дошкольного образования детей с ОВЗ.</w:t>
      </w:r>
    </w:p>
    <w:p w:rsidR="00FB22CE" w:rsidRPr="002D6CA0" w:rsidRDefault="00FB22CE" w:rsidP="002D6CA0">
      <w:pPr>
        <w:pStyle w:val="Style1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2D6CA0">
        <w:rPr>
          <w:rFonts w:ascii="Times New Roman" w:hAnsi="Times New Roman"/>
          <w:sz w:val="28"/>
          <w:szCs w:val="28"/>
        </w:rPr>
        <w:t xml:space="preserve"> </w:t>
      </w:r>
      <w:r w:rsidRPr="002D6CA0">
        <w:rPr>
          <w:rFonts w:ascii="Times New Roman" w:hAnsi="Times New Roman"/>
          <w:i/>
          <w:sz w:val="28"/>
          <w:szCs w:val="28"/>
        </w:rPr>
        <w:t>Направления обследования</w:t>
      </w:r>
      <w:r w:rsidRPr="002D6CA0">
        <w:rPr>
          <w:rFonts w:ascii="Times New Roman" w:hAnsi="Times New Roman"/>
          <w:sz w:val="28"/>
          <w:szCs w:val="28"/>
        </w:rPr>
        <w:t xml:space="preserve"> должны носить комплексный характер. В результате обследования должна быть получена целостная картина физич</w:t>
      </w:r>
      <w:r w:rsidRPr="002D6CA0">
        <w:rPr>
          <w:rFonts w:ascii="Times New Roman" w:hAnsi="Times New Roman"/>
          <w:sz w:val="28"/>
          <w:szCs w:val="28"/>
        </w:rPr>
        <w:t>е</w:t>
      </w:r>
      <w:r w:rsidRPr="002D6CA0">
        <w:rPr>
          <w:rFonts w:ascii="Times New Roman" w:hAnsi="Times New Roman"/>
          <w:sz w:val="28"/>
          <w:szCs w:val="28"/>
        </w:rPr>
        <w:t xml:space="preserve">ского и психического развития ребенка: его двигательной, 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когнитивной и эмоционально-волевой сфер, осведомленности (знаний о себе и окружающей действительности и др.), умений и на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выков в тех видах деятельности, в кот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рые он включается, особенно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стей поведения и общения, условий воспитания в семье. Эти направ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ления в совокупности соотносятся с основным направл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ниями разви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тия дошкольника и содержанием его образования (образовател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ь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ными областями): социально-коммуникативное развитие, познавательное и речевое развитие, художественно-эстетическое развитие, физическое разв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тие.</w:t>
      </w:r>
    </w:p>
    <w:p w:rsidR="00FB22CE" w:rsidRPr="002D6CA0" w:rsidRDefault="00FB22CE" w:rsidP="002D6CA0">
      <w:pPr>
        <w:pStyle w:val="Style2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2D6CA0">
        <w:rPr>
          <w:rStyle w:val="FontStyle11"/>
          <w:rFonts w:ascii="Times New Roman" w:hAnsi="Times New Roman" w:cs="Times New Roman"/>
          <w:sz w:val="28"/>
          <w:szCs w:val="28"/>
        </w:rPr>
        <w:t xml:space="preserve">Содержание обследования 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необходимо прямо связать с содержанием разрабатываемых и реализуемых в дошкольном учреждении коррекционно-образовательных программ. В связи с этим полученные в про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цессе обслед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вания результаты, как можно полнее отражая имеющиеся у детей знания и умения, опыт деятельности, должны отражать не только ближайшую, но и более отдаленную перспективу реализации содержания по всем образов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тельным областям.</w:t>
      </w:r>
    </w:p>
    <w:p w:rsidR="00FB22CE" w:rsidRPr="002D6CA0" w:rsidRDefault="00FB22CE" w:rsidP="002D6CA0">
      <w:pPr>
        <w:pStyle w:val="Style2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2D6CA0">
        <w:rPr>
          <w:rStyle w:val="FontStyle11"/>
          <w:rFonts w:ascii="Times New Roman" w:hAnsi="Times New Roman" w:cs="Times New Roman"/>
          <w:sz w:val="28"/>
          <w:szCs w:val="28"/>
        </w:rPr>
        <w:t xml:space="preserve">Обследование организуется таким образом, 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чтобы получить макси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мально полные, точные и объективные данные как об имеющихся на момент его проведения особенностях, так и о возможностях развития каждого восп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танника. Поскольку личность ребенка не только разви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вается, но и раскрыв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ется в процессе деятельности, обследование не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обходимо строить на основе широкого использования диагностических возможностей не только игры как ведущего для дошкольника вида де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ятельности, но и других видов детской деятельности, которые в до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школьном возрасте очень тесно связаны с игрой.</w:t>
      </w:r>
    </w:p>
    <w:p w:rsidR="00FB22CE" w:rsidRPr="002D6CA0" w:rsidRDefault="00FB22CE" w:rsidP="002D6CA0">
      <w:pPr>
        <w:spacing w:after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D6CA0">
        <w:rPr>
          <w:rStyle w:val="FontStyle11"/>
          <w:rFonts w:ascii="Times New Roman" w:hAnsi="Times New Roman" w:cs="Times New Roman"/>
          <w:sz w:val="28"/>
          <w:szCs w:val="28"/>
        </w:rPr>
        <w:t xml:space="preserve">Оценка результатов обследования 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обеспечивает возможность выя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вить и зафиксировать даже незначительные изменения в развитии каждого ребе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н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ка по всем изучаемым параметрам, которые отражают динамику овладения содержанием образовательной программы, а так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же увидеть не только его а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к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туальный уровень развития, но и «зону ближайшего развития». При этом важно, чтобы адекватную оценку развитию ребенка смог дать как опытный, так и начинающий педагог. В соответствии с этим в оценке должна быть о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т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ражена и количествен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ная, и качественная характеристика происходящих и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з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менений.</w:t>
      </w:r>
    </w:p>
    <w:p w:rsidR="002D6CA0" w:rsidRDefault="00FB22CE" w:rsidP="002D6CA0">
      <w:pPr>
        <w:pStyle w:val="Style2"/>
        <w:tabs>
          <w:tab w:val="left" w:leader="dot" w:pos="2645"/>
          <w:tab w:val="left" w:leader="dot" w:pos="3110"/>
          <w:tab w:val="left" w:leader="dot" w:pos="4061"/>
          <w:tab w:val="left" w:leader="dot" w:pos="4205"/>
        </w:tabs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2D6CA0">
        <w:rPr>
          <w:rStyle w:val="FontStyle11"/>
          <w:rFonts w:ascii="Times New Roman" w:hAnsi="Times New Roman" w:cs="Times New Roman"/>
          <w:sz w:val="28"/>
          <w:szCs w:val="28"/>
        </w:rPr>
        <w:t xml:space="preserve">Фиксирование результатов обследования 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должно быть удобным, отн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сительно простым, не требовать от педагога большого количества сил и вр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мени, которое с большей пользой может быть использовано для взаимоде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й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ствия с детьми. Форма отражения результатов должна четко и наглядно представлять информацию о динамике развития каждого ребенка.  Кроме т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го,  форма фиксирования результатов должна обеспечивать их конфиденц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аль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ность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>.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</w:p>
    <w:p w:rsidR="002D6CA0" w:rsidRDefault="002D6CA0" w:rsidP="002D6CA0">
      <w:pPr>
        <w:pStyle w:val="Style2"/>
        <w:tabs>
          <w:tab w:val="left" w:leader="dot" w:pos="2645"/>
          <w:tab w:val="left" w:leader="dot" w:pos="3110"/>
          <w:tab w:val="left" w:leader="dot" w:pos="4061"/>
          <w:tab w:val="left" w:leader="dot" w:pos="4205"/>
        </w:tabs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Наиболее полно данным критериям подходит «Комплексное психол</w:t>
      </w:r>
      <w:r>
        <w:rPr>
          <w:rStyle w:val="FontStyle12"/>
          <w:rFonts w:ascii="Times New Roman" w:hAnsi="Times New Roman" w:cs="Times New Roman"/>
          <w:sz w:val="28"/>
          <w:szCs w:val="28"/>
        </w:rPr>
        <w:t>о</w:t>
      </w:r>
      <w:r>
        <w:rPr>
          <w:rStyle w:val="FontStyle12"/>
          <w:rFonts w:ascii="Times New Roman" w:hAnsi="Times New Roman" w:cs="Times New Roman"/>
          <w:sz w:val="28"/>
          <w:szCs w:val="28"/>
        </w:rPr>
        <w:t>го-педагогическое обследование ребенка с проблемами в развитии» А. Зар</w:t>
      </w:r>
      <w:r>
        <w:rPr>
          <w:rStyle w:val="FontStyle12"/>
          <w:rFonts w:ascii="Times New Roman" w:hAnsi="Times New Roman" w:cs="Times New Roman"/>
          <w:sz w:val="28"/>
          <w:szCs w:val="28"/>
        </w:rPr>
        <w:t>и</w:t>
      </w:r>
      <w:r>
        <w:rPr>
          <w:rStyle w:val="FontStyle12"/>
          <w:rFonts w:ascii="Times New Roman" w:hAnsi="Times New Roman" w:cs="Times New Roman"/>
          <w:sz w:val="28"/>
          <w:szCs w:val="28"/>
        </w:rPr>
        <w:t>на. Специалисты нашего дошкольного учреждения адаптировали данное п</w:t>
      </w:r>
      <w:r>
        <w:rPr>
          <w:rStyle w:val="FontStyle12"/>
          <w:rFonts w:ascii="Times New Roman" w:hAnsi="Times New Roman" w:cs="Times New Roman"/>
          <w:sz w:val="28"/>
          <w:szCs w:val="28"/>
        </w:rPr>
        <w:t>о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собие под возможности и уровни развития детей компенсирующих групп, в соответствии с их основными диагнозами и возможностями здоровья. Из данного </w:t>
      </w:r>
      <w:r w:rsidR="00140B43">
        <w:rPr>
          <w:rStyle w:val="FontStyle12"/>
          <w:rFonts w:ascii="Times New Roman" w:hAnsi="Times New Roman" w:cs="Times New Roman"/>
          <w:sz w:val="28"/>
          <w:szCs w:val="28"/>
        </w:rPr>
        <w:t>комплекса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был</w:t>
      </w:r>
      <w:r w:rsidR="00140B43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удален</w:t>
      </w:r>
      <w:r w:rsidR="00140B43">
        <w:rPr>
          <w:rStyle w:val="FontStyle12"/>
          <w:rFonts w:ascii="Times New Roman" w:hAnsi="Times New Roman" w:cs="Times New Roman"/>
          <w:sz w:val="28"/>
          <w:szCs w:val="28"/>
        </w:rPr>
        <w:t>ы и заменены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несколько </w:t>
      </w:r>
      <w:r w:rsidR="00140B43">
        <w:rPr>
          <w:rStyle w:val="FontStyle12"/>
          <w:rFonts w:ascii="Times New Roman" w:hAnsi="Times New Roman" w:cs="Times New Roman"/>
          <w:sz w:val="28"/>
          <w:szCs w:val="28"/>
        </w:rPr>
        <w:t>неактуальных для наших воспитанников направлений обследования, в связи с тяжестью диа</w:t>
      </w:r>
      <w:r w:rsidR="00140B43">
        <w:rPr>
          <w:rStyle w:val="FontStyle12"/>
          <w:rFonts w:ascii="Times New Roman" w:hAnsi="Times New Roman" w:cs="Times New Roman"/>
          <w:sz w:val="28"/>
          <w:szCs w:val="28"/>
        </w:rPr>
        <w:t>г</w:t>
      </w:r>
      <w:r w:rsidR="00140B43">
        <w:rPr>
          <w:rStyle w:val="FontStyle12"/>
          <w:rFonts w:ascii="Times New Roman" w:hAnsi="Times New Roman" w:cs="Times New Roman"/>
          <w:sz w:val="28"/>
          <w:szCs w:val="28"/>
        </w:rPr>
        <w:t>нозов и особенностями развития. В соответствии с этим были адаптированы и критерии оценивания, которым также дана бальная оценка и качественные характеристики.</w:t>
      </w:r>
    </w:p>
    <w:p w:rsidR="00FB22CE" w:rsidRPr="002D6CA0" w:rsidRDefault="00FB22CE" w:rsidP="002D6CA0">
      <w:pPr>
        <w:pStyle w:val="Style2"/>
        <w:tabs>
          <w:tab w:val="left" w:leader="dot" w:pos="2645"/>
          <w:tab w:val="left" w:leader="dot" w:pos="3110"/>
          <w:tab w:val="left" w:leader="dot" w:pos="4061"/>
          <w:tab w:val="left" w:leader="dot" w:pos="4205"/>
        </w:tabs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 xml:space="preserve">Формой фиксирования результатов 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>является адаптированная «Индив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>дуальная карта развития ребенка», созданная на основе «Карты развития р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>бенка с проблемами в развитии» А. Зарина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 xml:space="preserve">, которая удовлетворяет всем 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>в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>ы</w:t>
      </w:r>
      <w:r w:rsidR="002D6CA0">
        <w:rPr>
          <w:rStyle w:val="FontStyle12"/>
          <w:rFonts w:ascii="Times New Roman" w:hAnsi="Times New Roman" w:cs="Times New Roman"/>
          <w:sz w:val="28"/>
          <w:szCs w:val="28"/>
        </w:rPr>
        <w:t xml:space="preserve">шеперечисленным 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t>требова</w:t>
      </w:r>
      <w:r w:rsidRPr="002D6CA0">
        <w:rPr>
          <w:rStyle w:val="FontStyle12"/>
          <w:rFonts w:ascii="Times New Roman" w:hAnsi="Times New Roman" w:cs="Times New Roman"/>
          <w:sz w:val="28"/>
          <w:szCs w:val="28"/>
        </w:rPr>
        <w:softHyphen/>
        <w:t>ниям.</w:t>
      </w:r>
    </w:p>
    <w:p w:rsidR="0002427C" w:rsidRDefault="0002427C">
      <w:r>
        <w:br w:type="page"/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lastRenderedPageBreak/>
        <w:t>Глубокое, всестороннее изучение ребенка с проблемами в разви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тии — необходимое условие оказания ему индивидуализированной коррекционно-развивающей помощи в образовательном учреждении. В связи с этим пров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дение комплексного психолого-педагогического обследования детей являе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т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ся одним из важных направлений психолого-педагогического сопровождения ребенка в дошкольном учреждении.</w:t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Целью</w:t>
      </w:r>
      <w:r w:rsidRPr="0002427C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психолого-педагогического обследования является всесторон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нее изучение каждого ребенка, поступившего в детский сад, выявление уро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ня его актуального развития и определение «зоны ближайшего раз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 xml:space="preserve">вития» (Л. С.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Выготский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), на расширение которой ориентирован весь педагогический процесс. Знание особенностей развития каждого ребен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ка позволяет создать наиболее благоприятные условия для его воспита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ния и образования, разраб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тать оптимальную программу коррекционно-развивающей работы, обеспеч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и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вающую раскрытие и реализацию его потенциальных возможностей.</w:t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В соответствии с целью определяются </w:t>
      </w:r>
      <w:r w:rsidRPr="0002427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задачи</w:t>
      </w:r>
      <w:r w:rsidRPr="0002427C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психолого-педагоги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ческого обследования, включающие выявление:</w:t>
      </w:r>
    </w:p>
    <w:p w:rsidR="0002427C" w:rsidRPr="0002427C" w:rsidRDefault="0002427C" w:rsidP="0002427C">
      <w:pPr>
        <w:pStyle w:val="Style4"/>
        <w:numPr>
          <w:ilvl w:val="0"/>
          <w:numId w:val="1"/>
        </w:numPr>
        <w:tabs>
          <w:tab w:val="left" w:pos="542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особенностей физического развития ребенка (антропометриче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ские показатели, двигательное развитие);</w:t>
      </w:r>
    </w:p>
    <w:p w:rsidR="0002427C" w:rsidRPr="0002427C" w:rsidRDefault="0002427C" w:rsidP="0002427C">
      <w:pPr>
        <w:pStyle w:val="Style4"/>
        <w:numPr>
          <w:ilvl w:val="0"/>
          <w:numId w:val="1"/>
        </w:numPr>
        <w:tabs>
          <w:tab w:val="left" w:pos="542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особенностей психического развития ребенка (познавательной и эмоционально-волевой сферы);</w:t>
      </w:r>
    </w:p>
    <w:p w:rsidR="0002427C" w:rsidRPr="0002427C" w:rsidRDefault="0002427C" w:rsidP="0002427C">
      <w:pPr>
        <w:pStyle w:val="Style4"/>
        <w:numPr>
          <w:ilvl w:val="0"/>
          <w:numId w:val="2"/>
        </w:numPr>
        <w:tabs>
          <w:tab w:val="left" w:pos="53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особенностей владения ребенком доступными ему видами дея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тельности (игра, конструирование, рисование, лепка, аппликация, эле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ментарный труд, музыкальная деятельность);</w:t>
      </w:r>
    </w:p>
    <w:p w:rsidR="0002427C" w:rsidRPr="0002427C" w:rsidRDefault="0002427C" w:rsidP="0002427C">
      <w:pPr>
        <w:pStyle w:val="Style4"/>
        <w:numPr>
          <w:ilvl w:val="0"/>
          <w:numId w:val="2"/>
        </w:numPr>
        <w:tabs>
          <w:tab w:val="left" w:pos="53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осведомленности ребенка, в том числе сформированность зна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ний о себе и об окружающем мире, элементарных математических представлений;</w:t>
      </w:r>
    </w:p>
    <w:p w:rsidR="0002427C" w:rsidRPr="0002427C" w:rsidRDefault="0002427C" w:rsidP="0002427C">
      <w:pPr>
        <w:pStyle w:val="Style4"/>
        <w:numPr>
          <w:ilvl w:val="0"/>
          <w:numId w:val="2"/>
        </w:numPr>
        <w:tabs>
          <w:tab w:val="left" w:pos="53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особенностей социального взаимодействия </w:t>
      </w:r>
      <w:proofErr w:type="gram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со</w:t>
      </w:r>
      <w:proofErr w:type="gram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взрослыми и свер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стниками;</w:t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Современные подходы к проведению психолого-педагогического об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следования детей с проблемами в развитии в дошкольном учреждении оп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и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раются на важнейшие достижения российских и зарубежных уче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ных в обла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с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ти общей и специальной психологии и педагогики. Мето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дологическую осн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о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ву предлагаемого подхода составляют:</w:t>
      </w:r>
    </w:p>
    <w:p w:rsidR="0002427C" w:rsidRPr="0002427C" w:rsidRDefault="0002427C" w:rsidP="0002427C">
      <w:pPr>
        <w:pStyle w:val="Style4"/>
        <w:tabs>
          <w:tab w:val="left" w:pos="53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—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  <w:t xml:space="preserve">положение о </w:t>
      </w:r>
      <w:proofErr w:type="gram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социальной</w:t>
      </w:r>
      <w:proofErr w:type="gram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детерминированности изменений</w:t>
      </w:r>
    </w:p>
    <w:p w:rsidR="0002427C" w:rsidRPr="0002427C" w:rsidRDefault="0002427C" w:rsidP="0002427C">
      <w:pPr>
        <w:pStyle w:val="Style7"/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 психике ребенка;</w:t>
      </w:r>
    </w:p>
    <w:p w:rsidR="0002427C" w:rsidRPr="0002427C" w:rsidRDefault="0002427C" w:rsidP="0002427C">
      <w:pPr>
        <w:pStyle w:val="Style4"/>
        <w:numPr>
          <w:ilvl w:val="0"/>
          <w:numId w:val="2"/>
        </w:numPr>
        <w:tabs>
          <w:tab w:val="left" w:pos="52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положение об общности закономерностей психического разви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тия нормального и аномального ребенка;</w:t>
      </w:r>
    </w:p>
    <w:p w:rsidR="0002427C" w:rsidRPr="0002427C" w:rsidRDefault="0002427C" w:rsidP="0002427C">
      <w:pPr>
        <w:pStyle w:val="Style4"/>
        <w:numPr>
          <w:ilvl w:val="0"/>
          <w:numId w:val="2"/>
        </w:numPr>
        <w:tabs>
          <w:tab w:val="left" w:pos="52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учение Л. С.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Выготского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о двух уровнях психического развития р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бенка;</w:t>
      </w:r>
    </w:p>
    <w:p w:rsidR="0002427C" w:rsidRPr="0002427C" w:rsidRDefault="0002427C" w:rsidP="0002427C">
      <w:pPr>
        <w:pStyle w:val="Style4"/>
        <w:numPr>
          <w:ilvl w:val="0"/>
          <w:numId w:val="2"/>
        </w:numPr>
        <w:tabs>
          <w:tab w:val="left" w:pos="52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деятельностный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подход к формированию новообразований опре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деленного возрастного периода (Л. С.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Выготский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, А. В. Запорожец, А. Н. Л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онтьев, С. Л. Рубинштейн, Д. Б.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Эльконин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и др.);</w:t>
      </w:r>
    </w:p>
    <w:p w:rsidR="0002427C" w:rsidRPr="0002427C" w:rsidRDefault="0002427C" w:rsidP="0002427C">
      <w:pPr>
        <w:pStyle w:val="Style4"/>
        <w:numPr>
          <w:ilvl w:val="0"/>
          <w:numId w:val="2"/>
        </w:numPr>
        <w:tabs>
          <w:tab w:val="left" w:pos="52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комплексный и системный подход в процессе формирования лич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 xml:space="preserve">ности ребенка с проблемами в развитии (Л. Б.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Баряева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, И. Г. Вечканова, О. П.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Гаврилушкина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, А. Н.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Граборов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, А. Зарин, А. А. Катаева, Н. Г. Мо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розова, Ю. В. Нефедова, В. Г. Петрова, Н. Д. Соколова, Е. А. Стребелева, М. Г. Яковлева и др.);</w:t>
      </w:r>
    </w:p>
    <w:p w:rsidR="0002427C" w:rsidRPr="0002427C" w:rsidRDefault="0002427C" w:rsidP="0002427C">
      <w:pPr>
        <w:pStyle w:val="Style4"/>
        <w:numPr>
          <w:ilvl w:val="0"/>
          <w:numId w:val="2"/>
        </w:numPr>
        <w:tabs>
          <w:tab w:val="left" w:pos="523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концепция дошкольного детства как первоначального этапа в ст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новлении сущностных характеристик личности и теория целостного развития ребенка в онтогенезе (Л. А.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Венгер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, Л. С.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Выготский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, А. В. За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 xml:space="preserve">порожец, Г. Г. Кравцов, А. Н. Леонтьев, А. А.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Люблинская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, В. С. Мухина, А. В. Петровский, Д. И.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Фельдштейн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, Д. Б. </w:t>
      </w:r>
      <w:proofErr w:type="spell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Эльконин</w:t>
      </w:r>
      <w:proofErr w:type="spell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и др.).</w:t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Столь фундаментальная теоретическая база психолого-педагогиче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softHyphen/>
        <w:t>ского обследования позволяет обосновать и раскрыть его характер, а также выбрать стратегию его проведения.</w:t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Характерными чертами психолого-педагогического обследования я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в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ляются:</w:t>
      </w:r>
    </w:p>
    <w:p w:rsidR="0002427C" w:rsidRPr="0002427C" w:rsidRDefault="0002427C" w:rsidP="0002427C">
      <w:pPr>
        <w:pStyle w:val="Style4"/>
        <w:tabs>
          <w:tab w:val="left" w:pos="528"/>
        </w:tabs>
        <w:spacing w:line="276" w:lineRule="auto"/>
        <w:ind w:firstLine="709"/>
        <w:contextualSpacing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—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  <w:t>комплексность, которая требует изучения основных компонентов психического и физического развития ребенка;</w:t>
      </w:r>
    </w:p>
    <w:p w:rsidR="0002427C" w:rsidRPr="0002427C" w:rsidRDefault="0002427C" w:rsidP="0002427C">
      <w:pPr>
        <w:pStyle w:val="Style1"/>
        <w:numPr>
          <w:ilvl w:val="0"/>
          <w:numId w:val="3"/>
        </w:numPr>
        <w:tabs>
          <w:tab w:val="left" w:pos="552"/>
        </w:tabs>
        <w:spacing w:line="276" w:lineRule="auto"/>
        <w:ind w:firstLine="709"/>
        <w:contextualSpacing/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системность, предполагающая установление взаимосвязей между всеми параметрами изучения и сторонами личности ребенка;</w:t>
      </w:r>
    </w:p>
    <w:p w:rsidR="0002427C" w:rsidRPr="0002427C" w:rsidRDefault="0002427C" w:rsidP="0002427C">
      <w:pPr>
        <w:pStyle w:val="Style1"/>
        <w:numPr>
          <w:ilvl w:val="0"/>
          <w:numId w:val="3"/>
        </w:numPr>
        <w:tabs>
          <w:tab w:val="left" w:pos="552"/>
        </w:tabs>
        <w:spacing w:line="276" w:lineRule="auto"/>
        <w:ind w:firstLine="709"/>
        <w:contextualSpacing/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динамичность, предусматривающая фиксирование изменений, пр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исходящих в состоянии изучаемых параметров в условиях прово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димой ко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р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рекционно-развивающей работы с ребенком, что достигает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ся построением процесса обследования.</w:t>
      </w:r>
    </w:p>
    <w:p w:rsidR="00FB22CE" w:rsidRPr="0002427C" w:rsidRDefault="0002427C" w:rsidP="0002427C">
      <w:pPr>
        <w:spacing w:after="0"/>
        <w:ind w:firstLine="709"/>
        <w:contextualSpacing/>
        <w:jc w:val="both"/>
        <w:rPr>
          <w:rStyle w:val="FontStyle15"/>
          <w:rFonts w:ascii="Times New Roman" w:hAnsi="Times New Roman" w:cs="Times New Roman"/>
          <w:b w:val="0"/>
          <w:smallCaps w:val="0"/>
          <w:sz w:val="28"/>
        </w:rPr>
      </w:pP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Проведение психолого-педагогического обследования воспитанни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softHyphen/>
        <w:t xml:space="preserve">ков дошкольного учреждения строится на применении известной в </w:t>
      </w:r>
      <w:proofErr w:type="gram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со</w:t>
      </w:r>
      <w:proofErr w:type="gramEnd"/>
      <w:r>
        <w:rPr>
          <w:rStyle w:val="FontStyle15"/>
          <w:rFonts w:ascii="Times New Roman" w:hAnsi="Times New Roman" w:cs="Times New Roman"/>
          <w:b w:val="0"/>
          <w:smallCaps w:val="0"/>
          <w:sz w:val="28"/>
        </w:rPr>
        <w:t xml:space="preserve">  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временной психологии экспериментально-генетической или форми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softHyphen/>
        <w:t xml:space="preserve">рующей стратегии (Я. Л.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Коломинский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 xml:space="preserve">, Е. А.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Панько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 xml:space="preserve"> и др. 1997: 22-24 и др.). Она предусматр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вает исследование всех изучаемых параметров развития ребенка в процессе активного их формирования в условиях специально организованной корре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к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ционно-воспитательной работы в образовательном учреждении. В связи с этим в течение каждого учеб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softHyphen/>
        <w:t xml:space="preserve">ного года проводятся  три среза (в его начале, в середине и в конце), </w:t>
      </w:r>
      <w:proofErr w:type="gram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результаты</w:t>
      </w:r>
      <w:proofErr w:type="gram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 xml:space="preserve"> которых фиксируются в «Карте развития р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е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бен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softHyphen/>
        <w:t>ка». Между их проведением осуществляется интенсивная коррекционно-развивающая работа, в ходе которой реализуется индивидуальная коррекц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онно-образовательная программа, ориентированная на опти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softHyphen/>
        <w:t>мизацию проце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с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са развития каждого воспитанника. Накопление дан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softHyphen/>
        <w:t>ных на протяжении всех лет пребывания ребенка в дошкольном учреж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softHyphen/>
        <w:t>дении дает возможность анал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lastRenderedPageBreak/>
        <w:t>зировать ход его развития за период от одного года до четырех лет. Это п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зволяет делать заключения не только об индивидуальных особенностях пс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</w:rPr>
        <w:t>хического и физического развития каждого ребенка, но и о типологических особенностях детей определенной возрастной группы.</w:t>
      </w:r>
    </w:p>
    <w:p w:rsidR="0002427C" w:rsidRPr="0002427C" w:rsidRDefault="0002427C" w:rsidP="0002427C">
      <w:pPr>
        <w:pStyle w:val="Style5"/>
        <w:spacing w:line="276" w:lineRule="auto"/>
        <w:ind w:firstLine="709"/>
        <w:contextualSpacing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02427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Принципы</w:t>
      </w:r>
      <w:r w:rsidRPr="0002427C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психолого-педагогического обследования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gram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Названные выше положения реализуются в психолого-педаго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гическом обследовании детей с проблемами в развитии в дошкольном учреждении ч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е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рез систему принципов, которые раскрываются в рабо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тах специалистов в 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б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ласти психологической диагностики и специаль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 xml:space="preserve">ной психологии (А. А.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Ве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н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гер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, Г. Л. Выгодская, Э. И.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Леонгард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1972; </w:t>
      </w:r>
      <w:r w:rsidRPr="0002427C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С. 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Д.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Забрамная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1995; С. Д.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З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а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брамная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, И. Ю. Левченко 2003;</w:t>
      </w:r>
      <w:proofErr w:type="gram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proofErr w:type="gram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Я. Л.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Ко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ломинский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, Е. А.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Панько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1997; В. И.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Лубовский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1989; Д. Б. </w:t>
      </w:r>
      <w:proofErr w:type="spell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Эльконин</w:t>
      </w:r>
      <w:proofErr w:type="spell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1981 и др.).</w:t>
      </w:r>
      <w:proofErr w:type="gramEnd"/>
    </w:p>
    <w:p w:rsidR="0002427C" w:rsidRPr="0002427C" w:rsidRDefault="0002427C" w:rsidP="0002427C">
      <w:pPr>
        <w:pStyle w:val="Style6"/>
        <w:spacing w:line="276" w:lineRule="auto"/>
        <w:ind w:firstLine="709"/>
        <w:contextualSpacing/>
        <w:jc w:val="both"/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b/>
          <w:i/>
          <w:spacing w:val="0"/>
          <w:sz w:val="28"/>
          <w:szCs w:val="28"/>
        </w:rPr>
        <w:t>Принцип комплексного подхода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. 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Комплексный характер коррек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ционно-воспитательной работы в ДОУ, единство психолого-педа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 xml:space="preserve">гогических и медицинских воздействий на ребенка с проблемами </w:t>
      </w:r>
      <w:r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в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развитии требуют особого подхода к проведению его обследования. </w:t>
      </w:r>
      <w:r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Н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еобходимым условием осуществления медицинских и психолого-</w:t>
      </w:r>
      <w:r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п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едагогических мероприятий явл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я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ется тщательное изучение состояния здоровья каждого воспитанника, его ф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зического и психического раз</w:t>
      </w:r>
      <w:r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в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ития, владения им знаниями, умениями и н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а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выками в разных видах деятельности, способами взаимодействиями </w:t>
      </w:r>
      <w:proofErr w:type="gramStart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со</w:t>
      </w:r>
      <w:proofErr w:type="gramEnd"/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взрослыми и сверстни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ками, личностных проявлений и поведения. Получить такую информа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цию о ребенке можно только при участии всех специалистов, оказы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вающих ему помощь в дошкольном учреждении (учителя-дефектолога, учителя-логопеда, педагога-психолога, воспитателей, музыкального ру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ководителя и инструктора по физической культуре, врача, инструктора л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е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чебной физкультуры и др.). Отражение результатов обследования каждого воспитанника в единой «Карте развития ребенка» позволяет раскрыть по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л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ную картину особенностей его индивидуального разви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тия, а на ее основе создать и реализовать оптимальную программу коррекционно-развивающей работы.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Таким</w:t>
      </w:r>
      <w:r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образом, реализация комплексного подхода к проведению 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б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следования воспитанников дошкольных учреждений предполагает:</w:t>
      </w:r>
    </w:p>
    <w:p w:rsidR="0002427C" w:rsidRPr="0002427C" w:rsidRDefault="0002427C" w:rsidP="0002427C">
      <w:pPr>
        <w:pStyle w:val="Style6"/>
        <w:numPr>
          <w:ilvl w:val="0"/>
          <w:numId w:val="1"/>
        </w:numPr>
        <w:tabs>
          <w:tab w:val="left" w:pos="533"/>
        </w:tabs>
        <w:spacing w:line="276" w:lineRule="auto"/>
        <w:ind w:firstLine="709"/>
        <w:contextualSpacing/>
        <w:jc w:val="both"/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создание и реализацию комплексной программы изучения физи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ческого и психического развития ребенка, его деятельности и поведе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ния, с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циально-педагогических условий развития;</w:t>
      </w:r>
    </w:p>
    <w:p w:rsidR="0002427C" w:rsidRPr="0002427C" w:rsidRDefault="0002427C" w:rsidP="0002427C">
      <w:pPr>
        <w:pStyle w:val="Style1"/>
        <w:numPr>
          <w:ilvl w:val="0"/>
          <w:numId w:val="1"/>
        </w:numPr>
        <w:tabs>
          <w:tab w:val="left" w:pos="533"/>
        </w:tabs>
        <w:spacing w:line="276" w:lineRule="auto"/>
        <w:ind w:firstLine="709"/>
        <w:contextualSpacing/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взаимодействие всех специалистов в процессе проведения обсле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дования (учителя-дефектолога и воспитателей, педагога-психолога, учителя-логопеда, музыкального руководителя, инструктора по физи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ческой культуре, инструктора по лечебной физкультуре, врача и др.).</w:t>
      </w:r>
    </w:p>
    <w:p w:rsidR="0002427C" w:rsidRPr="0002427C" w:rsidRDefault="0002427C" w:rsidP="0002427C">
      <w:pPr>
        <w:pStyle w:val="Style6"/>
        <w:spacing w:line="276" w:lineRule="auto"/>
        <w:ind w:firstLine="709"/>
        <w:contextualSpacing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4"/>
          <w:rFonts w:ascii="Times New Roman" w:hAnsi="Times New Roman" w:cs="Times New Roman"/>
          <w:b/>
          <w:i/>
          <w:spacing w:val="0"/>
          <w:sz w:val="28"/>
          <w:szCs w:val="28"/>
        </w:rPr>
        <w:lastRenderedPageBreak/>
        <w:t>Принцип системного подхода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. 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Личность ребенка представляет со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softHyphen/>
        <w:t>бой сложное многоуровневое образование, являющееся результатом процесса его социального развития. Личность как динамическая систе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ма взаимодейс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т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вующих свойств постоянно изменяется. В связи с этим в процессе обслед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вания необходимо выявить полную картину развития ребенка не только по отдельно взятым параметрам изучения, вклю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ченным в программу, но и п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пытаться установить связи между изучае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мыми личностными компонентами.</w:t>
      </w:r>
    </w:p>
    <w:p w:rsidR="0002427C" w:rsidRPr="0002427C" w:rsidRDefault="0002427C" w:rsidP="0002427C">
      <w:pPr>
        <w:pStyle w:val="Style2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1"/>
          <w:rFonts w:ascii="Times New Roman" w:hAnsi="Times New Roman" w:cs="Times New Roman"/>
          <w:b/>
          <w:sz w:val="28"/>
          <w:szCs w:val="28"/>
        </w:rPr>
        <w:t>Онтогенетический принцип</w:t>
      </w:r>
      <w:r w:rsidRPr="0002427C">
        <w:rPr>
          <w:rStyle w:val="FontStyle11"/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Онтогенез в психологии рассматри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вается как индивидуальное развитие человека на протяжении всей его жизни. Онтогенез представляет собой динамический процесс, характе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ризующийся количественными и качественными изменениями в дви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гательной и психич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ской сфере и в их отдельных компонентах. Изме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нения имеют прогрессивный характер и обеспечивают достижение более высоких форм регуляции отн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шений личности с окружающей действительностью. Развитие протекает н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прерывно и закономерно в условиях взаимодействия социальных и биолог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ческих факторов. При этом основные закономерности (обусловленность ра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з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вития психики </w:t>
      </w:r>
      <w:r>
        <w:rPr>
          <w:rStyle w:val="FontStyle12"/>
          <w:rFonts w:ascii="Times New Roman" w:hAnsi="Times New Roman" w:cs="Times New Roman"/>
          <w:sz w:val="28"/>
          <w:szCs w:val="28"/>
        </w:rPr>
        <w:t>ребенка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 действием социальных факторов, смена видов вед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у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щей дея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тельности и сохранение последовательности стадий в психическом ра</w:t>
      </w:r>
      <w:proofErr w:type="gramStart"/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з-</w:t>
      </w:r>
      <w:proofErr w:type="gramEnd"/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! витии ребенка, присутствие сензитивных периодов в развитии отдель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ных психических процессов и функций ребенка) проявляются как при но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мальном онтогенезе, так и при разных видах дизонтогенеза. Все это, находит отражение в процессе психолого-педагогического обследова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ния ребенка, 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п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ределяя систему требований к его содержанию и орга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низации. </w:t>
      </w:r>
    </w:p>
    <w:p w:rsidR="0002427C" w:rsidRPr="0002427C" w:rsidRDefault="0002427C" w:rsidP="0002427C">
      <w:pPr>
        <w:pStyle w:val="Style2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2"/>
          <w:rFonts w:ascii="Times New Roman" w:hAnsi="Times New Roman" w:cs="Times New Roman"/>
          <w:b/>
          <w:i/>
          <w:sz w:val="28"/>
          <w:szCs w:val="28"/>
        </w:rPr>
        <w:t xml:space="preserve">Принцип </w:t>
      </w:r>
      <w:proofErr w:type="spellStart"/>
      <w:r w:rsidRPr="0002427C">
        <w:rPr>
          <w:rStyle w:val="FontStyle11"/>
          <w:rFonts w:ascii="Times New Roman" w:hAnsi="Times New Roman" w:cs="Times New Roman"/>
          <w:b/>
          <w:i w:val="0"/>
          <w:sz w:val="28"/>
          <w:szCs w:val="28"/>
        </w:rPr>
        <w:t>деятелъностного</w:t>
      </w:r>
      <w:proofErr w:type="spellEnd"/>
      <w:r w:rsidRPr="0002427C">
        <w:rPr>
          <w:rStyle w:val="FontStyle11"/>
          <w:rFonts w:ascii="Times New Roman" w:hAnsi="Times New Roman" w:cs="Times New Roman"/>
          <w:b/>
          <w:i w:val="0"/>
          <w:sz w:val="28"/>
          <w:szCs w:val="28"/>
        </w:rPr>
        <w:t xml:space="preserve"> подхода</w:t>
      </w:r>
      <w:r w:rsidRPr="0002427C">
        <w:rPr>
          <w:rStyle w:val="FontStyle11"/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В современной психологии уб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дительное экспериментальное подтверждение нашло сформулиро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ванное Л. С. Рубинштейном положение о единстве сознания и деятель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ности, которое позволяет рассматривать деятельность в качестве веду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щего фактора психич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ского развития человека как личности. Сознание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 личность в деятельности не только формируются, но и проявляются. Внешние признаки психического развития отражают индивидуальный ход развития каждого ребенка и позв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ляют адекватно судить о его осо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бенностях 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и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возможностях. В связи с этим непременным условием ком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плексного изучения и получения полной картины развития ребенка является организация его разнообразной деятельности, в которой и проявляются специфические черты психики и моторики. При этом на каждой возрастной стадии психического развития обязательно должна учитываться ведущая деятельность, являющаяся наиболее доступной и пр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влекательной для ребенка, а наряду с этим и репрезентатив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ной — наиболее объективно отражающей уровень его развития как 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личности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в целом, так и отдельных ее сторон.</w:t>
      </w:r>
    </w:p>
    <w:p w:rsidR="0002427C" w:rsidRPr="0002427C" w:rsidRDefault="0002427C" w:rsidP="0002427C">
      <w:pPr>
        <w:spacing w:after="0"/>
        <w:ind w:firstLine="709"/>
        <w:contextualSpacing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1"/>
          <w:rFonts w:ascii="Times New Roman" w:hAnsi="Times New Roman" w:cs="Times New Roman"/>
          <w:b/>
          <w:sz w:val="28"/>
          <w:szCs w:val="28"/>
        </w:rPr>
        <w:lastRenderedPageBreak/>
        <w:t>Принцип динамического подхода</w:t>
      </w:r>
      <w:r w:rsidRPr="0002427C">
        <w:rPr>
          <w:rStyle w:val="FontStyle11"/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Развитие, как уже отмечалось, представляет собой процесс постоянных количественных и качествен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ных 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з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менений личности ребенка. Соответственно его изучение необ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ходимо стр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ить на основе динамического подхода, учитывающего по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явление важнейших новообразований в психической и физической сфере детей на отдельных эт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пах онтогенеза.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3"/>
          <w:rFonts w:ascii="Times New Roman" w:hAnsi="Times New Roman" w:cs="Times New Roman"/>
          <w:b/>
          <w:sz w:val="28"/>
          <w:szCs w:val="28"/>
        </w:rPr>
        <w:t>Принцип единства диагностики и коррекции</w:t>
      </w:r>
      <w:r w:rsidRPr="0002427C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— один из ведущих принципов психолого-педагогического изучения ребенка в дошколь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ном 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разовательном учреждении, что обусловлено его ориентирован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ностью на 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ганизацию коррекционно-развивающей работы и созда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ние образовательных программ. Результаты обследования полностью или частично могут быть 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пользованы в исследовательских целях, од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нако их главное назначение сугубо прикладное — служить основой соз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дания индивидуальных коррекционно-образовательных программ, обе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спечивающих оптимальные условия развития каждого воспитанника и в соответствии с ФГОС </w:t>
      </w:r>
      <w:proofErr w:type="gramStart"/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ДО</w:t>
      </w:r>
      <w:proofErr w:type="gramEnd"/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индивидуализацию</w:t>
      </w:r>
      <w:proofErr w:type="gramEnd"/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 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б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разования.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3"/>
          <w:rFonts w:ascii="Times New Roman" w:hAnsi="Times New Roman" w:cs="Times New Roman"/>
          <w:b/>
          <w:sz w:val="28"/>
          <w:szCs w:val="28"/>
        </w:rPr>
        <w:t>Принцип качественного и количественного подхода к оценке р</w:t>
      </w:r>
      <w:r w:rsidRPr="0002427C">
        <w:rPr>
          <w:rStyle w:val="FontStyle13"/>
          <w:rFonts w:ascii="Times New Roman" w:hAnsi="Times New Roman" w:cs="Times New Roman"/>
          <w:b/>
          <w:sz w:val="28"/>
          <w:szCs w:val="28"/>
        </w:rPr>
        <w:t>е</w:t>
      </w:r>
      <w:r w:rsidRPr="0002427C">
        <w:rPr>
          <w:rStyle w:val="FontStyle13"/>
          <w:rFonts w:ascii="Times New Roman" w:hAnsi="Times New Roman" w:cs="Times New Roman"/>
          <w:b/>
          <w:sz w:val="28"/>
          <w:szCs w:val="28"/>
        </w:rPr>
        <w:t>зультатов обследования.</w:t>
      </w:r>
      <w:r w:rsidRPr="0002427C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Реализации этого принципа в русле предлагаемого подхода к проведению психолого-педагогического об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следования уделяется особое внимание, учитывая определяющее зна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чение его результатов для 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ганизации коррекционно-воспитательной работы в дошкольном образов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тельном учреждении. В связи с этим оценка результатов обследования ос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у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ществляется на основе единства </w:t>
      </w:r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ее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качественного и количественного комп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нентов, что заключается в следующем:</w:t>
      </w:r>
    </w:p>
    <w:p w:rsidR="0002427C" w:rsidRPr="0002427C" w:rsidRDefault="0002427C" w:rsidP="0002427C">
      <w:pPr>
        <w:pStyle w:val="Style1"/>
        <w:numPr>
          <w:ilvl w:val="0"/>
          <w:numId w:val="3"/>
        </w:numPr>
        <w:tabs>
          <w:tab w:val="left" w:pos="518"/>
        </w:tabs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оценка каждого изучаемого параметра содержит подробное ка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чественное описание «мелких шагов», отражающих последовательное разв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тие ребенка. При качественной характеристике каждого «шага» </w:t>
      </w:r>
      <w:r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в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изменении того или иного параметра, в частности, принимались во </w:t>
      </w:r>
      <w:r>
        <w:rPr>
          <w:rStyle w:val="FontStyle12"/>
          <w:rFonts w:ascii="Times New Roman" w:hAnsi="Times New Roman" w:cs="Times New Roman"/>
          <w:sz w:val="28"/>
          <w:szCs w:val="28"/>
        </w:rPr>
        <w:t>вни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мание: поним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ние и принятие ребенком ситуации </w:t>
      </w:r>
      <w:r w:rsidR="00E37ABB">
        <w:rPr>
          <w:rStyle w:val="FontStyle12"/>
          <w:rFonts w:ascii="Times New Roman" w:hAnsi="Times New Roman" w:cs="Times New Roman"/>
          <w:sz w:val="28"/>
          <w:szCs w:val="28"/>
        </w:rPr>
        <w:t>взаимодействия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со</w:t>
      </w:r>
      <w:proofErr w:type="gramEnd"/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 взрослым, степень с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мостоятельности ребенка и использова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</w:r>
      <w:r w:rsidRPr="0002427C">
        <w:rPr>
          <w:rStyle w:val="FontStyle16"/>
          <w:rFonts w:ascii="Times New Roman" w:hAnsi="Times New Roman" w:cs="Times New Roman"/>
          <w:sz w:val="28"/>
          <w:szCs w:val="28"/>
        </w:rPr>
        <w:t xml:space="preserve">ние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оказываемой помощи, применя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мые способы выполнения дей</w:t>
      </w:r>
      <w:r w:rsidR="00E37ABB">
        <w:rPr>
          <w:rStyle w:val="FontStyle12"/>
          <w:rFonts w:ascii="Times New Roman" w:hAnsi="Times New Roman" w:cs="Times New Roman"/>
          <w:sz w:val="28"/>
          <w:szCs w:val="28"/>
        </w:rPr>
        <w:t>ств</w:t>
      </w:r>
      <w:r w:rsidRPr="0002427C">
        <w:rPr>
          <w:rStyle w:val="FontStyle16"/>
          <w:rFonts w:ascii="Times New Roman" w:hAnsi="Times New Roman" w:cs="Times New Roman"/>
          <w:sz w:val="28"/>
          <w:szCs w:val="28"/>
        </w:rPr>
        <w:t>ий;</w:t>
      </w:r>
    </w:p>
    <w:p w:rsidR="0002427C" w:rsidRPr="0002427C" w:rsidRDefault="0002427C" w:rsidP="0002427C">
      <w:pPr>
        <w:pStyle w:val="Style1"/>
        <w:numPr>
          <w:ilvl w:val="0"/>
          <w:numId w:val="3"/>
        </w:numPr>
        <w:tabs>
          <w:tab w:val="left" w:pos="518"/>
        </w:tabs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 xml:space="preserve">каждому «шагу» присваивается числовое значение от 0 до </w:t>
      </w:r>
      <w:r w:rsidR="00E37ABB">
        <w:rPr>
          <w:rStyle w:val="FontStyle12"/>
          <w:rFonts w:ascii="Times New Roman" w:hAnsi="Times New Roman" w:cs="Times New Roman"/>
          <w:sz w:val="28"/>
          <w:szCs w:val="28"/>
        </w:rPr>
        <w:t>4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, что п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зволяет: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1"/>
          <w:rFonts w:ascii="Times New Roman" w:hAnsi="Times New Roman" w:cs="Times New Roman"/>
          <w:i w:val="0"/>
          <w:sz w:val="28"/>
          <w:szCs w:val="28"/>
        </w:rPr>
        <w:t xml:space="preserve">во-первых,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определить место каждого «шага» на пути развития зна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ния, умения, свойства и др.;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1"/>
          <w:rFonts w:ascii="Times New Roman" w:hAnsi="Times New Roman" w:cs="Times New Roman"/>
          <w:i w:val="0"/>
          <w:sz w:val="28"/>
          <w:szCs w:val="28"/>
        </w:rPr>
        <w:t xml:space="preserve">во-вторых,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четко, просто и удобно оформить в протоколе результа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</w:r>
      <w:r w:rsidRPr="0002427C">
        <w:rPr>
          <w:rStyle w:val="FontStyle16"/>
          <w:rFonts w:ascii="Times New Roman" w:hAnsi="Times New Roman" w:cs="Times New Roman"/>
          <w:sz w:val="28"/>
          <w:szCs w:val="28"/>
        </w:rPr>
        <w:t xml:space="preserve">ты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всех срезов обследования;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1"/>
          <w:rFonts w:ascii="Times New Roman" w:hAnsi="Times New Roman" w:cs="Times New Roman"/>
          <w:i w:val="0"/>
          <w:sz w:val="28"/>
          <w:szCs w:val="28"/>
        </w:rPr>
        <w:t xml:space="preserve">в-третьих, 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наглядно представить даже незначительные изменения, пр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дыдущий этап онтогенеза и дальнейшие перспективы коррекционно-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развивающей работы;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2"/>
          <w:rFonts w:ascii="Times New Roman" w:hAnsi="Times New Roman" w:cs="Times New Roman"/>
          <w:sz w:val="28"/>
          <w:szCs w:val="28"/>
        </w:rPr>
      </w:pP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Анализ результатов психолого-педагогического обследования в рам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ках исследовательской работы осуществляется в три этапа: 1) количе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ственный анализ формализованных данных; 2) качественный анализ; 3) выделение пр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знаков динамики и основных тенденций психическо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го развития детей. На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более сложным является последний этап, ибо он требует обобщения резул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ь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татов первых двух этапов анализа, установ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ления взаимосвязей и взаимозав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симостей между изучаемыми пара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метрами, в том числе с помощью параме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т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t>рических и непараметриче</w:t>
      </w:r>
      <w:r w:rsidRPr="0002427C">
        <w:rPr>
          <w:rStyle w:val="FontStyle12"/>
          <w:rFonts w:ascii="Times New Roman" w:hAnsi="Times New Roman" w:cs="Times New Roman"/>
          <w:sz w:val="28"/>
          <w:szCs w:val="28"/>
        </w:rPr>
        <w:softHyphen/>
        <w:t>ских методов математической статистики и др.</w:t>
      </w:r>
    </w:p>
    <w:p w:rsidR="0002427C" w:rsidRPr="00E37ABB" w:rsidRDefault="0002427C" w:rsidP="00E37ABB">
      <w:pPr>
        <w:pStyle w:val="Style3"/>
        <w:spacing w:line="276" w:lineRule="auto"/>
        <w:ind w:firstLine="709"/>
        <w:contextualSpacing/>
        <w:jc w:val="center"/>
        <w:rPr>
          <w:rStyle w:val="FontStyle14"/>
          <w:rFonts w:ascii="Times New Roman" w:hAnsi="Times New Roman" w:cs="Times New Roman"/>
          <w:b/>
          <w:spacing w:val="0"/>
          <w:sz w:val="28"/>
          <w:szCs w:val="28"/>
        </w:rPr>
      </w:pPr>
      <w:r w:rsidRPr="00E37ABB">
        <w:rPr>
          <w:rStyle w:val="FontStyle14"/>
          <w:rFonts w:ascii="Times New Roman" w:hAnsi="Times New Roman" w:cs="Times New Roman"/>
          <w:b/>
          <w:spacing w:val="0"/>
          <w:sz w:val="28"/>
          <w:szCs w:val="28"/>
        </w:rPr>
        <w:t>Условия проведения психолого-педагогического обследования</w:t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В контексте рассмотрения вопросов проведения психолого-педагогического обследования под условиями понимаются требования, и: к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о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торых необходимо исходить при его организации, и обстановка в которой оно осуществляется.</w:t>
      </w:r>
    </w:p>
    <w:p w:rsidR="00E37ABB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Основными условиями, которые определяют успешность проведения обследования детей дошкольного возраста с проблемами в развитии, являю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т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ся: </w:t>
      </w:r>
    </w:p>
    <w:p w:rsidR="00E37ABB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1) наличие программы проведения психолого-педа</w:t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го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гического обсл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е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дования, </w:t>
      </w:r>
    </w:p>
    <w:p w:rsidR="00E37ABB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2) готовность специалистов к проведени</w:t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ю 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обследования, </w:t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3) оснащение процесса обследования методическим </w:t>
      </w:r>
      <w:r w:rsidR="00E37ABB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>и</w:t>
      </w:r>
      <w:r w:rsidRPr="0002427C">
        <w:rPr>
          <w:rStyle w:val="FontStyle15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диагностическим материалом.</w:t>
      </w:r>
    </w:p>
    <w:p w:rsidR="0002427C" w:rsidRPr="00E37ABB" w:rsidRDefault="0002427C" w:rsidP="0002427C">
      <w:pPr>
        <w:pStyle w:val="Style5"/>
        <w:spacing w:line="276" w:lineRule="auto"/>
        <w:ind w:firstLine="709"/>
        <w:contextualSpacing/>
        <w:jc w:val="both"/>
        <w:rPr>
          <w:rStyle w:val="FontStyle16"/>
          <w:rFonts w:ascii="Times New Roman" w:hAnsi="Times New Roman" w:cs="Times New Roman"/>
          <w:i/>
          <w:sz w:val="28"/>
          <w:szCs w:val="28"/>
        </w:rPr>
      </w:pPr>
      <w:r w:rsidRPr="00E37ABB">
        <w:rPr>
          <w:rStyle w:val="FontStyle16"/>
          <w:rFonts w:ascii="Times New Roman" w:hAnsi="Times New Roman" w:cs="Times New Roman"/>
          <w:i/>
          <w:sz w:val="28"/>
          <w:szCs w:val="28"/>
        </w:rPr>
        <w:t>Наличие программы проведения обследования</w:t>
      </w:r>
    </w:p>
    <w:p w:rsidR="0002427C" w:rsidRPr="0002427C" w:rsidRDefault="0002427C" w:rsidP="0002427C">
      <w:pPr>
        <w:pStyle w:val="Style4"/>
        <w:spacing w:line="276" w:lineRule="auto"/>
        <w:ind w:firstLine="709"/>
        <w:contextualSpacing/>
        <w:jc w:val="both"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Наличие четкой программы изучения ребенка является обязательным и необходимым условием получения полной картины его развития, которая ложится в основу построения коррекционно-воспитательной работы.</w:t>
      </w:r>
    </w:p>
    <w:p w:rsidR="0002427C" w:rsidRPr="0002427C" w:rsidRDefault="0002427C" w:rsidP="00E37ABB">
      <w:pPr>
        <w:pStyle w:val="Style4"/>
        <w:spacing w:line="276" w:lineRule="auto"/>
        <w:ind w:firstLine="709"/>
        <w:contextualSpacing/>
        <w:jc w:val="both"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Программа психолого-педагогического обследования </w:t>
      </w:r>
      <w:r w:rsidR="00E37ABB"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тщательно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 пр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о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думывается, предварительно составляется и включает следующие разделы:</w:t>
      </w:r>
    </w:p>
    <w:p w:rsidR="0002427C" w:rsidRPr="0002427C" w:rsidRDefault="0002427C" w:rsidP="00E37ABB">
      <w:pPr>
        <w:pStyle w:val="Style8"/>
        <w:tabs>
          <w:tab w:val="left" w:pos="571"/>
        </w:tabs>
        <w:spacing w:line="276" w:lineRule="auto"/>
        <w:ind w:firstLine="0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Физическое развитие: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br/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1. 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Антропометрические показатели.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br/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2. 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Двигательное развитие:</w:t>
      </w:r>
    </w:p>
    <w:p w:rsidR="00E37ABB" w:rsidRDefault="0002427C" w:rsidP="00E37ABB">
      <w:pPr>
        <w:pStyle w:val="Style7"/>
        <w:spacing w:line="276" w:lineRule="auto"/>
        <w:ind w:left="567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Общая моторика</w:t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.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E37ABB" w:rsidRDefault="0002427C" w:rsidP="00E37ABB">
      <w:pPr>
        <w:pStyle w:val="Style7"/>
        <w:spacing w:line="276" w:lineRule="auto"/>
        <w:ind w:left="567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Ручная моторика</w:t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.</w:t>
      </w:r>
    </w:p>
    <w:p w:rsidR="00E37ABB" w:rsidRDefault="00E37ABB" w:rsidP="00E37ABB">
      <w:pPr>
        <w:pStyle w:val="Style7"/>
        <w:spacing w:line="276" w:lineRule="auto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3. </w:t>
      </w:r>
      <w:r w:rsidR="0002427C"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Психическое развитие: </w:t>
      </w:r>
    </w:p>
    <w:p w:rsidR="00E37ABB" w:rsidRDefault="0002427C" w:rsidP="00E37ABB">
      <w:pPr>
        <w:pStyle w:val="Style7"/>
        <w:spacing w:line="276" w:lineRule="auto"/>
        <w:ind w:left="567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Внимание. </w:t>
      </w:r>
    </w:p>
    <w:p w:rsidR="00E37ABB" w:rsidRDefault="0002427C" w:rsidP="00E37ABB">
      <w:pPr>
        <w:pStyle w:val="Style7"/>
        <w:spacing w:line="276" w:lineRule="auto"/>
        <w:ind w:left="567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Когнитивное развитие: </w:t>
      </w:r>
    </w:p>
    <w:p w:rsidR="00E37ABB" w:rsidRDefault="0002427C" w:rsidP="00E37ABB">
      <w:pPr>
        <w:pStyle w:val="Style7"/>
        <w:spacing w:line="276" w:lineRule="auto"/>
        <w:ind w:left="1276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Сенсорное развитие. </w:t>
      </w:r>
    </w:p>
    <w:p w:rsidR="00E37ABB" w:rsidRDefault="0002427C" w:rsidP="00E37ABB">
      <w:pPr>
        <w:pStyle w:val="Style7"/>
        <w:spacing w:line="276" w:lineRule="auto"/>
        <w:ind w:left="1276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Память. </w:t>
      </w:r>
    </w:p>
    <w:p w:rsidR="00E37ABB" w:rsidRDefault="0002427C" w:rsidP="00E37ABB">
      <w:pPr>
        <w:pStyle w:val="Style7"/>
        <w:spacing w:line="276" w:lineRule="auto"/>
        <w:ind w:left="1276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Мышление</w:t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.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E37ABB" w:rsidRDefault="0002427C" w:rsidP="00E37ABB">
      <w:pPr>
        <w:pStyle w:val="Style7"/>
        <w:spacing w:line="276" w:lineRule="auto"/>
        <w:ind w:left="1276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 Речь</w:t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.</w:t>
      </w:r>
    </w:p>
    <w:p w:rsidR="0002427C" w:rsidRPr="0002427C" w:rsidRDefault="0002427C" w:rsidP="00E37ABB">
      <w:pPr>
        <w:pStyle w:val="Style7"/>
        <w:spacing w:line="276" w:lineRule="auto"/>
        <w:ind w:left="567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Осведомленность:</w:t>
      </w:r>
    </w:p>
    <w:p w:rsidR="00E37ABB" w:rsidRDefault="0002427C" w:rsidP="00E37ABB">
      <w:pPr>
        <w:pStyle w:val="Style7"/>
        <w:spacing w:line="276" w:lineRule="auto"/>
        <w:ind w:left="1276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Знания о себе и об окружающем мире. </w:t>
      </w:r>
    </w:p>
    <w:p w:rsidR="00E37ABB" w:rsidRDefault="0002427C" w:rsidP="00E37ABB">
      <w:pPr>
        <w:pStyle w:val="Style7"/>
        <w:spacing w:line="276" w:lineRule="auto"/>
        <w:ind w:left="1276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Элементарные математические представления. </w:t>
      </w:r>
    </w:p>
    <w:p w:rsidR="0002427C" w:rsidRPr="0002427C" w:rsidRDefault="0002427C" w:rsidP="00E37ABB">
      <w:pPr>
        <w:pStyle w:val="Style7"/>
        <w:spacing w:line="276" w:lineRule="auto"/>
        <w:ind w:left="567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Эмоционально-волевая сфера.</w:t>
      </w:r>
    </w:p>
    <w:p w:rsidR="0002427C" w:rsidRPr="0002427C" w:rsidRDefault="00E37ABB" w:rsidP="00E37ABB">
      <w:pPr>
        <w:pStyle w:val="Style8"/>
        <w:tabs>
          <w:tab w:val="left" w:pos="571"/>
        </w:tabs>
        <w:spacing w:line="276" w:lineRule="auto"/>
        <w:ind w:firstLine="0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4. </w:t>
      </w:r>
      <w:r w:rsidR="0002427C"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Развитие деятельности:</w:t>
      </w:r>
    </w:p>
    <w:p w:rsidR="0002427C" w:rsidRPr="0002427C" w:rsidRDefault="0002427C" w:rsidP="00E37ABB">
      <w:pPr>
        <w:pStyle w:val="Style10"/>
        <w:tabs>
          <w:tab w:val="left" w:pos="994"/>
        </w:tabs>
        <w:spacing w:line="276" w:lineRule="auto"/>
        <w:ind w:left="567" w:firstLine="0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Игровая деятельность.</w:t>
      </w:r>
    </w:p>
    <w:p w:rsidR="0002427C" w:rsidRPr="0002427C" w:rsidRDefault="0002427C" w:rsidP="00E37ABB">
      <w:pPr>
        <w:pStyle w:val="Style10"/>
        <w:tabs>
          <w:tab w:val="left" w:pos="994"/>
        </w:tabs>
        <w:spacing w:line="276" w:lineRule="auto"/>
        <w:ind w:left="567" w:firstLine="0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Элементарная трудовая деятельность.</w:t>
      </w:r>
    </w:p>
    <w:p w:rsidR="0002427C" w:rsidRPr="0002427C" w:rsidRDefault="0002427C" w:rsidP="00E37ABB">
      <w:pPr>
        <w:pStyle w:val="Style10"/>
        <w:tabs>
          <w:tab w:val="left" w:pos="994"/>
        </w:tabs>
        <w:spacing w:line="276" w:lineRule="auto"/>
        <w:ind w:left="567" w:firstLine="0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Конструктивная деятельность.</w:t>
      </w:r>
    </w:p>
    <w:p w:rsidR="0002427C" w:rsidRPr="0002427C" w:rsidRDefault="0002427C" w:rsidP="00E37ABB">
      <w:pPr>
        <w:pStyle w:val="Style10"/>
        <w:tabs>
          <w:tab w:val="left" w:pos="994"/>
        </w:tabs>
        <w:spacing w:line="276" w:lineRule="auto"/>
        <w:ind w:left="567" w:firstLine="0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Изобразительная деятельность:</w:t>
      </w:r>
    </w:p>
    <w:p w:rsidR="0002427C" w:rsidRPr="0002427C" w:rsidRDefault="0002427C" w:rsidP="00E37ABB">
      <w:pPr>
        <w:pStyle w:val="Style11"/>
        <w:tabs>
          <w:tab w:val="left" w:pos="1488"/>
        </w:tabs>
        <w:spacing w:line="276" w:lineRule="auto"/>
        <w:ind w:left="1418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Рисование.</w:t>
      </w:r>
    </w:p>
    <w:p w:rsidR="0002427C" w:rsidRPr="0002427C" w:rsidRDefault="0002427C" w:rsidP="00E37ABB">
      <w:pPr>
        <w:pStyle w:val="Style11"/>
        <w:tabs>
          <w:tab w:val="left" w:pos="1488"/>
        </w:tabs>
        <w:spacing w:line="276" w:lineRule="auto"/>
        <w:ind w:left="1418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Лепка.</w:t>
      </w:r>
    </w:p>
    <w:p w:rsidR="0002427C" w:rsidRPr="0002427C" w:rsidRDefault="0002427C" w:rsidP="00E37ABB">
      <w:pPr>
        <w:pStyle w:val="Style11"/>
        <w:tabs>
          <w:tab w:val="left" w:pos="1488"/>
        </w:tabs>
        <w:spacing w:line="276" w:lineRule="auto"/>
        <w:ind w:left="1418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Аппликация.</w:t>
      </w:r>
    </w:p>
    <w:p w:rsidR="00E37ABB" w:rsidRDefault="0002427C" w:rsidP="00E37ABB">
      <w:pPr>
        <w:pStyle w:val="Style10"/>
        <w:tabs>
          <w:tab w:val="left" w:pos="994"/>
        </w:tabs>
        <w:spacing w:line="276" w:lineRule="auto"/>
        <w:ind w:left="567" w:firstLine="0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Музыкальная деятельность</w:t>
      </w:r>
    </w:p>
    <w:p w:rsidR="0002427C" w:rsidRPr="0002427C" w:rsidRDefault="00E37ABB" w:rsidP="00E37ABB">
      <w:pPr>
        <w:pStyle w:val="Style10"/>
        <w:tabs>
          <w:tab w:val="left" w:pos="994"/>
        </w:tabs>
        <w:spacing w:line="276" w:lineRule="auto"/>
        <w:ind w:firstLine="0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5. </w:t>
      </w:r>
      <w:r w:rsidR="0002427C"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Поведение.</w:t>
      </w:r>
    </w:p>
    <w:p w:rsidR="00E37ABB" w:rsidRDefault="00E37ABB" w:rsidP="00E37ABB">
      <w:pPr>
        <w:pStyle w:val="Style7"/>
        <w:spacing w:line="276" w:lineRule="auto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6. </w:t>
      </w:r>
      <w:r w:rsidR="0002427C"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 Взаимодействие </w:t>
      </w:r>
      <w:proofErr w:type="gramStart"/>
      <w:r w:rsidR="0002427C"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со</w:t>
      </w:r>
      <w:proofErr w:type="gramEnd"/>
      <w:r w:rsidR="0002427C"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 взрослыми и сверстниками. </w:t>
      </w:r>
    </w:p>
    <w:p w:rsidR="0002427C" w:rsidRPr="0002427C" w:rsidRDefault="0002427C" w:rsidP="00E37ABB">
      <w:pPr>
        <w:pStyle w:val="Style7"/>
        <w:spacing w:line="276" w:lineRule="auto"/>
        <w:ind w:firstLine="709"/>
        <w:contextualSpacing/>
        <w:rPr>
          <w:rStyle w:val="FontStyle17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В каждом разделе выделяется ряд параметров, по которым изучают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softHyphen/>
        <w:t>ся разные стороны развития ребенка. В качестве таких параметров вы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softHyphen/>
        <w:t>ступают конкретные знания, умения, психические процессы, моторные функции и др. Количество параметров в каждом разделе определяется по принципу их до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с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таточности для оценки состояния ребенка дошколь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softHyphen/>
        <w:t>ного возраста. Все пар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а</w:t>
      </w:r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метры оцениваются по </w:t>
      </w:r>
      <w:proofErr w:type="spellStart"/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>пятибальной</w:t>
      </w:r>
      <w:proofErr w:type="spellEnd"/>
      <w:r w:rsidRPr="0002427C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 шкале: от</w:t>
      </w:r>
      <w:r w:rsidR="00E37ABB">
        <w:rPr>
          <w:rStyle w:val="FontStyle17"/>
          <w:rFonts w:ascii="Times New Roman" w:hAnsi="Times New Roman" w:cs="Times New Roman"/>
          <w:spacing w:val="0"/>
          <w:sz w:val="28"/>
          <w:szCs w:val="28"/>
        </w:rPr>
        <w:t xml:space="preserve"> 0 до 4х.</w:t>
      </w:r>
    </w:p>
    <w:p w:rsidR="00E37ABB" w:rsidRDefault="0002427C" w:rsidP="0002427C">
      <w:pPr>
        <w:pStyle w:val="Style1"/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В материально-техническое оснащение процесса обследования </w:t>
      </w:r>
      <w:r w:rsidR="00E37ABB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помимо методической литературы, вхо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дит также предметно-развивающая среда, о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р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ганизованная в</w:t>
      </w:r>
      <w:r w:rsidR="00E37ABB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кабинете или 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группово</w:t>
      </w:r>
      <w:r w:rsidR="00E37ABB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й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комнате. </w:t>
      </w:r>
    </w:p>
    <w:p w:rsidR="0002427C" w:rsidRPr="0002427C" w:rsidRDefault="0002427C" w:rsidP="0002427C">
      <w:pPr>
        <w:pStyle w:val="Style1"/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Необходимый набор материалов и оборудования </w:t>
      </w:r>
      <w:proofErr w:type="gramStart"/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для</w:t>
      </w:r>
      <w:proofErr w:type="gramEnd"/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проведение</w:t>
      </w:r>
      <w:proofErr w:type="gramEnd"/>
      <w:r w:rsidRPr="0002427C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о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б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следования учителем-дефектологом: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наборы кубиков разного цвета и размера;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шарики разного размера и цвета;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матрешки, бочки-вкладыши разных размеров, пирамидки </w:t>
      </w:r>
      <w:proofErr w:type="spellStart"/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осно^</w:t>
      </w:r>
      <w:proofErr w:type="spellEnd"/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ных</w:t>
      </w:r>
      <w:proofErr w:type="spellEnd"/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цветов, мисочки-вкладыши;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вкладыши по типу досок Сегена;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коробки и ящики с отверстиями геометрических форм и </w:t>
      </w:r>
      <w:r w:rsidR="00E37ABB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соответс</w:t>
      </w:r>
      <w:r w:rsidR="00E37ABB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т</w:t>
      </w:r>
      <w:r w:rsidR="00E37ABB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вующими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вкладышами;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строительный набор, состоящий из кубиков, брусков и т. п.;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сборно-разборные игрушки: куклы, животные и пр.;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разрезные предметные и сюжетные картинки с разным колич</w:t>
      </w:r>
      <w:r w:rsidR="00E37ABB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е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ством разрезов (по горизонтали, по вертикали, по диагонали, </w:t>
      </w:r>
      <w:r w:rsidR="00E37ABB"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смешанные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вариа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н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ты);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сюжетные картинки с разным количеством (3-8) </w:t>
      </w:r>
      <w:r w:rsidR="00E37ABB"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вырезанных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 частей (в форме квадрата, круга, треугольника, многоугольника);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деревянные и/или пластмассовые палочки;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игрушки-двигатели (различные грузовые и легковые машины разн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о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го размера;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разнообразный счетный материал (елочки, грибочки и други</w:t>
      </w:r>
      <w:r w:rsidR="00E37ABB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 xml:space="preserve">е 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мелкие предметы);</w:t>
      </w:r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proofErr w:type="gramStart"/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наборы предметных картинок (одежда, обувь, мебель, посуд, живо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т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ные, овощи, фрукты и др.);</w:t>
      </w:r>
      <w:proofErr w:type="gramEnd"/>
    </w:p>
    <w:p w:rsidR="0002427C" w:rsidRPr="0002427C" w:rsidRDefault="0002427C" w:rsidP="0002427C">
      <w:pPr>
        <w:pStyle w:val="Style1"/>
        <w:numPr>
          <w:ilvl w:val="0"/>
          <w:numId w:val="4"/>
        </w:numPr>
        <w:tabs>
          <w:tab w:val="left" w:pos="542"/>
        </w:tabs>
        <w:spacing w:line="276" w:lineRule="auto"/>
        <w:ind w:firstLine="709"/>
        <w:contextualSpacing/>
        <w:rPr>
          <w:rStyle w:val="FontStyle19"/>
          <w:rFonts w:ascii="Times New Roman" w:hAnsi="Times New Roman" w:cs="Times New Roman"/>
          <w:spacing w:val="0"/>
          <w:sz w:val="28"/>
          <w:szCs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наборы сюжетных картинок и серий картинок с содержанием ра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з</w:t>
      </w:r>
      <w:r w:rsidRPr="0002427C">
        <w:rPr>
          <w:rStyle w:val="FontStyle19"/>
          <w:rFonts w:ascii="Times New Roman" w:hAnsi="Times New Roman" w:cs="Times New Roman"/>
          <w:spacing w:val="0"/>
          <w:sz w:val="28"/>
          <w:szCs w:val="28"/>
        </w:rPr>
        <w:t>личным по степени сложности;</w:t>
      </w:r>
    </w:p>
    <w:p w:rsidR="0002427C" w:rsidRDefault="0002427C" w:rsidP="0002427C">
      <w:pPr>
        <w:spacing w:after="0"/>
        <w:ind w:firstLine="709"/>
        <w:contextualSpacing/>
        <w:jc w:val="both"/>
        <w:rPr>
          <w:rStyle w:val="FontStyle19"/>
          <w:rFonts w:ascii="Times New Roman" w:hAnsi="Times New Roman" w:cs="Times New Roman"/>
          <w:spacing w:val="0"/>
          <w:sz w:val="28"/>
        </w:rPr>
      </w:pPr>
      <w:r w:rsidRPr="0002427C">
        <w:rPr>
          <w:rStyle w:val="FontStyle19"/>
          <w:rFonts w:ascii="Times New Roman" w:hAnsi="Times New Roman" w:cs="Times New Roman"/>
          <w:spacing w:val="0"/>
          <w:sz w:val="28"/>
        </w:rPr>
        <w:t>оборудование для рисования и др.</w:t>
      </w:r>
    </w:p>
    <w:p w:rsidR="006809B3" w:rsidRDefault="006809B3" w:rsidP="0002427C">
      <w:pPr>
        <w:spacing w:after="0"/>
        <w:ind w:firstLine="709"/>
        <w:contextualSpacing/>
        <w:jc w:val="both"/>
        <w:rPr>
          <w:rStyle w:val="FontStyle19"/>
          <w:rFonts w:ascii="Times New Roman" w:hAnsi="Times New Roman" w:cs="Times New Roman"/>
          <w:spacing w:val="0"/>
          <w:sz w:val="28"/>
        </w:rPr>
      </w:pPr>
      <w:r>
        <w:rPr>
          <w:rStyle w:val="FontStyle19"/>
          <w:rFonts w:ascii="Times New Roman" w:hAnsi="Times New Roman" w:cs="Times New Roman"/>
          <w:spacing w:val="0"/>
          <w:sz w:val="28"/>
        </w:rPr>
        <w:t>Процесс проведения обследования в компенсирующих группах - сло</w:t>
      </w:r>
      <w:r>
        <w:rPr>
          <w:rStyle w:val="FontStyle19"/>
          <w:rFonts w:ascii="Times New Roman" w:hAnsi="Times New Roman" w:cs="Times New Roman"/>
          <w:spacing w:val="0"/>
          <w:sz w:val="28"/>
        </w:rPr>
        <w:t>ж</w:t>
      </w:r>
      <w:r>
        <w:rPr>
          <w:rStyle w:val="FontStyle19"/>
          <w:rFonts w:ascii="Times New Roman" w:hAnsi="Times New Roman" w:cs="Times New Roman"/>
          <w:spacing w:val="0"/>
          <w:sz w:val="28"/>
        </w:rPr>
        <w:t xml:space="preserve">ное по структуре </w:t>
      </w:r>
      <w:r w:rsidR="00E056E8">
        <w:rPr>
          <w:rStyle w:val="FontStyle19"/>
          <w:rFonts w:ascii="Times New Roman" w:hAnsi="Times New Roman" w:cs="Times New Roman"/>
          <w:spacing w:val="0"/>
          <w:sz w:val="28"/>
        </w:rPr>
        <w:t xml:space="preserve">и длительное по времени явление. Задания могут даваться </w:t>
      </w:r>
      <w:proofErr w:type="gramStart"/>
      <w:r w:rsidR="00E056E8">
        <w:rPr>
          <w:rStyle w:val="FontStyle19"/>
          <w:rFonts w:ascii="Times New Roman" w:hAnsi="Times New Roman" w:cs="Times New Roman"/>
          <w:spacing w:val="0"/>
          <w:sz w:val="28"/>
        </w:rPr>
        <w:t>детям</w:t>
      </w:r>
      <w:proofErr w:type="gramEnd"/>
      <w:r w:rsidR="00E056E8">
        <w:rPr>
          <w:rStyle w:val="FontStyle19"/>
          <w:rFonts w:ascii="Times New Roman" w:hAnsi="Times New Roman" w:cs="Times New Roman"/>
          <w:spacing w:val="0"/>
          <w:sz w:val="28"/>
        </w:rPr>
        <w:t xml:space="preserve"> как в индивидуальной, так и в подгруппой формах, что зависит от п</w:t>
      </w:r>
      <w:r w:rsidR="00E056E8">
        <w:rPr>
          <w:rStyle w:val="FontStyle19"/>
          <w:rFonts w:ascii="Times New Roman" w:hAnsi="Times New Roman" w:cs="Times New Roman"/>
          <w:spacing w:val="0"/>
          <w:sz w:val="28"/>
        </w:rPr>
        <w:t>а</w:t>
      </w:r>
      <w:r w:rsidR="00E056E8">
        <w:rPr>
          <w:rStyle w:val="FontStyle19"/>
          <w:rFonts w:ascii="Times New Roman" w:hAnsi="Times New Roman" w:cs="Times New Roman"/>
          <w:spacing w:val="0"/>
          <w:sz w:val="28"/>
        </w:rPr>
        <w:t>раметра обследования.</w:t>
      </w:r>
    </w:p>
    <w:p w:rsidR="00E056E8" w:rsidRDefault="00E056E8" w:rsidP="0002427C">
      <w:pPr>
        <w:spacing w:after="0"/>
        <w:ind w:firstLine="709"/>
        <w:contextualSpacing/>
        <w:jc w:val="both"/>
        <w:rPr>
          <w:rStyle w:val="FontStyle19"/>
          <w:rFonts w:ascii="Times New Roman" w:hAnsi="Times New Roman" w:cs="Times New Roman"/>
          <w:spacing w:val="0"/>
          <w:sz w:val="28"/>
        </w:rPr>
      </w:pPr>
      <w:r>
        <w:rPr>
          <w:rStyle w:val="FontStyle19"/>
          <w:rFonts w:ascii="Times New Roman" w:hAnsi="Times New Roman" w:cs="Times New Roman"/>
          <w:spacing w:val="0"/>
          <w:sz w:val="28"/>
        </w:rPr>
        <w:t>При проведении обследования используются следующие методы:</w:t>
      </w:r>
    </w:p>
    <w:p w:rsidR="00E056E8" w:rsidRDefault="00E056E8" w:rsidP="00E056E8">
      <w:pPr>
        <w:pStyle w:val="a3"/>
        <w:numPr>
          <w:ilvl w:val="0"/>
          <w:numId w:val="7"/>
        </w:numPr>
        <w:spacing w:after="0"/>
        <w:jc w:val="both"/>
      </w:pPr>
      <w:r>
        <w:t>изучение анамнестических данных;</w:t>
      </w:r>
    </w:p>
    <w:p w:rsidR="00E056E8" w:rsidRDefault="00E056E8" w:rsidP="00E056E8">
      <w:pPr>
        <w:pStyle w:val="a3"/>
        <w:numPr>
          <w:ilvl w:val="0"/>
          <w:numId w:val="7"/>
        </w:numPr>
        <w:spacing w:after="0"/>
        <w:jc w:val="both"/>
      </w:pPr>
      <w:r>
        <w:t>наблюдение;</w:t>
      </w:r>
    </w:p>
    <w:p w:rsidR="00E056E8" w:rsidRDefault="00E056E8" w:rsidP="00E056E8">
      <w:pPr>
        <w:pStyle w:val="a3"/>
        <w:numPr>
          <w:ilvl w:val="0"/>
          <w:numId w:val="7"/>
        </w:numPr>
        <w:spacing w:after="0"/>
        <w:jc w:val="both"/>
      </w:pPr>
      <w:r>
        <w:t>индивидуальный естественный психолого-педагогический эксп</w:t>
      </w:r>
      <w:r>
        <w:t>е</w:t>
      </w:r>
      <w:r>
        <w:t>римент;</w:t>
      </w:r>
    </w:p>
    <w:p w:rsidR="00E056E8" w:rsidRDefault="00E056E8" w:rsidP="00E056E8">
      <w:pPr>
        <w:pStyle w:val="a3"/>
        <w:numPr>
          <w:ilvl w:val="0"/>
          <w:numId w:val="7"/>
        </w:numPr>
        <w:spacing w:after="0"/>
        <w:jc w:val="both"/>
      </w:pPr>
      <w:r>
        <w:t>изучение продуктов деятельности;</w:t>
      </w:r>
    </w:p>
    <w:p w:rsidR="00E056E8" w:rsidRDefault="00E056E8" w:rsidP="00E056E8">
      <w:pPr>
        <w:pStyle w:val="a3"/>
        <w:numPr>
          <w:ilvl w:val="0"/>
          <w:numId w:val="7"/>
        </w:numPr>
        <w:spacing w:after="0"/>
        <w:jc w:val="both"/>
      </w:pPr>
      <w:r>
        <w:t>беседа;</w:t>
      </w:r>
    </w:p>
    <w:p w:rsidR="00E056E8" w:rsidRDefault="00E056E8" w:rsidP="00E056E8">
      <w:pPr>
        <w:pStyle w:val="a3"/>
        <w:numPr>
          <w:ilvl w:val="0"/>
          <w:numId w:val="7"/>
        </w:numPr>
        <w:spacing w:after="0"/>
        <w:jc w:val="both"/>
      </w:pPr>
      <w:r>
        <w:t>анкетирование и опрос.</w:t>
      </w:r>
    </w:p>
    <w:p w:rsidR="00E056E8" w:rsidRDefault="00E056E8" w:rsidP="00E056E8">
      <w:pPr>
        <w:spacing w:after="0"/>
        <w:jc w:val="both"/>
      </w:pPr>
      <w:r>
        <w:t>Результаты обследования фиксируются в «Индивидуальной карте развития ребенка», по окончании обследования высчитывается общий результат в ба</w:t>
      </w:r>
      <w:r>
        <w:t>л</w:t>
      </w:r>
      <w:r>
        <w:t>лах, который условно приравнен к определенному уровню развития ребенка. Это позволяет дать итоговую оценку освоения ребенком адаптированной программы ДОУ, а так же в целом общему уровню развития ребенка. После таблицы каждого диагностического блока педагоги заполняют таблицы, где отмечаются качественные характеристики проводимого обследования, а так же пишут личные заключения.</w:t>
      </w:r>
    </w:p>
    <w:p w:rsidR="00E056E8" w:rsidRDefault="00E056E8" w:rsidP="00E056E8">
      <w:pPr>
        <w:spacing w:after="0"/>
        <w:jc w:val="both"/>
      </w:pPr>
      <w:r>
        <w:t>Представление результатов в данной карте и в данной форме дает возмо</w:t>
      </w:r>
      <w:r>
        <w:t>ж</w:t>
      </w:r>
      <w:r>
        <w:t>ность получить наиболее обширную и полную картину о состоянии сформ</w:t>
      </w:r>
      <w:r>
        <w:t>и</w:t>
      </w:r>
      <w:r>
        <w:t>рованности знаний и навыков ребенка, выявить наличие определенных те</w:t>
      </w:r>
      <w:r>
        <w:t>н</w:t>
      </w:r>
      <w:r>
        <w:t>денций, делать на их основе обобщения.</w:t>
      </w:r>
    </w:p>
    <w:p w:rsidR="00CD5A2F" w:rsidRDefault="00CD5A2F" w:rsidP="00E056E8">
      <w:pPr>
        <w:spacing w:after="0"/>
        <w:jc w:val="both"/>
        <w:sectPr w:rsidR="00CD5A2F" w:rsidSect="006706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5A2F" w:rsidRPr="00B501D2" w:rsidRDefault="00CD5A2F" w:rsidP="00CD5A2F">
      <w:pPr>
        <w:spacing w:after="0"/>
        <w:contextualSpacing/>
        <w:jc w:val="center"/>
        <w:rPr>
          <w:b/>
          <w:u w:val="single"/>
        </w:rPr>
      </w:pPr>
      <w:r w:rsidRPr="00B501D2">
        <w:rPr>
          <w:b/>
          <w:u w:val="single"/>
        </w:rPr>
        <w:lastRenderedPageBreak/>
        <w:t>Качественная и количественная оценка изучаемых параметров развития ребенка</w:t>
      </w:r>
    </w:p>
    <w:p w:rsidR="00CD5A2F" w:rsidRPr="00B501D2" w:rsidRDefault="00CD5A2F" w:rsidP="00CD5A2F">
      <w:pPr>
        <w:spacing w:after="0"/>
        <w:contextualSpacing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02"/>
        <w:gridCol w:w="7512"/>
        <w:gridCol w:w="5245"/>
      </w:tblGrid>
      <w:tr w:rsidR="00CD5A2F" w:rsidRPr="00B501D2" w:rsidTr="00CD5A2F">
        <w:trPr>
          <w:cantSplit/>
          <w:trHeight w:val="585"/>
        </w:trPr>
        <w:tc>
          <w:tcPr>
            <w:tcW w:w="2802" w:type="dxa"/>
          </w:tcPr>
          <w:p w:rsidR="00CD5A2F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7512" w:type="dxa"/>
          </w:tcPr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баллов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ценка уровней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по периодам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баллах)</w:t>
            </w:r>
          </w:p>
        </w:tc>
      </w:tr>
      <w:tr w:rsidR="00CD5A2F" w:rsidRPr="00B501D2" w:rsidTr="00CD5A2F">
        <w:trPr>
          <w:cantSplit/>
          <w:trHeight w:val="2854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Двигательное развитие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не проявляет интереса к выполнению инструкций, не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нимает требования, не выполняет задания, развитие моторики сильно отстает от нормы.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не понимает словесную инструкцию, но выполняет дейс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вие с помощью педагога по образцу, моторика развита значительно ниже нормы.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понимает задание в ограниченном объеме, выполняет де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ствие с помощью педагога и частично самостоятельно, моторика 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достаточно развита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понимает задание, проявляет интерес, выполняет действие ограниченно, не полностью соответствуя требованиям инструкции, моторное развитие частично отстает от нормы.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понимает задание в полном объеме, активно проявляет интерес, совершает действие по инструкции самостоятельно в соо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ветствии с требованиями, хорошо развита моторика.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0 - 20–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21 - 41–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42 - 62–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- высокий</w:t>
            </w:r>
          </w:p>
        </w:tc>
      </w:tr>
      <w:tr w:rsidR="00CD5A2F" w:rsidRPr="00B501D2" w:rsidTr="00CD5A2F">
        <w:trPr>
          <w:cantSplit/>
          <w:trHeight w:val="2796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50268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0 - 32–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33 - 64–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65 - 96–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97 - 129-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- высокий</w:t>
            </w:r>
          </w:p>
        </w:tc>
      </w:tr>
      <w:tr w:rsidR="00CD5A2F" w:rsidRPr="00B501D2" w:rsidTr="00CD5A2F">
        <w:trPr>
          <w:cantSplit/>
          <w:trHeight w:val="2960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50268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0 - 34–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35 - 69–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68 - 104–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105 - 141-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- высокий</w:t>
            </w:r>
          </w:p>
        </w:tc>
      </w:tr>
      <w:tr w:rsidR="00CD5A2F" w:rsidRPr="00B501D2" w:rsidTr="00CD5A2F">
        <w:trPr>
          <w:cantSplit/>
          <w:trHeight w:val="3258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полностью отсутствуют интерес и понимание к игровой деятел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ности, ребенок не играет, не понимает назначение игрушек.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интерес к игровой деятельности кратковременный и избирател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ный,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выполняет простые манипулятивные действия с игру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ками, назначение игрушек не понимает.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проявляет поверхностный интерес к игровой деятельн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сти, может произвести адекватное действие с хорошо знакомыми 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рушками.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проявляет достаточный интерес к игровой деятельности, самостоятельно играет с игрушками, выполняя адекватные действия, может поддержать организованную игру, иногда – с контролем и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мощью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проявляет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активный интерес к игровой деятельности, вс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гда адекватно использует игрушки по назначению, понимает и прин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мает правила игры, может выступать организатором сюжетных игр.</w:t>
            </w:r>
          </w:p>
        </w:tc>
        <w:tc>
          <w:tcPr>
            <w:tcW w:w="5245" w:type="dxa"/>
          </w:tcPr>
          <w:p w:rsidR="00CD5A2F" w:rsidRPr="0050268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8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9 - 17–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18 - 26–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27 – 35 -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36 – 44 - высокий</w:t>
            </w:r>
          </w:p>
        </w:tc>
      </w:tr>
      <w:tr w:rsidR="00CD5A2F" w:rsidRPr="00B501D2" w:rsidTr="00CD5A2F">
        <w:trPr>
          <w:cantSplit/>
          <w:trHeight w:val="3603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50268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11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12 - 23–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24 - 35–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36 – 47 -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48 – 60 - высокий</w:t>
            </w:r>
          </w:p>
        </w:tc>
      </w:tr>
      <w:tr w:rsidR="00CD5A2F" w:rsidRPr="00B501D2" w:rsidTr="00CD5A2F">
        <w:trPr>
          <w:cantSplit/>
          <w:trHeight w:val="3181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50268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11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12 - 23–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24 - 35–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36 – 47 -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48 – 60 - высокий</w:t>
            </w:r>
          </w:p>
        </w:tc>
      </w:tr>
      <w:tr w:rsidR="00CD5A2F" w:rsidRPr="00B501D2" w:rsidTr="00CD5A2F">
        <w:trPr>
          <w:cantSplit/>
          <w:trHeight w:val="3399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Элемент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арная труд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вая деятельность</w:t>
            </w: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не владеет элементарными культурно-гигиеническими навыками, не может ухаживать за собой, одеваться и раздеваться, есть, умыват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ся; не проявляет интерес к простым бытовым действиям, не выполн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ет бытовые инструкции; ребенок пассивен или может сопротивляться действиям взрослого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не владеет культурно-гигиеническими и бытовыми нав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ками, не отказывается от попыток взрослого помочь, иногда делает попытки включиться в действия взрослого (взять щетку, снять шапку и пр.), бытовые действия не совершает, не  понимает назначения.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пытается совершать действия, подражает взрослому; 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выки сформированы недостаточно (может снять какие-то элементы одежды, обуви, раскидать по комнате), требуется помощь и контроль, может повторить простую бытовую манипуляцию, может сигнализ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ровать о своих потребностях.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самостоятельно ухаживает за собой, при этом может пр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пустить некоторые этапы и операции в алгоритме действия, не в по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ном объеме сформированы культурно-гигиенические и бытовые 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выки, ребенок помогает в бытовой труде, но требуется контроль, де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ствия совершает не в полном объеме.</w:t>
            </w:r>
            <w:proofErr w:type="gramEnd"/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самостоятельно ухаживает за собой, умеет умываться, раздеваться и одеваться, кушать, знает последовательность действий и операций при выполнении гигиенических процедур; активно участв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ет в бытовой жизни, помогает убираться, выполняя адекватные дейс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вия и алгоритмы.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50268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502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6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13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14 – 20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21 – 28 -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29 – 36 - высокий</w:t>
            </w:r>
          </w:p>
        </w:tc>
      </w:tr>
      <w:tr w:rsidR="00CD5A2F" w:rsidRPr="00B501D2" w:rsidTr="00CD5A2F">
        <w:trPr>
          <w:cantSplit/>
          <w:trHeight w:val="3249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9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– 29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30 – 39 -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40 – 52 - высокий</w:t>
            </w:r>
          </w:p>
        </w:tc>
      </w:tr>
      <w:tr w:rsidR="00CD5A2F" w:rsidRPr="00B501D2" w:rsidTr="00CD5A2F">
        <w:trPr>
          <w:cantSplit/>
          <w:trHeight w:val="3261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9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– 29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30 – 39 -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40 – 52 -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cantSplit/>
          <w:trHeight w:val="3729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Конструктивная де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не проявляет интереса, не воспринимает образец и инс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рукцию, не конструирует, к деятельности не приступает.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не проявляет интерес, включается в задание только после настойчивого влияния взрослого, выполняет простые действия, обр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зец не воспринимает.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деятельности, пытается выполнить образец, требуется помощь в выполнении задания, ребенок восприн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мает инструкцию частично, простое задание может выполнить, если показать ему способ выполнения.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заданию, понимает инструкцию и 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разец, преимущественно самостоятельно совершает действия и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стройки, для выполнения сложных заданий требуется контролиру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щая помощь.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проявляет активный интерес к заданию, понимает инс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рукцию, самостоятельно конструирует по образцу и инструкции.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8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9 - 17–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18 - 26–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27 – 35 -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 – 44 - высокий </w:t>
            </w:r>
          </w:p>
        </w:tc>
      </w:tr>
      <w:tr w:rsidR="00CD5A2F" w:rsidRPr="00B501D2" w:rsidTr="00CD5A2F">
        <w:trPr>
          <w:cantSplit/>
          <w:trHeight w:val="2928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11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12 - 23–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24 - 35–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36 – 47 -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48 - 60- высокий</w:t>
            </w:r>
          </w:p>
        </w:tc>
      </w:tr>
      <w:tr w:rsidR="00CD5A2F" w:rsidRPr="00B501D2" w:rsidTr="00CD5A2F">
        <w:trPr>
          <w:cantSplit/>
          <w:trHeight w:val="3239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11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12 - 23–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24 - 35–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36 – 47 -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48 - 60- высокий</w:t>
            </w:r>
          </w:p>
        </w:tc>
      </w:tr>
      <w:tr w:rsidR="00CD5A2F" w:rsidRPr="00B501D2" w:rsidTr="00CD5A2F">
        <w:trPr>
          <w:cantSplit/>
          <w:trHeight w:val="3386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Изобразительная де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интерес к изобразительной деятельности не проявляет, не воспр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нимает инструкцию, не выполняет действия даже с помощью взросл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интерес к деятельности не проявляет, включается в работу только при настойчивом влиянии взрослого, выполняет действие механич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ски, ограниченно, не доводит до конца.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заданию, не владеет в полной мере техникой выполнения, поэтому требуется помощь взрослого в восприятии 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разца и в выполнении алгоритма действия, ребенок пытается выпо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нить задание, результат работы выполнен некачественно.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деятельности, выполняет инструкцию и де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ствия по образцу, ребенок достаточно владеет приемами лепки, 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пликации и рисования, но действия выполняет не в полном объеме, не всегда может контролировать действие.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проявляет активный устойчивый интерес к изобразительной де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тельности, с удовольствием выполняет задание, проводит все манип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ляции в соответствии с правилами, выполняет образец, может расск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зать о продукте своего творчества, правильно держит кисть и кара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даш, выполняет приемы в лепке и при рисовании.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9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10 - 19–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20 - 30–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31 – 39 -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40 – 48 -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cantSplit/>
          <w:trHeight w:val="3042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10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11 - 22–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23 - 34–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35 – 45 -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46 – 56 - высокий</w:t>
            </w:r>
          </w:p>
        </w:tc>
      </w:tr>
      <w:tr w:rsidR="00CD5A2F" w:rsidRPr="00B501D2" w:rsidTr="00CD5A2F">
        <w:trPr>
          <w:cantSplit/>
          <w:trHeight w:val="2960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10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11 - 22–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23 - 34–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35 – 45 -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46 – 56 - высокий</w:t>
            </w:r>
          </w:p>
        </w:tc>
      </w:tr>
      <w:tr w:rsidR="00CD5A2F" w:rsidRPr="00B501D2" w:rsidTr="00CD5A2F">
        <w:trPr>
          <w:cantSplit/>
          <w:trHeight w:val="3244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Поведение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не контактирует с коллективом и взрослыми,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пассивен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, не поним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ет правил поведения, не проявляет желания помочь, может выступать источником конфликта, отказывается от участия в занятиях.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ограниченно контактирует с коллективом и взрослыми, действия носят ситуативный характер, не понимает правил поведения, зачастую становится источником конфликта из-за этого непонимания, на зан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тии сидит, но интереса не вызывает.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входит в контакт с коллективом и взрослыми, частично понимает и выполняет правила поведения, может конфликтовать с детьми из-за права обладания игрушками, на занятии выполняет действия с пом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щью стимуляции взрослым, желания помочь не проявляет.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коллективом и взрослыми, понимает правила поведения, но не всегда соответствует им, активен на занятиях, иногда требуется стимуляция и контроль, может помочь, но инициативу не проявляет.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активно взаимодействует с членами коллектива и взрослыми,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нимает и выполняет правила поведения, активно участвует в жизни коллектива, в деятельности занятий, редко является источником ко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фликта (адекватно оценивая ситуацию)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4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 – 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14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15 – 19 -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– 24 -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cantSplit/>
          <w:trHeight w:val="3119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6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13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14 – 20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21 – 26 -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27 – 32 -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cantSplit/>
          <w:trHeight w:val="3102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6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13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14 – 20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21 – 26 -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27 – 32 -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cantSplit/>
          <w:trHeight w:val="2960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Взаимодействие </w:t>
            </w:r>
            <w:proofErr w:type="gramStart"/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 и сверстн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ками </w:t>
            </w: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с коллективом не контактирует, может проявлять агрессию, не проявляет избирательности и инициативы,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пассивен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безразличен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к контакту с окружающими, агрессию не проявляет, использует невербальные средства общения в ограниченном колич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стве.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проявляет поверхностный интерес к коллективу и взрослым, 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тивно использует невербальные средства общения, звукосочетания или отдельные слова, инициативен с родными и близкими.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устойчивый интерес к сверстникам и взрослым, нередко проявляет инициативу, почти всегда откликается на предложение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взаимодействию, использует вербальные и невербальные способы общения.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проявляет активный интерес к коллективу и взрослому, очень инициативен, присутствует избирательность в контактах, оценочные суждения, одинаково успешно использует вербальные и невербальные средства общения, пользуется успехом у детей.</w:t>
            </w:r>
          </w:p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4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 – 8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9 – 12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13 – 16 -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17 – 20 -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cantSplit/>
          <w:trHeight w:val="3046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4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 – 8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9 – 12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13 – 16 -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17 – 20 -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cantSplit/>
          <w:trHeight w:val="3401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4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 – 8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9 – 12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13 – 16 -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17 – 20 -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5A2F" w:rsidRPr="00B501D2" w:rsidRDefault="00CD5A2F" w:rsidP="00CD5A2F">
      <w:pPr>
        <w:spacing w:after="0"/>
        <w:contextualSpacing/>
        <w:rPr>
          <w:sz w:val="24"/>
          <w:szCs w:val="24"/>
        </w:rPr>
      </w:pPr>
    </w:p>
    <w:p w:rsidR="00CD5A2F" w:rsidRPr="00B501D2" w:rsidRDefault="00CD5A2F" w:rsidP="00CD5A2F">
      <w:pPr>
        <w:spacing w:after="0"/>
        <w:contextualSpacing/>
        <w:rPr>
          <w:sz w:val="24"/>
          <w:szCs w:val="24"/>
        </w:rPr>
      </w:pPr>
      <w:r w:rsidRPr="00B501D2">
        <w:rPr>
          <w:sz w:val="24"/>
          <w:szCs w:val="24"/>
        </w:rPr>
        <w:br w:type="page"/>
      </w:r>
    </w:p>
    <w:tbl>
      <w:tblPr>
        <w:tblStyle w:val="a4"/>
        <w:tblW w:w="0" w:type="auto"/>
        <w:tblLook w:val="04A0"/>
      </w:tblPr>
      <w:tblGrid>
        <w:gridCol w:w="2802"/>
        <w:gridCol w:w="7512"/>
        <w:gridCol w:w="5245"/>
      </w:tblGrid>
      <w:tr w:rsidR="00CD5A2F" w:rsidRPr="00B501D2" w:rsidTr="00CD5A2F">
        <w:trPr>
          <w:trHeight w:val="585"/>
        </w:trPr>
        <w:tc>
          <w:tcPr>
            <w:tcW w:w="2802" w:type="dxa"/>
          </w:tcPr>
          <w:p w:rsidR="00CD5A2F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Параметры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7512" w:type="dxa"/>
          </w:tcPr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баллов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ценка уровней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по периодам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баллах)</w:t>
            </w:r>
          </w:p>
        </w:tc>
      </w:tr>
      <w:tr w:rsidR="00CD5A2F" w:rsidRPr="00B501D2" w:rsidTr="00CD5A2F">
        <w:trPr>
          <w:trHeight w:val="2770"/>
        </w:trPr>
        <w:tc>
          <w:tcPr>
            <w:tcW w:w="2802" w:type="dxa"/>
            <w:vMerge w:val="restart"/>
            <w:tcBorders>
              <w:bottom w:val="single" w:sz="4" w:space="0" w:color="000000" w:themeColor="text1"/>
            </w:tcBorders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  <w:tcBorders>
              <w:bottom w:val="single" w:sz="4" w:space="0" w:color="000000" w:themeColor="text1"/>
            </w:tcBorders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музыка не вызывает отклика и интереса, ребенок не слушает, не выполняет действий, не поет.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есть небольшой эмоциональный отклик на музыку, ребенок сл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шит музыку, но не понимает содержание, может выполнить простое движение с помощью педагога, не поет.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музыка вызывает интерес и эмоциональный отклик, ребенок может самостоятельно сосредоточиться на произведении на короткий пер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од, не понимает характера произведения, на занятии достаточно акт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вен, пытается подражать действиям взрослого, может танцевать и петь, выполняя действия не в полном объеме.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3 -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музыка вызывает интерес и эмоциональный отклик, ребенок с уд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вольствием слушает произведения, понимает характер и выраже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ность, выполняет действия и инструкции, поет, иногда действия могут вызвать затруднения, нужен образец выполнения,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играет на инстр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ментах не попадая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в ритм.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музыка вызывает яркий эмоциональный отклик и интерес, ребенок активен и инициативен на занятии, поет и танцует, хорошо выполняет действий и инструкции, с удовольствием слушает произведения, по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чиняя действия их характеру, воспроизводит ритмический рисунок, играет на инструментах в соответствии с образцом.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6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13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14 – 20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21 – 26 -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27 – 32 - высокий</w:t>
            </w:r>
          </w:p>
        </w:tc>
      </w:tr>
      <w:tr w:rsidR="00CD5A2F" w:rsidRPr="00B501D2" w:rsidTr="00CD5A2F"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8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9 - 17–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18 - 26–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27 – 35 -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36 – 44 - высокий</w:t>
            </w:r>
          </w:p>
        </w:tc>
      </w:tr>
      <w:tr w:rsidR="00CD5A2F" w:rsidRPr="00B501D2" w:rsidTr="00CD5A2F">
        <w:trPr>
          <w:trHeight w:val="3046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bottom w:val="single" w:sz="4" w:space="0" w:color="000000" w:themeColor="text1"/>
            </w:tcBorders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0-9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20 - 29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30 - 39 -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40-48 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5A2F" w:rsidRPr="00B501D2" w:rsidRDefault="00CD5A2F" w:rsidP="00CD5A2F">
      <w:pPr>
        <w:spacing w:after="0"/>
        <w:contextualSpacing/>
        <w:rPr>
          <w:b/>
          <w:sz w:val="24"/>
          <w:szCs w:val="24"/>
        </w:rPr>
      </w:pPr>
      <w:r w:rsidRPr="00B501D2">
        <w:rPr>
          <w:b/>
          <w:sz w:val="24"/>
          <w:szCs w:val="24"/>
        </w:rPr>
        <w:br w:type="page"/>
      </w:r>
    </w:p>
    <w:tbl>
      <w:tblPr>
        <w:tblStyle w:val="a4"/>
        <w:tblW w:w="15559" w:type="dxa"/>
        <w:tblLook w:val="04A0"/>
      </w:tblPr>
      <w:tblGrid>
        <w:gridCol w:w="2802"/>
        <w:gridCol w:w="7512"/>
        <w:gridCol w:w="5245"/>
      </w:tblGrid>
      <w:tr w:rsidR="00CD5A2F" w:rsidRPr="00B501D2" w:rsidTr="00CD5A2F">
        <w:trPr>
          <w:trHeight w:val="608"/>
        </w:trPr>
        <w:tc>
          <w:tcPr>
            <w:tcW w:w="2802" w:type="dxa"/>
          </w:tcPr>
          <w:p w:rsidR="00CD5A2F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Параметры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7512" w:type="dxa"/>
          </w:tcPr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баллов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ценка уровней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по периодам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баллах)</w:t>
            </w:r>
          </w:p>
        </w:tc>
      </w:tr>
      <w:tr w:rsidR="00CD5A2F" w:rsidRPr="00B501D2" w:rsidTr="00CD5A2F">
        <w:trPr>
          <w:trHeight w:val="2818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не  концентрирует внимание даже в условиях индивидуального взаимодействия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время сосредоточения менее 30 секунд, практически невозможно восстановить, отмечаются застревания на действии, переключаемости нет.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может сконцентрировать внимание на непродолжительный отр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зок времени, при наличии побуждения со стороны взрослого и при индивидуальном взаимодействии, внимание крайне неустойчивое, часто реагирует на любые раздражители, привлечь внимание заново очень сложно.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может сконцентрировать внимание на достаточно продолжител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ный период времени, но требуется постоянная стимуляция и контроль, необходимо личное взаимодействие, внимание неустойчивое, ребенок отвлекается на яркие раздражители, возникают сложности в перекл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чении внимания и его восстановлении.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может самостоятельно сконцентрировать внимание на достаточно продолжительный период времени в рамках действия в подгруппе, иногда требуется контроль взрослого, внимание достаточно устойч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вое на протяжении занятия,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достаточная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распределяемость, перекл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чается с одного вида деятельности на другой после контроля взро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лым.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концентрирует внимание как на занятии, так и в самостоятельной деятельности,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правило устойчивое на весь период занятия, распределяемость почти соответствует норме, легко переключается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 одного вида деятельности на другой.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3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 – 6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12 -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13 – 16 - высокий</w:t>
            </w:r>
          </w:p>
        </w:tc>
      </w:tr>
      <w:tr w:rsidR="00CD5A2F" w:rsidRPr="00B501D2" w:rsidTr="00CD5A2F">
        <w:trPr>
          <w:trHeight w:val="2984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3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 – 6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12 -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13 – 16 - высокий</w:t>
            </w: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3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 – 6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12 -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13 – 16 - высокий</w:t>
            </w: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Сенсорное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не понимает инструкцию и не выполняет задание, интер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са не проявляет, не выявляет признак предмета.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задание вызывает мимолетный интерес, ребенок не может сам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стоятельно исследовать предмет и выделить признак, не владеет кла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сификацией предметов, способен к частичному восприятию признака объекта (по форме, цвету, размеру, количеству) только с помощью взрослого, может показать единично предмет из заданной серии пр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знаков.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вызывает интерес, ребенок пытается исследовать объект, но чаще всего по подражанию, может выделить один признак объекта, показывает заданные предметы по признаку, но называет 1-2 из ряда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задание вызывает устойчивый интерес, ребенок активно исследует объекты по признакам, но требуются подсказки взрослого, самосто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тельно может классифицировать группу предметов по 1-2 признакам, называет цвет, форму, величину, количество, но может допустить ошибку при назывании схожих предметов по признаку, называет вр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мена года и суток, но не называет признаков.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воспринимает объекты и дифференцирует их по признакам, сам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стоятельно обследует и называет цвет, размер, форму и количество, использует исследовательские операции, ребенок ориентируется в пространстве и времени, называет признаки времен года и суток, 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мостоятельно классифицирует предметы по признакам.</w:t>
            </w: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14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15 – 29–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30 – 45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46 – 60-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61 – 76 -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3329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25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26 – 52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53 – 79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80 – 105 -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106 – 132 - высокий</w:t>
            </w: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28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29 – 57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58 – 85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86 – 114 -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115 – 144 - высокий</w:t>
            </w: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Память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не узнает объектов, длительное время не может запомнить пред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являемый объект (изображение, предмет, слово, движение), даже если включился в работу, не способен запомнить даже двустишие, коро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кий рассказ.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узнает объекты, с которыми имел опыт действий, может запомнить один предъявляемый объект (изображение, предмет, слово, движение) из заданной серии, только при неоднократном предъявлении, не сп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собен запомнить даже двустишие, короткий рассказ.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узнает хорошо знакомые объекты, чаще всего из бытовой орие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тировки, запоминает несколько объектов после неоднократного предъявления,  не может запомнить двустишие, рассказ, но может 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звать или показать ключевые слова по опорной картинке.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узнает все знакомые предметы вне зависимости от условий пред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явления, способен запомнить объект (картинка, предмет, цифра, сл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во, движение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осле 2-3 предъявлений, может запомнить короткий стих, описать основные моменты в хорошо знакомой сказке или ра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сказе, воспроизводит частично с ошибками.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узнает все знакомые предметы вне зависимости от условий пред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явления, находи даже малейшие различия, способен запомнить 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сколько объектов (картинка, предмет, цифра, слово, движение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осле первого предъявления, может запомнить короткий стих, рассказать хорошо знакомые сказку или рассказ, воспроизвести их почти без ошибок.</w:t>
            </w: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4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 – 8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9 – 12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13 – 16 -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17 – 20 -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3188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5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6 – 11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– 17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18 – 23 -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– 28 -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818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6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13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14 – 20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21 – 26 -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27 – 32 - высокий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818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Мышление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не проявляет интерес к заданию, производит неадеква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ные действия с предметом, не понимает принципа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и разл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жения его на части и в целое,  не понимает смысла классификации и обобщения, установление закономерностей не доступно, операции сравнения отсутствуют, признаки предмета не выделяет.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выполнении задания только при поддержке педагога, может выполнить простые операции на основе механическ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го повторения, по подражанию, в операциях сравнения и классифик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ции может по заданию подать «такой же» предмет, при этом  обо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щающее слово не понимает, в классификации отличает только один яркий признак, закономерность видит только при показе, воспроизв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сти не может, понимает инструкцию покажи, самостоятельных опер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ций сравнения, анализа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и синтеза нет.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интерес к заданию неустойчивый, выполняет задания только при помощи взрослого, часто при показе образца и по подражанию, сп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собен выделить предметы по общему признаку, частично знает обо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щающие слова, может собрать и разобрать простые предметы и ка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тинки на части и в целое.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заданию, выделяет несколько призн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ков предмета и может на их основе обобщить, частично сравнить и произвести неполную классификацию предметов и объектов, владеет операциями анализа и синтеза, сравнения, но допускает ошибки, ча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тично понимает  причинно-следственные связи.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активно проявляет интерес к заданию, ребенок четко выделяет 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сколько признаков предмета и может на их основе обобщить, сра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нить и произвести классификацию предметов и объектов, владеет операциями анализа и синтеза, сравнения, почти в полном объеме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нимает  причинно-следственные связи.</w:t>
            </w: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2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 – 5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6 – 7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8 – 10 -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11– 12 -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04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9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– 29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30 – 40 -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41 – 52 - высокий</w:t>
            </w:r>
          </w:p>
        </w:tc>
      </w:tr>
      <w:tr w:rsidR="00CD5A2F" w:rsidRPr="00B501D2" w:rsidTr="00CD5A2F">
        <w:trPr>
          <w:trHeight w:val="2819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11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12 - 23–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24 - 35–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36 – 47 -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48 - 60- высокий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Речь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обращенную речь не понимает, значения слов не знает, активная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и потребность в оформлении действий речью отсутствуют.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понимает отдельные слова в контексте определенных ситуаций, знает значение некоторых часто употребляемых слов, речевая акти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ность условная, проявляется только при острой нужде, в активной 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чи вокализация и звукоподражания, связной речи и пересказа нет.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понимает простые высказывания в контексте ситуации, иногда требуется сопровождение жестом, знает значения небольшого колич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ства часто употребляемых слов, согласования нет, либо допускает частые грубые ошибки, активная речь проявляется ситуативно, редко, использует отдельные слова, простые фразы (дай мне, мама идем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..).</w:t>
            </w:r>
            <w:proofErr w:type="gramEnd"/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понимание речи достаточно хорошее, простые высказывания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нимает в полном объеме вне зависимости от контекста ситуации, зн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ет довольно большое количество слов, связывает их с конкретными объектами и явлениями, действиями и признаками, пассивный словарь больше активного, речевая активность достаточно высока, преимущ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ственно использует простые фразы и предложения, рассказ доступен в форме конкретных утверждений по опорным картинкам.</w:t>
            </w:r>
            <w:proofErr w:type="gramEnd"/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понимание речи практически полное, обладает довольно большим словарным запасом, выходящим за пределы бытовой лексики, бол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шинство слов использует в активной речи, достаточно правильно 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гласовывает слова, но в речи встречаются грамматические ошибки, в связной речи преобладают предложения, часто распространенные и сложные, доступен рассказ-описание, рассказ по серии картинок,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ресказывает короткий хорошо знакомый текст.</w:t>
            </w:r>
            <w:proofErr w:type="gramEnd"/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4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 – 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14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15 – 19 -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– 24 -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04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0-9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20 - 29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30 - 39 -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40-48 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9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– 29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30 – 39 -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40 – 52 - высокий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3244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Знания о себе и окр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жающем мире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не знает своего имени, не реагирует на него, не знает и не называет частей тела, членов семьи, педагогов, не имеет представлений об об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ектах и предметах по лексическим темам, не называет и не показыв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реагирует на имя, показывает 1-3 части тела, знает только родных, показывая их по вопросу, знает педагогов, может их различить по имени, узнает отдельные предметы и объекты лексических тем, на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более часто используемые в быту.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воспроизводит свое имя, показывает5-7 частей тела, называет их, не может назвать выполняемое действие, знает по имени и называет родных, педагогов, некоторых сверстников, узнает и называет некот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рые объекты и предметы лексических тем, может показать или назвать некоторые их части или особенности.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знает и называет имя и фамилию, знает строение тела, называет почти все части, может рассказать о своем занятии, знает и называет имена родных и близких, может назвать отчество, род деятельности, знает имена и отчества педагогов,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правило, не обращается, до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таточно сформированы знания по лексическим темам, ребенок знает и произносит названия, части, особенности внешнего вида большей ча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ти предлагаемого материала.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знания о себе, строении тела, родственниках достаточно сформ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рованы, ребенок называет и показывает, знает действия и род де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тельности, различает половую принадлежность, знаниях по лексич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ским темам хорошо сформированы, ориентируется в признаках, наз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вает, может самостоятельно рассказать и показать отличительные особенности предмета или объекта.</w:t>
            </w: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28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29 – 57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58 – 85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86 – 114 -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115 – 144 -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77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52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53 – 105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106 – 158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159 – 211 -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212 – 264 -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50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51 - 104–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105 - 157–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158 – 213 -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214 – 268 - высокий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Элементарные матем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тические представл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ребенок не понимает инструкцию и не выполняет задание, не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нимает образования и сравнения множеств, не сформирован счет, зн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ния о цифрах и действиях с ними, не сформированы пространственно-временные представления.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задание вызывает мимолетный интерес, ребенок не может сам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стоятельно образовать множество, только при помощи взрослого, не сравнивает, выделяет отдельные элементы из множества только с п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мощью взрослого, не понимает слова «столько же», не различает вр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мена года и суток, понимает представления «вверху», «внизу», счет и действия с ним не сформированы.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задание вызывает интерес, ребенок образует множество по подр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жанию, уравнивать не умеет, понимает действие «возьми один,  воз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ми много» по подражанию, присутствует механический пересчет в пределах 3х, знает несколько цифр, но не соотносит с количеством, арифметических действий нет, частично сформированы представл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ния о времени года и суток, о расположении в пространстве, сам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 их не называет. </w:t>
            </w:r>
            <w:proofErr w:type="gramEnd"/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задание вызывает устойчивый интерес, ребенок образует множес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ва из однородных предметов по подражанию по образцу и по инс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рукции, может сравнить, но уравнивает только с помощью взрослого, понимает слова «больше - меньше», устойчиво </w:t>
            </w:r>
            <w:proofErr w:type="spell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сяитает</w:t>
            </w:r>
            <w:proofErr w:type="spell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5ти, знает соответствующие цифры и соотносит их с количеством, арифметических действий нет, называет времена года и суток, но пр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имущественно не называет признаков, достаточно хорошо ориентир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ется в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, называет направления, но использует предлоги в речи ограниченно.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образует разные множества по инструкции, понимает сравнение и уравнение, владеет понятиями «много – мало – меньше – больше - одинаково», счет до 10ти и более, знает соответствующие цифры и соотносит количество, ребенок ориентируется в пространстве и вр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мени, называет признаки времен года и суток.</w:t>
            </w: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3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 – 6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7 – 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12 -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13 – 16 - высокий</w:t>
            </w:r>
          </w:p>
        </w:tc>
      </w:tr>
      <w:tr w:rsidR="00CD5A2F" w:rsidRPr="00B501D2" w:rsidTr="00CD5A2F">
        <w:trPr>
          <w:trHeight w:val="3115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0-9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10 – 19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20 - 29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30 - 39 -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40-48 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10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11 - 22–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23 - 34–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35 – 45 -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46 – 56 - высокий</w:t>
            </w:r>
          </w:p>
          <w:p w:rsidR="00CD5A2F" w:rsidRPr="00B501D2" w:rsidRDefault="00CD5A2F" w:rsidP="00CD5A2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818"/>
        </w:trPr>
        <w:tc>
          <w:tcPr>
            <w:tcW w:w="2802" w:type="dxa"/>
            <w:vMerge w:val="restart"/>
          </w:tcPr>
          <w:p w:rsidR="00CD5A2F" w:rsidRPr="005F54CD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Эмоционально-волевая сфера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отсутствует выражение эмоций либо наоборот происходит их бе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контрольный всплеск, эмоционального отклика на реакции других нет, присутствует застреваемость на одном эмоциональном состоянии, реакции неадекватны, неустойчивы, на замечания не реагирует.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заторможенность в выражении эмоций, выраженность через огр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ниченный набор невербальных средств, либо вокализацию,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эмоци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нального отклика на реакции других нет, могут присутствовать з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стревания, имеют место неадекватные реакции, как правило, эмоци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нально неустойчив, почти всегда безразличен к замечаниям</w:t>
            </w:r>
            <w:proofErr w:type="gramStart"/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 основном выражает эмоции удовольствия/неудовольствия, реже радости/грусти, невербальные средства выражения использует чаще вербальных, выражает эмоции на реакции взрослых и сверстников, на похвалу и замечания, редко бывают застревания, неадекватные реа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ции возникают нечасто.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proofErr w:type="gramStart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B501D2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основные эмоции, достаточно адекватно и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пользует вербальные и невербальные средства выражения, часто эм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ции выражает самостоятельно, достаточно легкое переключение, н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адекватные состояния редки, как правило, эмоционально устойчив.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умеет выражать разнообразные эмоциональные состояния,</w:t>
            </w: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аде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ватно использует вербальные и невербальные средства выражения, выражает эмоции в любой ситуации, застреваний нет, переключа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мость хорошая, интенсивность эмоциональных реакций в основном адекватна силе раздражителя, эмоционально адекватен, проявляет с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1D2">
              <w:rPr>
                <w:rFonts w:ascii="Times New Roman" w:hAnsi="Times New Roman" w:cs="Times New Roman"/>
                <w:sz w:val="24"/>
                <w:szCs w:val="24"/>
              </w:rPr>
              <w:t>страдание, критичен.</w:t>
            </w: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5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6 – 11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– 17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18 – 23 -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– 28 -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04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5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6 – 11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– 17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18 – 23 -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– 28 -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A2F" w:rsidRPr="00B501D2" w:rsidTr="00CD5A2F">
        <w:trPr>
          <w:trHeight w:val="2960"/>
        </w:trPr>
        <w:tc>
          <w:tcPr>
            <w:tcW w:w="280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D5A2F" w:rsidRPr="00B10399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B103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период обучения 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0 – 5 – очень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6 – 11 – низкий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12 – 17 – достаточный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18 – 23 - достаточно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1D2">
              <w:rPr>
                <w:rFonts w:ascii="Times New Roman" w:hAnsi="Times New Roman" w:cs="Times New Roman"/>
                <w:b/>
                <w:sz w:val="24"/>
                <w:szCs w:val="24"/>
              </w:rPr>
              <w:t>24 – 28 - высокий</w:t>
            </w:r>
          </w:p>
          <w:p w:rsidR="00CD5A2F" w:rsidRPr="00B501D2" w:rsidRDefault="00CD5A2F" w:rsidP="00CD5A2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5A2F" w:rsidRPr="00B501D2" w:rsidRDefault="00CD5A2F" w:rsidP="00CD5A2F">
      <w:pPr>
        <w:spacing w:after="0"/>
        <w:contextualSpacing/>
        <w:rPr>
          <w:sz w:val="24"/>
          <w:szCs w:val="24"/>
        </w:rPr>
      </w:pPr>
    </w:p>
    <w:p w:rsidR="00CD5A2F" w:rsidRPr="0002427C" w:rsidRDefault="00CD5A2F" w:rsidP="00E056E8">
      <w:pPr>
        <w:spacing w:after="0"/>
        <w:jc w:val="both"/>
      </w:pPr>
    </w:p>
    <w:sectPr w:rsidR="00CD5A2F" w:rsidRPr="0002427C" w:rsidSect="00CD5A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C6A144"/>
    <w:lvl w:ilvl="0">
      <w:numFmt w:val="bullet"/>
      <w:lvlText w:val="*"/>
      <w:lvlJc w:val="left"/>
    </w:lvl>
  </w:abstractNum>
  <w:abstractNum w:abstractNumId="1">
    <w:nsid w:val="38BF25F7"/>
    <w:multiLevelType w:val="singleLevel"/>
    <w:tmpl w:val="6BDA1838"/>
    <w:lvl w:ilvl="0">
      <w:start w:val="81"/>
      <w:numFmt w:val="decimal"/>
      <w:lvlText w:val="%1."/>
      <w:legacy w:legacy="1" w:legacySpace="0" w:legacyIndent="380"/>
      <w:lvlJc w:val="left"/>
      <w:rPr>
        <w:rFonts w:ascii="Cambria" w:hAnsi="Cambria" w:hint="default"/>
      </w:rPr>
    </w:lvl>
  </w:abstractNum>
  <w:abstractNum w:abstractNumId="2">
    <w:nsid w:val="392B6021"/>
    <w:multiLevelType w:val="singleLevel"/>
    <w:tmpl w:val="552C0F9E"/>
    <w:lvl w:ilvl="0">
      <w:start w:val="1"/>
      <w:numFmt w:val="decimal"/>
      <w:lvlText w:val="84.%1."/>
      <w:legacy w:legacy="1" w:legacySpace="0" w:legacyIndent="485"/>
      <w:lvlJc w:val="left"/>
      <w:rPr>
        <w:rFonts w:ascii="Cambria" w:hAnsi="Cambria" w:hint="default"/>
      </w:rPr>
    </w:lvl>
  </w:abstractNum>
  <w:abstractNum w:abstractNumId="3">
    <w:nsid w:val="4B2B0601"/>
    <w:multiLevelType w:val="hybridMultilevel"/>
    <w:tmpl w:val="07D27E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Cambria" w:hAnsi="Cambri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Cambria" w:hAnsi="Cambri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Cambria" w:hAnsi="Cambria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FB22CE"/>
    <w:rsid w:val="0002427C"/>
    <w:rsid w:val="00140B43"/>
    <w:rsid w:val="001B101C"/>
    <w:rsid w:val="002D6CA0"/>
    <w:rsid w:val="005C538A"/>
    <w:rsid w:val="006673F0"/>
    <w:rsid w:val="0067066C"/>
    <w:rsid w:val="006809B3"/>
    <w:rsid w:val="00784CDB"/>
    <w:rsid w:val="0083608D"/>
    <w:rsid w:val="0097131E"/>
    <w:rsid w:val="009C1499"/>
    <w:rsid w:val="009E375F"/>
    <w:rsid w:val="00CD5A2F"/>
    <w:rsid w:val="00E056E8"/>
    <w:rsid w:val="00E37ABB"/>
    <w:rsid w:val="00FB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B22CE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B22CE"/>
    <w:pPr>
      <w:widowControl w:val="0"/>
      <w:autoSpaceDE w:val="0"/>
      <w:autoSpaceDN w:val="0"/>
      <w:adjustRightInd w:val="0"/>
      <w:spacing w:after="0" w:line="228" w:lineRule="exact"/>
      <w:ind w:firstLine="288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B22CE"/>
    <w:rPr>
      <w:rFonts w:ascii="Cambria" w:hAnsi="Cambria" w:cs="Cambria"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FB22CE"/>
    <w:rPr>
      <w:rFonts w:ascii="Cambria" w:hAnsi="Cambria" w:cs="Cambria"/>
      <w:sz w:val="18"/>
      <w:szCs w:val="18"/>
    </w:rPr>
  </w:style>
  <w:style w:type="character" w:customStyle="1" w:styleId="FontStyle13">
    <w:name w:val="Font Style13"/>
    <w:basedOn w:val="a0"/>
    <w:uiPriority w:val="99"/>
    <w:rsid w:val="00FB22CE"/>
    <w:rPr>
      <w:rFonts w:ascii="Cambria" w:hAnsi="Cambria" w:cs="Cambria"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FB22CE"/>
    <w:rPr>
      <w:rFonts w:ascii="Cambria" w:hAnsi="Cambria" w:cs="Cambria"/>
      <w:spacing w:val="20"/>
      <w:sz w:val="14"/>
      <w:szCs w:val="14"/>
    </w:rPr>
  </w:style>
  <w:style w:type="character" w:customStyle="1" w:styleId="FontStyle15">
    <w:name w:val="Font Style15"/>
    <w:basedOn w:val="a0"/>
    <w:uiPriority w:val="99"/>
    <w:rsid w:val="00FB22CE"/>
    <w:rPr>
      <w:rFonts w:ascii="Arial Narrow" w:hAnsi="Arial Narrow" w:cs="Arial Narrow"/>
      <w:b/>
      <w:bCs/>
      <w:smallCaps/>
      <w:sz w:val="16"/>
      <w:szCs w:val="16"/>
    </w:rPr>
  </w:style>
  <w:style w:type="character" w:customStyle="1" w:styleId="FontStyle16">
    <w:name w:val="Font Style16"/>
    <w:basedOn w:val="a0"/>
    <w:uiPriority w:val="99"/>
    <w:rsid w:val="00FB22CE"/>
    <w:rPr>
      <w:rFonts w:ascii="Cambria" w:hAnsi="Cambria" w:cs="Cambria"/>
      <w:sz w:val="18"/>
      <w:szCs w:val="18"/>
    </w:rPr>
  </w:style>
  <w:style w:type="paragraph" w:customStyle="1" w:styleId="Style4">
    <w:name w:val="Style4"/>
    <w:basedOn w:val="a"/>
    <w:uiPriority w:val="99"/>
    <w:rsid w:val="0002427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2427C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2427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2427C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2427C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2427C"/>
    <w:rPr>
      <w:rFonts w:ascii="Cambria" w:hAnsi="Cambria" w:cs="Cambria"/>
      <w:spacing w:val="10"/>
      <w:sz w:val="8"/>
      <w:szCs w:val="8"/>
    </w:rPr>
  </w:style>
  <w:style w:type="paragraph" w:customStyle="1" w:styleId="Style8">
    <w:name w:val="Style8"/>
    <w:basedOn w:val="a"/>
    <w:uiPriority w:val="99"/>
    <w:rsid w:val="0002427C"/>
    <w:pPr>
      <w:widowControl w:val="0"/>
      <w:autoSpaceDE w:val="0"/>
      <w:autoSpaceDN w:val="0"/>
      <w:adjustRightInd w:val="0"/>
      <w:spacing w:after="0" w:line="228" w:lineRule="exact"/>
      <w:ind w:hanging="288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427C"/>
    <w:pPr>
      <w:widowControl w:val="0"/>
      <w:autoSpaceDE w:val="0"/>
      <w:autoSpaceDN w:val="0"/>
      <w:adjustRightInd w:val="0"/>
      <w:spacing w:after="0" w:line="240" w:lineRule="exact"/>
      <w:ind w:firstLine="283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427C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02427C"/>
    <w:rPr>
      <w:rFonts w:ascii="Trebuchet MS" w:hAnsi="Trebuchet MS" w:cs="Trebuchet MS"/>
      <w:sz w:val="14"/>
      <w:szCs w:val="14"/>
    </w:rPr>
  </w:style>
  <w:style w:type="character" w:customStyle="1" w:styleId="FontStyle19">
    <w:name w:val="Font Style19"/>
    <w:basedOn w:val="a0"/>
    <w:uiPriority w:val="99"/>
    <w:rsid w:val="0002427C"/>
    <w:rPr>
      <w:rFonts w:ascii="Bookman Old Style" w:hAnsi="Bookman Old Style" w:cs="Bookman Old Style"/>
      <w:spacing w:val="20"/>
      <w:sz w:val="14"/>
      <w:szCs w:val="14"/>
    </w:rPr>
  </w:style>
  <w:style w:type="paragraph" w:styleId="a3">
    <w:name w:val="List Paragraph"/>
    <w:basedOn w:val="a"/>
    <w:uiPriority w:val="34"/>
    <w:qFormat/>
    <w:rsid w:val="00E056E8"/>
    <w:pPr>
      <w:ind w:left="720"/>
      <w:contextualSpacing/>
    </w:pPr>
  </w:style>
  <w:style w:type="table" w:styleId="a4">
    <w:name w:val="Table Grid"/>
    <w:basedOn w:val="a1"/>
    <w:uiPriority w:val="59"/>
    <w:rsid w:val="00CD5A2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27</Pages>
  <Words>7414</Words>
  <Characters>42265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№56</Company>
  <LinksUpToDate>false</LinksUpToDate>
  <CharactersWithSpaces>49580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2018-09-06T00:02:00Z</dcterms:created>
  <dcterms:modified xsi:type="dcterms:W3CDTF">2018-09-09T22:14:00Z</dcterms:modified>
</cp:coreProperties>
</file>