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046" w:rsidRPr="00C20889" w:rsidRDefault="00BC5046" w:rsidP="00BC5046">
      <w:pPr>
        <w:pStyle w:val="a3"/>
        <w:ind w:firstLine="709"/>
        <w:rPr>
          <w:b/>
          <w:sz w:val="28"/>
          <w:szCs w:val="28"/>
          <w:u w:val="single"/>
        </w:rPr>
      </w:pPr>
      <w:r w:rsidRPr="00C20889">
        <w:rPr>
          <w:b/>
          <w:sz w:val="28"/>
          <w:szCs w:val="28"/>
          <w:u w:val="single"/>
        </w:rPr>
        <w:t>Консультация для педагогов</w:t>
      </w:r>
    </w:p>
    <w:p w:rsidR="00BC5046" w:rsidRPr="00C20889" w:rsidRDefault="00BC5046" w:rsidP="00BC5046">
      <w:pPr>
        <w:pStyle w:val="a3"/>
        <w:ind w:firstLine="709"/>
        <w:rPr>
          <w:b/>
          <w:sz w:val="28"/>
          <w:szCs w:val="28"/>
          <w:u w:val="single"/>
        </w:rPr>
      </w:pPr>
    </w:p>
    <w:p w:rsidR="00BC5046" w:rsidRPr="00BC5046" w:rsidRDefault="00BC5046" w:rsidP="00BC5046">
      <w:pPr>
        <w:pStyle w:val="c14"/>
        <w:shd w:val="clear" w:color="auto" w:fill="FFFFFF"/>
        <w:spacing w:before="0" w:beforeAutospacing="0" w:after="0" w:afterAutospacing="0"/>
        <w:ind w:firstLine="709"/>
        <w:jc w:val="center"/>
        <w:rPr>
          <w:rFonts w:ascii="Calibri" w:hAnsi="Calibri"/>
          <w:b/>
          <w:color w:val="000000"/>
          <w:sz w:val="22"/>
          <w:szCs w:val="22"/>
        </w:rPr>
      </w:pPr>
      <w:r w:rsidRPr="00BC5046">
        <w:rPr>
          <w:rStyle w:val="c0"/>
          <w:b/>
          <w:color w:val="000000"/>
          <w:sz w:val="28"/>
          <w:szCs w:val="28"/>
        </w:rPr>
        <w:t>«Использование игровых технологий  в  организации работы ранней профориентации дошкольников».</w:t>
      </w:r>
    </w:p>
    <w:p w:rsidR="00BC5046" w:rsidRDefault="00BC5046" w:rsidP="00BC5046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Обновление системы дошкольного образования ставит перед современными педагогами задачу воспитания у дошкольников предпосылок «нового человека», конкурентоспособной личности, успешно реализующей себя в профессиональной среде, обладающей чертами: исследователей, изобретателей, предпринимателей, новаторов.</w:t>
      </w:r>
    </w:p>
    <w:p w:rsidR="00BC5046" w:rsidRDefault="00BC5046" w:rsidP="00BC5046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Вхождение ребенка в социальный мир не возможно вне освоения им первоначальных представлений социального характера, в том числе и ознакомлением с профессиями</w:t>
      </w:r>
      <w:r>
        <w:rPr>
          <w:rStyle w:val="c3"/>
          <w:rFonts w:eastAsia="Arial Unicode MS"/>
          <w:b/>
          <w:bCs/>
          <w:color w:val="111111"/>
          <w:sz w:val="28"/>
          <w:szCs w:val="28"/>
        </w:rPr>
        <w:t>.</w:t>
      </w:r>
      <w:r>
        <w:rPr>
          <w:rStyle w:val="c2"/>
          <w:color w:val="111111"/>
          <w:sz w:val="28"/>
          <w:szCs w:val="28"/>
        </w:rPr>
        <w:t> У человека все закладывается с детства и профессиональная</w:t>
      </w:r>
      <w:r>
        <w:rPr>
          <w:rStyle w:val="c3"/>
          <w:rFonts w:eastAsia="Arial Unicode MS"/>
          <w:b/>
          <w:bCs/>
          <w:color w:val="111111"/>
          <w:sz w:val="28"/>
          <w:szCs w:val="28"/>
        </w:rPr>
        <w:t> </w:t>
      </w:r>
      <w:r>
        <w:rPr>
          <w:rStyle w:val="c2"/>
          <w:color w:val="111111"/>
          <w:sz w:val="28"/>
          <w:szCs w:val="28"/>
        </w:rPr>
        <w:t>направленность в том числе.</w:t>
      </w:r>
    </w:p>
    <w:p w:rsidR="00BC5046" w:rsidRDefault="00BC5046" w:rsidP="00BC5046">
      <w:pPr>
        <w:pStyle w:val="c2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Возможность работы по ранней профориентации детей дошкольного возраста обусловлена следующим фактором: дошкольный возраст детей является наиболее благоприятным периодом для формирования любознательности. Это позволяет формировать у детей активный интерес к  разным профессиям. </w:t>
      </w:r>
      <w:r>
        <w:rPr>
          <w:rStyle w:val="c2"/>
          <w:color w:val="000000"/>
          <w:sz w:val="28"/>
          <w:szCs w:val="28"/>
        </w:rPr>
        <w:t>А как утверждают ученые, трехлетний ребенок уже проявляет себя как личность. У него проявляются способности, наклонности, определенные потребности в той или иной деятельности. Зная психологические и педагогические особенности ребенка в детском возрасте можно прогнозировать его личностный рост в том или ином виде деятельности. Мы можем расширить выбор ребенка, дав ему больше информации и знаний в какой- либо  конкретной   области.</w:t>
      </w:r>
      <w:r>
        <w:rPr>
          <w:rStyle w:val="c12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>
        <w:rPr>
          <w:rStyle w:val="c0"/>
          <w:color w:val="000000"/>
          <w:sz w:val="28"/>
          <w:szCs w:val="28"/>
          <w:shd w:val="clear" w:color="auto" w:fill="FFFFFF"/>
        </w:rPr>
        <w:t>Проблема приобщения дошкольников к труду нашла достойное место в работах выдающихся педагогов прошлого. К.Д. Ушинский рассматривал труд в качестве высшей формы человеческой деятельности, в которой осуществляется врожденное человеку стремление быть и жить. А. С. Макаренко отмечал, что правильное воспитание – это обязательно трудовое воспитание, так как труд всегда был основой жизни.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Педагоги Н.Е.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Веракса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и Т.С. Комарова, рекомендуют знакомить детей с видами труда, наиболее распространенными в конкретной местности.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Т.И. Бабаева и А.Г.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Гигоберидзе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рекомендуют не только знакомить с профессией, но и с личностными качествами представителей этих профессий.</w:t>
      </w:r>
      <w:r>
        <w:rPr>
          <w:rStyle w:val="c41"/>
          <w:rFonts w:ascii="Arial" w:hAnsi="Arial" w:cs="Arial"/>
          <w:sz w:val="23"/>
          <w:szCs w:val="23"/>
          <w:shd w:val="clear" w:color="auto" w:fill="FFFFFF"/>
        </w:rPr>
        <w:t>  </w:t>
      </w:r>
      <w:r>
        <w:rPr>
          <w:rStyle w:val="c0"/>
          <w:color w:val="000000"/>
          <w:sz w:val="28"/>
          <w:szCs w:val="28"/>
          <w:shd w:val="clear" w:color="auto" w:fill="FFFFFF"/>
        </w:rPr>
        <w:t>Актуальность работы по ознакомлению детей с профессиями обоснована и в ФГОС дошкольного образования. Один из аспектов образовательной области «Социально-коммуникативное развитие» направлен на достижение цели формирования положительного отношения к труду.</w:t>
      </w:r>
      <w:r>
        <w:rPr>
          <w:rStyle w:val="c0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Федеральным государственным образовательным стандартом 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ДО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определены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Целевые ориентиры на этапе завершения дошкольного образования, часть которых направлена на раннюю профориентацию дошкольников: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- 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- ребенок обладает установкой положительного отношения к миру, к разным </w:t>
      </w:r>
      <w:r>
        <w:rPr>
          <w:rStyle w:val="c0"/>
          <w:color w:val="000000"/>
          <w:sz w:val="28"/>
          <w:szCs w:val="28"/>
          <w:shd w:val="clear" w:color="auto" w:fill="FFFFFF"/>
        </w:rPr>
        <w:lastRenderedPageBreak/>
        <w:t xml:space="preserve">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конфликты.</w:t>
      </w:r>
      <w:r>
        <w:rPr>
          <w:rStyle w:val="c12"/>
          <w:rFonts w:ascii="Arial" w:hAnsi="Arial" w:cs="Arial"/>
          <w:color w:val="000000"/>
          <w:sz w:val="23"/>
          <w:szCs w:val="23"/>
        </w:rPr>
        <w:t> </w:t>
      </w:r>
      <w:proofErr w:type="gramEnd"/>
    </w:p>
    <w:p w:rsidR="00BC5046" w:rsidRDefault="00BC5046" w:rsidP="00BC5046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           Ознакомление с трудом взрослых и с окружающим миром происходит уже в младшем дошкольном возрасте, когда дети через сказки, общение </w:t>
      </w:r>
      <w:proofErr w:type="gramStart"/>
      <w:r>
        <w:rPr>
          <w:rStyle w:val="c2"/>
          <w:color w:val="000000"/>
          <w:sz w:val="28"/>
          <w:szCs w:val="28"/>
        </w:rPr>
        <w:t>со</w:t>
      </w:r>
      <w:proofErr w:type="gramEnd"/>
      <w:r>
        <w:rPr>
          <w:rStyle w:val="c2"/>
          <w:color w:val="000000"/>
          <w:sz w:val="28"/>
          <w:szCs w:val="28"/>
        </w:rPr>
        <w:t xml:space="preserve"> взрослыми и средства массовой информации узнают о разных профессиях. В зависимости от способностей, психологических особенностей темперамента и характера, от воспитания ребенка и привития ему ценности труда у детей формируется система знаний о профессиях, интересы и отношение к определенным видам деятельности. К выбору своей будущей профессии нужно серьезно готовить ребенка. Ему необходимо знать, кем работают его родители или работали бабушки и дедушки, познакомить со спецификой различных профессий, требованиями, которые они предъявляют к человеку, а также интересоваться, кем он хочет стать, когда вырастет. Чем больше ребенок впитает информации и чем более разнообразна и богата она будет, тем легче ему будет сделать в будущем свой решающий выбор, который определит его жизнь. У человека все закладывается с детства и профессиональная направленность в том числе. Раннее начало подготовки ребенка к выбору будущей профессии заключается не в навязывании ребенку того, кем он должен стать, по мнению родителей (потому что, например, многие в роду работают в этой сфере), а в том, чтобы познакомить ребенка с различными видами труда, чтобы облегчить ему самостоятельный выбор в дальнейшем. Необходимо развить у него веру в свои силы путем поддержки его начинаний будь то в творчестве, спорте, технике  и т.д. Чем больше разных умений и навыков приобретет ребенок в детстве, тем лучше он будет </w:t>
      </w:r>
      <w:proofErr w:type="gramStart"/>
      <w:r>
        <w:rPr>
          <w:rStyle w:val="c2"/>
          <w:color w:val="000000"/>
          <w:sz w:val="28"/>
          <w:szCs w:val="28"/>
        </w:rPr>
        <w:t>знать</w:t>
      </w:r>
      <w:proofErr w:type="gramEnd"/>
      <w:r>
        <w:rPr>
          <w:rStyle w:val="c2"/>
          <w:color w:val="000000"/>
          <w:sz w:val="28"/>
          <w:szCs w:val="28"/>
        </w:rPr>
        <w:t xml:space="preserve"> и оценивать свои возможности в более старшем возрасте.</w:t>
      </w:r>
      <w:r>
        <w:rPr>
          <w:rStyle w:val="c6"/>
          <w:sz w:val="27"/>
          <w:szCs w:val="27"/>
        </w:rPr>
        <w:t> </w:t>
      </w:r>
      <w:r>
        <w:rPr>
          <w:rStyle w:val="c0"/>
          <w:color w:val="000000"/>
          <w:sz w:val="28"/>
          <w:szCs w:val="28"/>
        </w:rPr>
        <w:t>И на базе нашего дошкольного учреждения существует огромная возможность профессиональной ориентации подрастающего поколения. Профориентация дошкольника стала одним из направлений работы нашего коллектива.</w:t>
      </w:r>
      <w:r>
        <w:rPr>
          <w:rStyle w:val="c2"/>
          <w:color w:val="000000"/>
          <w:sz w:val="28"/>
          <w:szCs w:val="28"/>
        </w:rPr>
        <w:t> Детский сад работает в режиме городской экспериментальной площадки по теме «Ознакомление детей дошкольного возраста с профессиями ближайшего социума как пропедевтика профориентации», апробируется проект «Калейдоскоп профессий».</w:t>
      </w:r>
      <w:r>
        <w:rPr>
          <w:rStyle w:val="c17"/>
          <w:rFonts w:ascii="Arial" w:hAnsi="Arial" w:cs="Arial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Процессом формирования представлений дошкольников о мире труда и профессий управляет педагог, используя в своей деятельности все возможности процесса  воспитания и обучения, учитывая при этом возрастные и психофизиологические особенности дошкольников.</w:t>
      </w:r>
      <w:r>
        <w:rPr>
          <w:rStyle w:val="c18"/>
          <w:b/>
          <w:bCs/>
          <w:color w:val="0000FF"/>
          <w:sz w:val="21"/>
          <w:szCs w:val="21"/>
        </w:rPr>
        <w:t> </w:t>
      </w:r>
      <w:r>
        <w:rPr>
          <w:rStyle w:val="c0"/>
          <w:color w:val="000000"/>
          <w:sz w:val="28"/>
          <w:szCs w:val="28"/>
        </w:rPr>
        <w:t>На первом этапе работы, для качественного и успешного решения поставленных задач, создаем предметно-развивающую среду, что способствует прогрессивному развитию личности и поведения дошкольника и позволяет нам через различные формы деятельности знакомить воспитанников с профессиями взрослых.</w:t>
      </w:r>
      <w:r>
        <w:rPr>
          <w:rStyle w:val="c11"/>
          <w:color w:val="0000FF"/>
          <w:sz w:val="21"/>
          <w:szCs w:val="21"/>
        </w:rPr>
        <w:t>  </w:t>
      </w:r>
      <w:r>
        <w:rPr>
          <w:rStyle w:val="c0"/>
          <w:color w:val="000000"/>
          <w:sz w:val="28"/>
          <w:szCs w:val="28"/>
        </w:rPr>
        <w:t>Второй этап работы</w:t>
      </w:r>
      <w:r>
        <w:rPr>
          <w:rStyle w:val="c16"/>
          <w:b/>
          <w:bCs/>
          <w:color w:val="000000"/>
          <w:sz w:val="28"/>
          <w:szCs w:val="28"/>
        </w:rPr>
        <w:t> -</w:t>
      </w:r>
      <w:r>
        <w:rPr>
          <w:rStyle w:val="c0"/>
          <w:color w:val="000000"/>
          <w:sz w:val="28"/>
          <w:szCs w:val="28"/>
        </w:rPr>
        <w:t> совместная работа воспитателя с воспитанниками. Нашими педагогами широко используются: технолог</w:t>
      </w:r>
      <w:r>
        <w:rPr>
          <w:rStyle w:val="c2"/>
          <w:color w:val="000000"/>
          <w:sz w:val="28"/>
          <w:szCs w:val="28"/>
        </w:rPr>
        <w:t>ия проектной деятельности, педагогическая технология организации сюжетно-</w:t>
      </w:r>
      <w:r>
        <w:rPr>
          <w:rStyle w:val="c2"/>
          <w:color w:val="000000"/>
          <w:sz w:val="28"/>
          <w:szCs w:val="28"/>
        </w:rPr>
        <w:lastRenderedPageBreak/>
        <w:t xml:space="preserve">ролевых игр, технология интегрированного обучения, информационно-коммуникационные технологии и разнообразные  методы, которые позволяют сделать работу наиболее интересной. </w:t>
      </w:r>
      <w:proofErr w:type="gramStart"/>
      <w:r>
        <w:rPr>
          <w:rStyle w:val="c2"/>
          <w:color w:val="000000"/>
          <w:sz w:val="28"/>
          <w:szCs w:val="28"/>
        </w:rPr>
        <w:t>Среди них:</w:t>
      </w:r>
      <w:r>
        <w:rPr>
          <w:rStyle w:val="c11"/>
          <w:color w:val="0000FF"/>
          <w:sz w:val="21"/>
          <w:szCs w:val="21"/>
        </w:rPr>
        <w:t> </w:t>
      </w:r>
      <w:r>
        <w:rPr>
          <w:rStyle w:val="c0"/>
          <w:color w:val="000000"/>
          <w:sz w:val="28"/>
          <w:szCs w:val="28"/>
        </w:rPr>
        <w:t>традиционные, комплексные и интегрированные занятия,</w:t>
      </w:r>
      <w:r>
        <w:rPr>
          <w:rStyle w:val="c15"/>
          <w:color w:val="000000"/>
        </w:rPr>
        <w:t> </w:t>
      </w:r>
      <w:r>
        <w:rPr>
          <w:rStyle w:val="c2"/>
          <w:color w:val="000000"/>
          <w:sz w:val="28"/>
          <w:szCs w:val="28"/>
        </w:rPr>
        <w:t>экскурсии, наблюдения, традиция «Гость группы», художественное слово, рассказ воспитателя, беседы, просмотр видеозаписей и презентаций</w:t>
      </w:r>
      <w:r>
        <w:rPr>
          <w:rStyle w:val="c6"/>
          <w:sz w:val="27"/>
          <w:szCs w:val="27"/>
        </w:rPr>
        <w:t> </w:t>
      </w:r>
      <w:r>
        <w:rPr>
          <w:rStyle w:val="c0"/>
          <w:color w:val="000000"/>
          <w:sz w:val="28"/>
          <w:szCs w:val="28"/>
        </w:rPr>
        <w:t>о профессиях</w:t>
      </w:r>
      <w:r>
        <w:rPr>
          <w:rStyle w:val="c2"/>
          <w:color w:val="000000"/>
          <w:sz w:val="28"/>
          <w:szCs w:val="28"/>
        </w:rPr>
        <w:t>,</w:t>
      </w:r>
      <w:r>
        <w:rPr>
          <w:rStyle w:val="c15"/>
          <w:color w:val="000000"/>
        </w:rPr>
        <w:t> </w:t>
      </w:r>
      <w:r>
        <w:rPr>
          <w:rStyle w:val="c2"/>
          <w:color w:val="000000"/>
          <w:sz w:val="28"/>
          <w:szCs w:val="28"/>
        </w:rPr>
        <w:t>сюжетно-ролевые  и дидактические игры,</w:t>
      </w:r>
      <w:r>
        <w:rPr>
          <w:rStyle w:val="c6"/>
          <w:sz w:val="27"/>
          <w:szCs w:val="27"/>
        </w:rPr>
        <w:t> </w:t>
      </w:r>
      <w:r>
        <w:rPr>
          <w:rStyle w:val="c2"/>
          <w:color w:val="000000"/>
          <w:sz w:val="28"/>
          <w:szCs w:val="28"/>
        </w:rPr>
        <w:t>театрализованные представления,</w:t>
      </w:r>
      <w:r>
        <w:rPr>
          <w:rStyle w:val="c0"/>
          <w:color w:val="000000"/>
          <w:sz w:val="28"/>
          <w:szCs w:val="28"/>
        </w:rPr>
        <w:t> выставки рисунков, создания фотоальбома и календаря профессий,</w:t>
      </w:r>
      <w:r>
        <w:rPr>
          <w:rStyle w:val="c7"/>
          <w:rFonts w:ascii="Arial" w:hAnsi="Arial" w:cs="Arial"/>
          <w:color w:val="111111"/>
          <w:sz w:val="26"/>
          <w:szCs w:val="26"/>
        </w:rPr>
        <w:t> </w:t>
      </w:r>
      <w:r>
        <w:rPr>
          <w:rStyle w:val="c2"/>
          <w:color w:val="111111"/>
          <w:sz w:val="28"/>
          <w:szCs w:val="28"/>
        </w:rPr>
        <w:t>конструирование, макетирование, коллекционирование.</w:t>
      </w:r>
      <w:proofErr w:type="gramEnd"/>
      <w:r>
        <w:rPr>
          <w:rStyle w:val="c12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Ознакомление дошкольников с профессиями осуществляется с учётом принципа интеграции пяти образовательных областей в соответствии с ФГОС 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ДО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, 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возрастными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возможностями и особенностями воспитанников. Основная сложность работы по ознакомлению детей с профессиями заключается в том, что значительная часть труда взрослых недоступна для непосредственного наблюдения за ней. Информационно-коммуникационные технологии предполагают моделирование различных профессиональных ситуаций, которые бы в условиях детского сада не удалось воссоздать. Поэтому для формирования у детей представлений о разных профессиях педагоги ДОУ  используют в своей работе ИКТ.</w:t>
      </w:r>
    </w:p>
    <w:p w:rsidR="00BC5046" w:rsidRDefault="00BC5046" w:rsidP="00BC5046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       Свою задачу мы видим в том, чтобы не только познакомить воспитанников с разнообразным миром профессий, но и помочь детям соотнести свои интересы и увлечения с работой взрослых людей. Чем больше ребенок «примерит» на себя различных профессий, чем больше приобретет знаний, умений и навыков, тем лучше он будет оценивать свои возможности в старшем возрасте. Чем разнообразнее представления дошкольника о мире профессий, тем этот мир ярче и привлекательнее для него.</w:t>
      </w:r>
    </w:p>
    <w:p w:rsidR="00BC5046" w:rsidRPr="00A54070" w:rsidRDefault="00BC5046" w:rsidP="00BC5046">
      <w:pPr>
        <w:widowControl/>
        <w:spacing w:before="120" w:after="12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2095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Копилка практических разработок</w:t>
      </w:r>
    </w:p>
    <w:p w:rsidR="00BC5046" w:rsidRPr="00A54070" w:rsidRDefault="00BC5046" w:rsidP="00BC5046">
      <w:pPr>
        <w:widowControl/>
        <w:spacing w:before="120"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4070">
        <w:rPr>
          <w:rFonts w:ascii="Times New Roman" w:eastAsia="Times New Roman" w:hAnsi="Times New Roman" w:cs="Times New Roman"/>
          <w:sz w:val="28"/>
          <w:szCs w:val="28"/>
        </w:rPr>
        <w:t>-Составление картотеки дидактических игр «В мире профессий», «Знакомство с профессией через игру»;</w:t>
      </w:r>
    </w:p>
    <w:p w:rsidR="00BC5046" w:rsidRPr="00A54070" w:rsidRDefault="00BC5046" w:rsidP="00BC5046">
      <w:pPr>
        <w:widowControl/>
        <w:spacing w:before="120"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4070">
        <w:rPr>
          <w:rFonts w:ascii="Times New Roman" w:eastAsia="Times New Roman" w:hAnsi="Times New Roman" w:cs="Times New Roman"/>
          <w:sz w:val="28"/>
          <w:szCs w:val="28"/>
        </w:rPr>
        <w:t>-Создание банка презентаций для проведения образовательной деятельности по ознакомлению с профессиями: «Что такое профессия»; «Профессии прошлого и настоящего»;</w:t>
      </w:r>
    </w:p>
    <w:p w:rsidR="00BC5046" w:rsidRPr="00A54070" w:rsidRDefault="00BC5046" w:rsidP="00BC5046">
      <w:pPr>
        <w:widowControl/>
        <w:spacing w:before="120"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4070">
        <w:rPr>
          <w:rFonts w:ascii="Times New Roman" w:eastAsia="Times New Roman" w:hAnsi="Times New Roman" w:cs="Times New Roman"/>
          <w:sz w:val="28"/>
          <w:szCs w:val="28"/>
        </w:rPr>
        <w:t>-Создание видеотеки «Кем работают мои родители»: видеороликов и презентаций о своей профессии и деятельности;</w:t>
      </w:r>
    </w:p>
    <w:p w:rsidR="00BC5046" w:rsidRPr="00A54070" w:rsidRDefault="00BC5046" w:rsidP="00BC5046">
      <w:pPr>
        <w:widowControl/>
        <w:spacing w:before="120"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4070">
        <w:rPr>
          <w:rFonts w:ascii="Times New Roman" w:eastAsia="Times New Roman" w:hAnsi="Times New Roman" w:cs="Times New Roman"/>
          <w:sz w:val="28"/>
          <w:szCs w:val="28"/>
        </w:rPr>
        <w:t xml:space="preserve">-Изготовление </w:t>
      </w:r>
      <w:proofErr w:type="spellStart"/>
      <w:r w:rsidRPr="00A54070">
        <w:rPr>
          <w:rFonts w:ascii="Times New Roman" w:eastAsia="Times New Roman" w:hAnsi="Times New Roman" w:cs="Times New Roman"/>
          <w:sz w:val="28"/>
          <w:szCs w:val="28"/>
        </w:rPr>
        <w:t>лепбуков</w:t>
      </w:r>
      <w:proofErr w:type="spellEnd"/>
      <w:r w:rsidRPr="00A54070">
        <w:rPr>
          <w:rFonts w:ascii="Times New Roman" w:eastAsia="Times New Roman" w:hAnsi="Times New Roman" w:cs="Times New Roman"/>
          <w:sz w:val="28"/>
          <w:szCs w:val="28"/>
        </w:rPr>
        <w:t xml:space="preserve"> по профессиям;</w:t>
      </w:r>
    </w:p>
    <w:p w:rsidR="00BC5046" w:rsidRPr="00A54070" w:rsidRDefault="00BC5046" w:rsidP="00BC5046">
      <w:pPr>
        <w:widowControl/>
        <w:spacing w:before="120"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4070">
        <w:rPr>
          <w:rFonts w:ascii="Times New Roman" w:eastAsia="Times New Roman" w:hAnsi="Times New Roman" w:cs="Times New Roman"/>
          <w:sz w:val="28"/>
          <w:szCs w:val="28"/>
        </w:rPr>
        <w:t>-Фотовыставки в группах: «Профессии наших родителей», «Мамы разные нужны, мамы разные важны», «Папа может»;</w:t>
      </w:r>
    </w:p>
    <w:p w:rsidR="00BC5046" w:rsidRPr="00A54070" w:rsidRDefault="00BC5046" w:rsidP="00BC5046">
      <w:pPr>
        <w:widowControl/>
        <w:spacing w:before="120"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4070">
        <w:rPr>
          <w:rFonts w:ascii="Times New Roman" w:eastAsia="Times New Roman" w:hAnsi="Times New Roman" w:cs="Times New Roman"/>
          <w:sz w:val="28"/>
          <w:szCs w:val="28"/>
        </w:rPr>
        <w:t>-Подбор материалов, атрибутов для сюжетно-ролевых игр.</w:t>
      </w:r>
    </w:p>
    <w:p w:rsidR="00BC5046" w:rsidRPr="00A54070" w:rsidRDefault="00BC5046" w:rsidP="00BC5046">
      <w:pPr>
        <w:widowControl/>
        <w:spacing w:before="120" w:after="12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2095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Мероприятия с воспитанниками, НОД</w:t>
      </w:r>
    </w:p>
    <w:p w:rsidR="00BC5046" w:rsidRPr="00A54070" w:rsidRDefault="00BC5046" w:rsidP="00BC5046">
      <w:pPr>
        <w:widowControl/>
        <w:spacing w:before="120"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4070">
        <w:rPr>
          <w:rFonts w:ascii="Times New Roman" w:eastAsia="Times New Roman" w:hAnsi="Times New Roman" w:cs="Times New Roman"/>
          <w:sz w:val="28"/>
          <w:szCs w:val="28"/>
        </w:rPr>
        <w:t>-Открытые педагогические мероприятия – НОД по ознакомлению с профессиями и людьми труда;</w:t>
      </w:r>
    </w:p>
    <w:p w:rsidR="00BC5046" w:rsidRPr="00A54070" w:rsidRDefault="00BC5046" w:rsidP="00BC5046">
      <w:pPr>
        <w:widowControl/>
        <w:spacing w:before="120"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4070">
        <w:rPr>
          <w:rFonts w:ascii="Times New Roman" w:eastAsia="Times New Roman" w:hAnsi="Times New Roman" w:cs="Times New Roman"/>
          <w:sz w:val="28"/>
          <w:szCs w:val="28"/>
        </w:rPr>
        <w:t>-Дидактические игры, викторины;</w:t>
      </w:r>
    </w:p>
    <w:p w:rsidR="00BC5046" w:rsidRPr="00A54070" w:rsidRDefault="00BC5046" w:rsidP="00BC5046">
      <w:pPr>
        <w:widowControl/>
        <w:spacing w:before="120"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4070">
        <w:rPr>
          <w:rFonts w:ascii="Times New Roman" w:eastAsia="Times New Roman" w:hAnsi="Times New Roman" w:cs="Times New Roman"/>
          <w:sz w:val="28"/>
          <w:szCs w:val="28"/>
        </w:rPr>
        <w:lastRenderedPageBreak/>
        <w:t>-Проведение сюжетно-ролевых игр и игр-инсценировок на темы профессий: «Летчики», «Больница», «На дороге»;</w:t>
      </w:r>
    </w:p>
    <w:p w:rsidR="00BC5046" w:rsidRPr="00A54070" w:rsidRDefault="00BC5046" w:rsidP="00BC5046">
      <w:pPr>
        <w:widowControl/>
        <w:spacing w:before="120"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4070">
        <w:rPr>
          <w:rFonts w:ascii="Times New Roman" w:eastAsia="Times New Roman" w:hAnsi="Times New Roman" w:cs="Times New Roman"/>
          <w:sz w:val="28"/>
          <w:szCs w:val="28"/>
        </w:rPr>
        <w:t xml:space="preserve">-Организация </w:t>
      </w:r>
      <w:proofErr w:type="spellStart"/>
      <w:r w:rsidRPr="00A54070">
        <w:rPr>
          <w:rFonts w:ascii="Times New Roman" w:eastAsia="Times New Roman" w:hAnsi="Times New Roman" w:cs="Times New Roman"/>
          <w:sz w:val="28"/>
          <w:szCs w:val="28"/>
        </w:rPr>
        <w:t>квест-игры</w:t>
      </w:r>
      <w:proofErr w:type="spellEnd"/>
      <w:r w:rsidRPr="00A54070">
        <w:rPr>
          <w:rFonts w:ascii="Times New Roman" w:eastAsia="Times New Roman" w:hAnsi="Times New Roman" w:cs="Times New Roman"/>
          <w:sz w:val="28"/>
          <w:szCs w:val="28"/>
        </w:rPr>
        <w:t xml:space="preserve"> «Профессии большого города»;</w:t>
      </w:r>
    </w:p>
    <w:p w:rsidR="00BC5046" w:rsidRPr="00A54070" w:rsidRDefault="00BC5046" w:rsidP="00BC5046">
      <w:pPr>
        <w:widowControl/>
        <w:spacing w:before="120"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4070">
        <w:rPr>
          <w:rFonts w:ascii="Times New Roman" w:eastAsia="Times New Roman" w:hAnsi="Times New Roman" w:cs="Times New Roman"/>
          <w:sz w:val="28"/>
          <w:szCs w:val="28"/>
        </w:rPr>
        <w:t xml:space="preserve">-Подготовка </w:t>
      </w:r>
      <w:proofErr w:type="spellStart"/>
      <w:r w:rsidRPr="00A54070">
        <w:rPr>
          <w:rFonts w:ascii="Times New Roman" w:eastAsia="Times New Roman" w:hAnsi="Times New Roman" w:cs="Times New Roman"/>
          <w:sz w:val="28"/>
          <w:szCs w:val="28"/>
        </w:rPr>
        <w:t>видеосборника</w:t>
      </w:r>
      <w:proofErr w:type="spellEnd"/>
      <w:r w:rsidRPr="00A54070">
        <w:rPr>
          <w:rFonts w:ascii="Times New Roman" w:eastAsia="Times New Roman" w:hAnsi="Times New Roman" w:cs="Times New Roman"/>
          <w:sz w:val="28"/>
          <w:szCs w:val="28"/>
        </w:rPr>
        <w:t xml:space="preserve"> «Моя будущая профессия» на основе детских размышлений;</w:t>
      </w:r>
    </w:p>
    <w:p w:rsidR="00BC5046" w:rsidRPr="00A54070" w:rsidRDefault="00BC5046" w:rsidP="00BC5046">
      <w:pPr>
        <w:widowControl/>
        <w:spacing w:before="120"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4070">
        <w:rPr>
          <w:rFonts w:ascii="Times New Roman" w:eastAsia="Times New Roman" w:hAnsi="Times New Roman" w:cs="Times New Roman"/>
          <w:sz w:val="28"/>
          <w:szCs w:val="28"/>
        </w:rPr>
        <w:t>-Конкурс детского рисунка (для старших дошкольников) «Кем я буду»;</w:t>
      </w:r>
    </w:p>
    <w:p w:rsidR="00BC5046" w:rsidRPr="00A54070" w:rsidRDefault="00BC5046" w:rsidP="00BC5046">
      <w:pPr>
        <w:widowControl/>
        <w:spacing w:before="120"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4070">
        <w:rPr>
          <w:rFonts w:ascii="Times New Roman" w:eastAsia="Times New Roman" w:hAnsi="Times New Roman" w:cs="Times New Roman"/>
          <w:sz w:val="28"/>
          <w:szCs w:val="28"/>
        </w:rPr>
        <w:t>-Проведение Олимпиады «Знатоки профессий» среди воспитанников старшего дошкольного возраста;</w:t>
      </w:r>
    </w:p>
    <w:p w:rsidR="00BC5046" w:rsidRPr="00A54070" w:rsidRDefault="00BC5046" w:rsidP="00BC5046">
      <w:pPr>
        <w:widowControl/>
        <w:spacing w:before="120"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4070">
        <w:rPr>
          <w:rFonts w:ascii="Times New Roman" w:eastAsia="Times New Roman" w:hAnsi="Times New Roman" w:cs="Times New Roman"/>
          <w:sz w:val="28"/>
          <w:szCs w:val="28"/>
        </w:rPr>
        <w:t>-Организация встреч с людьми интересных профессий: полицейский, учитель, медсестра, флорист и др. Форма: «Гость группы».</w:t>
      </w:r>
    </w:p>
    <w:p w:rsidR="00BC5046" w:rsidRPr="00A54070" w:rsidRDefault="00BC5046" w:rsidP="00BC5046">
      <w:pPr>
        <w:widowControl/>
        <w:spacing w:before="120" w:after="12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2095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Взаимодействие с родителями</w:t>
      </w:r>
    </w:p>
    <w:tbl>
      <w:tblPr>
        <w:tblW w:w="10640" w:type="dxa"/>
        <w:tblInd w:w="-11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29"/>
        <w:gridCol w:w="8111"/>
      </w:tblGrid>
      <w:tr w:rsidR="00BC5046" w:rsidRPr="00A54070" w:rsidTr="00BC5046">
        <w:tc>
          <w:tcPr>
            <w:tcW w:w="2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5046" w:rsidRPr="00A54070" w:rsidRDefault="00BC5046" w:rsidP="0047318F">
            <w:pPr>
              <w:widowControl/>
              <w:spacing w:before="120" w:after="120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09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8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5046" w:rsidRPr="00A54070" w:rsidRDefault="00BC5046" w:rsidP="0047318F">
            <w:pPr>
              <w:widowControl/>
              <w:spacing w:before="120" w:after="120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09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</w:tr>
      <w:tr w:rsidR="00BC5046" w:rsidRPr="00A54070" w:rsidTr="00BC5046">
        <w:tc>
          <w:tcPr>
            <w:tcW w:w="2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5046" w:rsidRPr="00A54070" w:rsidRDefault="00BC5046" w:rsidP="0047318F">
            <w:pPr>
              <w:widowControl/>
              <w:spacing w:before="120" w:after="12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4070">
              <w:rPr>
                <w:rFonts w:ascii="Times New Roman" w:eastAsia="Times New Roman" w:hAnsi="Times New Roman" w:cs="Times New Roman"/>
                <w:sz w:val="28"/>
                <w:szCs w:val="28"/>
              </w:rPr>
              <w:t>Наглядно-информационный материал (выставки, стенды, папки-передвижки)</w:t>
            </w:r>
          </w:p>
        </w:tc>
        <w:tc>
          <w:tcPr>
            <w:tcW w:w="8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5046" w:rsidRPr="00A54070" w:rsidRDefault="00BC5046" w:rsidP="0047318F">
            <w:pPr>
              <w:widowControl/>
              <w:spacing w:before="120" w:after="120"/>
              <w:ind w:left="-3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4070">
              <w:rPr>
                <w:rFonts w:ascii="Times New Roman" w:eastAsia="Times New Roman" w:hAnsi="Times New Roman" w:cs="Times New Roman"/>
                <w:sz w:val="28"/>
                <w:szCs w:val="28"/>
              </w:rPr>
              <w:t>«Славим человека труда», «Трудовые династии»</w:t>
            </w:r>
          </w:p>
          <w:p w:rsidR="00BC5046" w:rsidRPr="00A54070" w:rsidRDefault="00BC5046" w:rsidP="0047318F">
            <w:pPr>
              <w:widowControl/>
              <w:spacing w:before="120" w:after="120"/>
              <w:ind w:left="-3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4070">
              <w:rPr>
                <w:rFonts w:ascii="Times New Roman" w:eastAsia="Times New Roman" w:hAnsi="Times New Roman" w:cs="Times New Roman"/>
                <w:sz w:val="28"/>
                <w:szCs w:val="28"/>
              </w:rPr>
              <w:t>«Древо профессиональной деятельности»</w:t>
            </w:r>
          </w:p>
          <w:p w:rsidR="00BC5046" w:rsidRPr="00A54070" w:rsidRDefault="00BC5046" w:rsidP="0047318F">
            <w:pPr>
              <w:widowControl/>
              <w:spacing w:before="120" w:after="120"/>
              <w:ind w:left="-3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4070">
              <w:rPr>
                <w:rFonts w:ascii="Times New Roman" w:eastAsia="Times New Roman" w:hAnsi="Times New Roman" w:cs="Times New Roman"/>
                <w:sz w:val="28"/>
                <w:szCs w:val="28"/>
              </w:rPr>
              <w:t>«Будущий строитель», «Земля наш общий дом – строим город, строим дом, будем дружно жить мы в нем!»</w:t>
            </w:r>
          </w:p>
          <w:p w:rsidR="00BC5046" w:rsidRPr="00A54070" w:rsidRDefault="00BC5046" w:rsidP="0047318F">
            <w:pPr>
              <w:widowControl/>
              <w:spacing w:before="120" w:after="120"/>
              <w:ind w:left="-3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4070">
              <w:rPr>
                <w:rFonts w:ascii="Times New Roman" w:eastAsia="Times New Roman" w:hAnsi="Times New Roman" w:cs="Times New Roman"/>
                <w:sz w:val="28"/>
                <w:szCs w:val="28"/>
              </w:rPr>
              <w:t>«Профессии наших родителей»,</w:t>
            </w:r>
          </w:p>
          <w:p w:rsidR="00BC5046" w:rsidRPr="00A54070" w:rsidRDefault="00BC5046" w:rsidP="0047318F">
            <w:pPr>
              <w:widowControl/>
              <w:spacing w:before="120" w:after="120"/>
              <w:ind w:left="-3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4070">
              <w:rPr>
                <w:rFonts w:ascii="Times New Roman" w:eastAsia="Times New Roman" w:hAnsi="Times New Roman" w:cs="Times New Roman"/>
                <w:sz w:val="28"/>
                <w:szCs w:val="28"/>
              </w:rPr>
              <w:t>«Мамы разные нужны, мамы разные важны», «Папа может».</w:t>
            </w:r>
          </w:p>
          <w:p w:rsidR="00BC5046" w:rsidRPr="00A54070" w:rsidRDefault="00BC5046" w:rsidP="0047318F">
            <w:pPr>
              <w:widowControl/>
              <w:spacing w:before="120" w:after="120"/>
              <w:ind w:left="-3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095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Изготовление альбомов, игр, макетов, экспонатов для выставки</w:t>
            </w:r>
          </w:p>
          <w:p w:rsidR="00BC5046" w:rsidRPr="00A54070" w:rsidRDefault="00BC5046" w:rsidP="0047318F">
            <w:pPr>
              <w:widowControl/>
              <w:spacing w:before="120" w:after="120"/>
              <w:ind w:left="-3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095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Создание родителями видеороликов и презентаций о своей профессии и деятельности</w:t>
            </w:r>
          </w:p>
        </w:tc>
      </w:tr>
      <w:tr w:rsidR="00BC5046" w:rsidRPr="00A54070" w:rsidTr="00BC5046">
        <w:trPr>
          <w:trHeight w:val="1119"/>
        </w:trPr>
        <w:tc>
          <w:tcPr>
            <w:tcW w:w="2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5046" w:rsidRPr="00A54070" w:rsidRDefault="00BC5046" w:rsidP="0047318F">
            <w:pPr>
              <w:widowControl/>
              <w:spacing w:before="120" w:after="12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4070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Консультации, беседы, собрания</w:t>
            </w:r>
          </w:p>
        </w:tc>
        <w:tc>
          <w:tcPr>
            <w:tcW w:w="8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5046" w:rsidRPr="00A54070" w:rsidRDefault="00BC5046" w:rsidP="0047318F">
            <w:pPr>
              <w:widowControl/>
              <w:spacing w:before="120" w:after="120"/>
              <w:ind w:left="-3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4070">
              <w:rPr>
                <w:rFonts w:ascii="Times New Roman" w:eastAsia="Times New Roman" w:hAnsi="Times New Roman" w:cs="Times New Roman"/>
                <w:sz w:val="28"/>
                <w:szCs w:val="28"/>
              </w:rPr>
              <w:t>«Родителям о проектной деятельности».</w:t>
            </w:r>
          </w:p>
          <w:p w:rsidR="00BC5046" w:rsidRPr="00A54070" w:rsidRDefault="00BC5046" w:rsidP="0047318F">
            <w:pPr>
              <w:widowControl/>
              <w:spacing w:before="120" w:after="120"/>
              <w:ind w:left="-3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40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«Взаимодействие ДОУ и семьи как условие </w:t>
            </w:r>
            <w:proofErr w:type="gramStart"/>
            <w:r w:rsidRPr="00A54070">
              <w:rPr>
                <w:rFonts w:ascii="Times New Roman" w:eastAsia="Times New Roman" w:hAnsi="Times New Roman" w:cs="Times New Roman"/>
                <w:sz w:val="28"/>
                <w:szCs w:val="28"/>
              </w:rPr>
              <w:t>успешного</w:t>
            </w:r>
            <w:proofErr w:type="gramEnd"/>
          </w:p>
          <w:p w:rsidR="00BC5046" w:rsidRPr="00A54070" w:rsidRDefault="00BC5046" w:rsidP="0047318F">
            <w:pPr>
              <w:widowControl/>
              <w:spacing w:before="120" w:after="120"/>
              <w:ind w:left="-3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4070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развития ребенка»</w:t>
            </w:r>
          </w:p>
          <w:p w:rsidR="00BC5046" w:rsidRPr="00A54070" w:rsidRDefault="00BC5046" w:rsidP="0047318F">
            <w:pPr>
              <w:widowControl/>
              <w:spacing w:before="120" w:after="120"/>
              <w:ind w:left="-3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40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«Роль проектного метода в развитии </w:t>
            </w:r>
            <w:proofErr w:type="gramStart"/>
            <w:r w:rsidRPr="00A54070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познавательной</w:t>
            </w:r>
            <w:proofErr w:type="gramEnd"/>
          </w:p>
          <w:p w:rsidR="00BC5046" w:rsidRPr="00A54070" w:rsidRDefault="00BC5046" w:rsidP="0047318F">
            <w:pPr>
              <w:widowControl/>
              <w:spacing w:before="120" w:after="120"/>
              <w:ind w:left="-3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4070">
              <w:rPr>
                <w:rFonts w:ascii="Times New Roman" w:eastAsia="Times New Roman" w:hAnsi="Times New Roman" w:cs="Times New Roman"/>
                <w:sz w:val="28"/>
                <w:szCs w:val="28"/>
              </w:rPr>
              <w:t>активности ребенка»</w:t>
            </w:r>
          </w:p>
          <w:p w:rsidR="00BC5046" w:rsidRPr="00A54070" w:rsidRDefault="00BC5046" w:rsidP="0047318F">
            <w:pPr>
              <w:widowControl/>
              <w:spacing w:before="120" w:after="120"/>
              <w:ind w:left="-3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4070">
              <w:rPr>
                <w:rFonts w:ascii="Times New Roman" w:eastAsia="Times New Roman" w:hAnsi="Times New Roman" w:cs="Times New Roman"/>
                <w:sz w:val="28"/>
                <w:szCs w:val="28"/>
              </w:rPr>
              <w:t>«Играем вместе с детьми»</w:t>
            </w:r>
          </w:p>
          <w:p w:rsidR="00BC5046" w:rsidRPr="00A54070" w:rsidRDefault="00BC5046" w:rsidP="0047318F">
            <w:pPr>
              <w:widowControl/>
              <w:spacing w:before="120" w:after="120"/>
              <w:ind w:left="-3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4070">
              <w:rPr>
                <w:rFonts w:ascii="Times New Roman" w:eastAsia="Times New Roman" w:hAnsi="Times New Roman" w:cs="Times New Roman"/>
                <w:sz w:val="28"/>
                <w:szCs w:val="28"/>
              </w:rPr>
              <w:t>«Роль семьи в формировании личности ребенка»</w:t>
            </w:r>
          </w:p>
          <w:p w:rsidR="00BC5046" w:rsidRPr="00A54070" w:rsidRDefault="00BC5046" w:rsidP="0047318F">
            <w:pPr>
              <w:widowControl/>
              <w:spacing w:before="120" w:after="120"/>
              <w:ind w:left="-3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4070">
              <w:rPr>
                <w:rFonts w:ascii="Times New Roman" w:eastAsia="Times New Roman" w:hAnsi="Times New Roman" w:cs="Times New Roman"/>
                <w:sz w:val="28"/>
                <w:szCs w:val="28"/>
              </w:rPr>
              <w:t>«Трудовая династия», «Профориентация с детского сада»</w:t>
            </w:r>
          </w:p>
          <w:p w:rsidR="00BC5046" w:rsidRPr="00A54070" w:rsidRDefault="00BC5046" w:rsidP="0047318F">
            <w:pPr>
              <w:widowControl/>
              <w:spacing w:before="120" w:after="12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4070">
              <w:rPr>
                <w:rFonts w:ascii="Times New Roman" w:eastAsia="Times New Roman" w:hAnsi="Times New Roman" w:cs="Times New Roman"/>
                <w:sz w:val="28"/>
                <w:szCs w:val="28"/>
              </w:rPr>
              <w:t>«Лаборатория профессий», «Человек и труд»</w:t>
            </w:r>
          </w:p>
        </w:tc>
      </w:tr>
    </w:tbl>
    <w:p w:rsidR="00BC5046" w:rsidRPr="0062095B" w:rsidRDefault="00BC5046" w:rsidP="00BC5046">
      <w:pPr>
        <w:pStyle w:val="a3"/>
        <w:ind w:firstLine="709"/>
        <w:rPr>
          <w:sz w:val="28"/>
          <w:szCs w:val="28"/>
        </w:rPr>
      </w:pPr>
    </w:p>
    <w:sectPr w:rsidR="00BC5046" w:rsidRPr="0062095B" w:rsidSect="00BC5046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5046"/>
    <w:rsid w:val="00111DAF"/>
    <w:rsid w:val="003933A1"/>
    <w:rsid w:val="00BA5086"/>
    <w:rsid w:val="00BC5046"/>
    <w:rsid w:val="00D0396E"/>
    <w:rsid w:val="00D47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04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олонтитул"/>
    <w:basedOn w:val="a"/>
    <w:rsid w:val="00BC5046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c14">
    <w:name w:val="c14"/>
    <w:basedOn w:val="a"/>
    <w:rsid w:val="00BC504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c0">
    <w:name w:val="c0"/>
    <w:basedOn w:val="a0"/>
    <w:rsid w:val="00BC5046"/>
  </w:style>
  <w:style w:type="paragraph" w:customStyle="1" w:styleId="c4">
    <w:name w:val="c4"/>
    <w:basedOn w:val="a"/>
    <w:rsid w:val="00BC504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c2">
    <w:name w:val="c2"/>
    <w:basedOn w:val="a0"/>
    <w:rsid w:val="00BC5046"/>
  </w:style>
  <w:style w:type="character" w:customStyle="1" w:styleId="c3">
    <w:name w:val="c3"/>
    <w:basedOn w:val="a0"/>
    <w:rsid w:val="00BC5046"/>
  </w:style>
  <w:style w:type="paragraph" w:customStyle="1" w:styleId="c20">
    <w:name w:val="c20"/>
    <w:basedOn w:val="a"/>
    <w:rsid w:val="00BC504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c12">
    <w:name w:val="c12"/>
    <w:basedOn w:val="a0"/>
    <w:rsid w:val="00BC5046"/>
  </w:style>
  <w:style w:type="character" w:customStyle="1" w:styleId="c41">
    <w:name w:val="c41"/>
    <w:basedOn w:val="a0"/>
    <w:rsid w:val="00BC5046"/>
  </w:style>
  <w:style w:type="character" w:customStyle="1" w:styleId="c6">
    <w:name w:val="c6"/>
    <w:basedOn w:val="a0"/>
    <w:rsid w:val="00BC5046"/>
  </w:style>
  <w:style w:type="character" w:customStyle="1" w:styleId="c17">
    <w:name w:val="c17"/>
    <w:basedOn w:val="a0"/>
    <w:rsid w:val="00BC5046"/>
  </w:style>
  <w:style w:type="character" w:customStyle="1" w:styleId="c18">
    <w:name w:val="c18"/>
    <w:basedOn w:val="a0"/>
    <w:rsid w:val="00BC5046"/>
  </w:style>
  <w:style w:type="character" w:customStyle="1" w:styleId="c11">
    <w:name w:val="c11"/>
    <w:basedOn w:val="a0"/>
    <w:rsid w:val="00BC5046"/>
  </w:style>
  <w:style w:type="character" w:customStyle="1" w:styleId="c16">
    <w:name w:val="c16"/>
    <w:basedOn w:val="a0"/>
    <w:rsid w:val="00BC5046"/>
  </w:style>
  <w:style w:type="character" w:customStyle="1" w:styleId="c15">
    <w:name w:val="c15"/>
    <w:basedOn w:val="a0"/>
    <w:rsid w:val="00BC5046"/>
  </w:style>
  <w:style w:type="character" w:customStyle="1" w:styleId="c7">
    <w:name w:val="c7"/>
    <w:basedOn w:val="a0"/>
    <w:rsid w:val="00BC5046"/>
  </w:style>
  <w:style w:type="paragraph" w:customStyle="1" w:styleId="c5">
    <w:name w:val="c5"/>
    <w:basedOn w:val="a"/>
    <w:rsid w:val="00BC504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1474</Words>
  <Characters>8405</Characters>
  <Application>Microsoft Office Word</Application>
  <DocSecurity>0</DocSecurity>
  <Lines>70</Lines>
  <Paragraphs>19</Paragraphs>
  <ScaleCrop>false</ScaleCrop>
  <Company/>
  <LinksUpToDate>false</LinksUpToDate>
  <CharactersWithSpaces>9860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2024-12-20T11:42:00Z</dcterms:created>
  <dcterms:modified xsi:type="dcterms:W3CDTF">2024-12-20T11:43:00Z</dcterms:modified>
</cp:coreProperties>
</file>