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B0" w:rsidRPr="00C050CE" w:rsidRDefault="00C050CE" w:rsidP="005975C8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="004572B0" w:rsidRPr="00C050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Реализация этнокультурного воспитания детей в </w:t>
      </w:r>
      <w:r w:rsidR="005975C8" w:rsidRPr="00C050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условиях </w:t>
      </w:r>
      <w:r w:rsidR="004572B0" w:rsidRPr="00C050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</w:p>
    <w:p w:rsidR="004572B0" w:rsidRPr="00C050CE" w:rsidRDefault="004572B0" w:rsidP="00C050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C050CE" w:rsidRPr="00C05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Старший воспитатель </w:t>
      </w:r>
      <w:proofErr w:type="spellStart"/>
      <w:r w:rsidR="00C050CE" w:rsidRPr="00C05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Стибунова</w:t>
      </w:r>
      <w:proofErr w:type="spellEnd"/>
      <w:r w:rsidR="00C050CE" w:rsidRPr="00C05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И.Л.</w:t>
      </w:r>
    </w:p>
    <w:p w:rsidR="00C050CE" w:rsidRDefault="00C050CE" w:rsidP="00C050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МДОАУ № 103, 2025 г.</w:t>
      </w:r>
    </w:p>
    <w:p w:rsidR="00C050CE" w:rsidRPr="00C050CE" w:rsidRDefault="00C050CE" w:rsidP="00C050C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72B0" w:rsidRPr="005975C8" w:rsidRDefault="004572B0" w:rsidP="004572B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5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«Пусть ребенок чувствует красоту и восторгается</w:t>
      </w:r>
    </w:p>
    <w:p w:rsidR="004572B0" w:rsidRPr="005975C8" w:rsidRDefault="004572B0" w:rsidP="004572B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5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ею, пусть в его сердце и в памяти навсегда сохраняются</w:t>
      </w:r>
    </w:p>
    <w:p w:rsidR="004572B0" w:rsidRPr="005975C8" w:rsidRDefault="004572B0" w:rsidP="004572B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5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образы, в которых воплощается Родина»</w:t>
      </w:r>
    </w:p>
    <w:p w:rsidR="004572B0" w:rsidRPr="005975C8" w:rsidRDefault="004572B0" w:rsidP="004572B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5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В. М. Сухомлинский</w:t>
      </w:r>
    </w:p>
    <w:p w:rsidR="004572B0" w:rsidRPr="005975C8" w:rsidRDefault="004572B0" w:rsidP="004572B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Этнокультурное воспитание – это процесс, в котором цели, задачи, содержание, технологии воспитания ориентированы на развитие и социализацию личности как субъекта этноса и как гражданина многонационального Российского государства. Реализация этнокультурного образования предполагает систематическое совершенствование содержания и методов воспитания и обучения дошкольников, повышения квалификации педагогов, а также организацию психолого-педагогического просвещения родителей.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Одним из важных аспектов реализации этнокультурного воспитания является формирование общей культуры детей, развитие их физических и интеллектуальных качеств, создание условий для формирования гармоничной, духовно богатой личности, обладающей эстетическим сознанием, задатками художественной культуры, творческими способностями к индивидуальному самовыражению через различные формы художественной деятельности.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Реализация этнокультурного воспитания и обучения детей в детском саду, происходит в следующих направлениях:</w:t>
      </w:r>
    </w:p>
    <w:p w:rsidR="004572B0" w:rsidRPr="00C050CE" w:rsidRDefault="004572B0" w:rsidP="005975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Народная игровая культура.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Ребенку понятны и интересны такие ее формы: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народные игры разных видов (подвижные игры и состязания, сюжетные, хороводные, словесные);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народные игрушки;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народные праздники;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народный театр.</w:t>
      </w:r>
    </w:p>
    <w:p w:rsidR="004572B0" w:rsidRPr="00C050CE" w:rsidRDefault="001C4352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Традиционно</w:t>
      </w:r>
      <w:r w:rsidR="004572B0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народная игровая культура рассматривается как средство вхождения ребенка в пространство родной культуры. В</w:t>
      </w:r>
      <w:r w:rsidR="005975C8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месте с тем введение элементов </w:t>
      </w:r>
      <w:r w:rsidR="004572B0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народной игровой культуры в педагогический процесс детского сада может способствовать ознакомлению де</w:t>
      </w:r>
      <w:r w:rsidR="005975C8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тей с историей России, знакомству</w:t>
      </w:r>
      <w:r w:rsidR="004572B0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с культурными традициями разных народов, культурному развитию дошкольников.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Подвижные народные игры в детском саду проводятся чаще, чем обычно. Детей учат обыгрывать </w:t>
      </w:r>
      <w:proofErr w:type="spellStart"/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небылицы, разыгрывать сценки с куклами. Фольклорные игры, песни, хороводы, уходящие своими корнями в древность, помогают детям прикоснуться к великому народному искусству, почувствовать 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глубину и красоту русских обычаев и обрядов таких как «Масленица», а также дети участвуют в театрализованных постановках «Рождество», «Пасха» и. т. д.</w:t>
      </w:r>
    </w:p>
    <w:p w:rsidR="004572B0" w:rsidRPr="00C050CE" w:rsidRDefault="004572B0" w:rsidP="005975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Устное народное творчество.</w:t>
      </w:r>
    </w:p>
    <w:p w:rsidR="004572B0" w:rsidRPr="00C050CE" w:rsidRDefault="001C4352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знакомства</w:t>
      </w:r>
      <w:r w:rsidR="004572B0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с фольклором </w:t>
      </w:r>
      <w:r w:rsidR="005975C8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ДОУ </w:t>
      </w:r>
      <w:r w:rsidR="004572B0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создают обогащённую предметно-развивающую этнокультурную среду, в которой размещены:</w:t>
      </w:r>
      <w:proofErr w:type="gramEnd"/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различные виды театров;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аудиотека с записями народных песен и мелодий, сказок;</w:t>
      </w:r>
    </w:p>
    <w:p w:rsidR="004572B0" w:rsidRPr="00C050CE" w:rsidRDefault="001C4352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4572B0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выставки по изобразительному искусству, живописи.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1C4352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библиотека с устным народным творчеством, малыми фольклорными жанрами художественной литературы народов мира.</w:t>
      </w:r>
    </w:p>
    <w:p w:rsidR="004572B0" w:rsidRPr="00C050CE" w:rsidRDefault="001C4352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4572B0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картотеки народных игр.</w:t>
      </w:r>
    </w:p>
    <w:p w:rsidR="004572B0" w:rsidRPr="00C050CE" w:rsidRDefault="004572B0" w:rsidP="005975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Декоративно-прикладное искусство народа.</w:t>
      </w:r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Оно отражает культурные ценности народа. Знакомство со спецификой народных декоративных промыслов позволяет дошкольникам увидеть и осмыслить, что их специфика зависит от внешних особенностей жизни этноса (главным образом среды обитания, а общность определяется единством нравственных и эстетических ценностей, независимо от места проживания</w:t>
      </w:r>
      <w:r w:rsidR="00F77D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Возможность не только наблюдать, но и участвовать в создании предме</w:t>
      </w:r>
      <w:r w:rsidR="00F77D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тов на основе народных традиций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делает этот процесс увлекательным и полезным для ребенка. </w:t>
      </w:r>
    </w:p>
    <w:p w:rsidR="004572B0" w:rsidRPr="00C050CE" w:rsidRDefault="004572B0" w:rsidP="005975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Культурное пространство музея.</w:t>
      </w:r>
    </w:p>
    <w:p w:rsidR="004572B0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Современные технологии делают доступным и интересным процесс приобщения дошкольников к </w:t>
      </w:r>
      <w:r w:rsidR="001C4352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народной культуре в условиях музея.  Например, д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ля реализации этнокультурного воспитания детей </w:t>
      </w:r>
      <w:r w:rsidR="001C4352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оформляется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выставка «русская изба», в которую входят экспонаты предметов русского быта печь, в</w:t>
      </w:r>
      <w:r w:rsidR="001C4352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еретено, самовар, посуда и. т. д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="00F77D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Современная музейная педагогика включает 4 направления:</w:t>
      </w:r>
    </w:p>
    <w:p w:rsidR="00F77DA5" w:rsidRPr="00F77DA5" w:rsidRDefault="00F77DA5" w:rsidP="00F77DA5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т</w:t>
      </w:r>
      <w:r w:rsidRPr="00F77DA5">
        <w:rPr>
          <w:rFonts w:eastAsiaTheme="minorEastAsia"/>
          <w:bCs/>
          <w:kern w:val="24"/>
          <w:sz w:val="28"/>
          <w:szCs w:val="28"/>
        </w:rPr>
        <w:t>ематические экскурсии в музей;</w:t>
      </w:r>
    </w:p>
    <w:p w:rsidR="00F77DA5" w:rsidRPr="00F77DA5" w:rsidRDefault="00F77DA5" w:rsidP="00F77DA5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в</w:t>
      </w:r>
      <w:r w:rsidRPr="00F77DA5">
        <w:rPr>
          <w:rFonts w:eastAsiaTheme="minorEastAsia"/>
          <w:bCs/>
          <w:kern w:val="24"/>
          <w:sz w:val="28"/>
          <w:szCs w:val="28"/>
        </w:rPr>
        <w:t xml:space="preserve">иртуальные музейные экскурсии; </w:t>
      </w:r>
    </w:p>
    <w:p w:rsidR="00F77DA5" w:rsidRPr="00F77DA5" w:rsidRDefault="00F77DA5" w:rsidP="00F77DA5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м</w:t>
      </w:r>
      <w:r w:rsidRPr="00F77DA5">
        <w:rPr>
          <w:rFonts w:eastAsiaTheme="minorEastAsia"/>
          <w:bCs/>
          <w:kern w:val="24"/>
          <w:sz w:val="28"/>
          <w:szCs w:val="28"/>
        </w:rPr>
        <w:t>ини-музеи с различными экспозициями;</w:t>
      </w:r>
    </w:p>
    <w:p w:rsidR="00F77DA5" w:rsidRPr="00F77DA5" w:rsidRDefault="00F77DA5" w:rsidP="00F77DA5">
      <w:pPr>
        <w:pStyle w:val="a3"/>
        <w:numPr>
          <w:ilvl w:val="0"/>
          <w:numId w:val="9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bCs/>
          <w:kern w:val="24"/>
          <w:sz w:val="28"/>
          <w:szCs w:val="28"/>
        </w:rPr>
        <w:t>т</w:t>
      </w:r>
      <w:r w:rsidRPr="00F77DA5">
        <w:rPr>
          <w:rFonts w:eastAsiaTheme="minorEastAsia"/>
          <w:bCs/>
          <w:kern w:val="24"/>
          <w:sz w:val="28"/>
          <w:szCs w:val="28"/>
        </w:rPr>
        <w:t>ематические выставки.</w:t>
      </w:r>
      <w:bookmarkStart w:id="0" w:name="_GoBack"/>
      <w:bookmarkEnd w:id="0"/>
    </w:p>
    <w:p w:rsidR="004572B0" w:rsidRPr="00C050CE" w:rsidRDefault="004572B0" w:rsidP="005975C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реализация этнокультурного воспитания д</w:t>
      </w:r>
      <w:r w:rsidR="001C4352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етей в ДОУ на практике является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эффективным средством по</w:t>
      </w:r>
      <w:r w:rsidR="005975C8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вышения уровня </w:t>
      </w:r>
      <w:proofErr w:type="spellStart"/>
      <w:r w:rsidR="005975C8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="005975C8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образовательного процесса, формирования познавательной и творческой активности дошкольников, </w:t>
      </w:r>
      <w:r w:rsidR="001C4352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развития духовности, становления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нравс</w:t>
      </w:r>
      <w:r w:rsidR="001C4352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твенно-патриотических позиций. В 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результате совместной творческой деятельности педагога, родителей по осуществлению намеченных мероприятий в положительную сторону </w:t>
      </w:r>
      <w:r w:rsidR="001C4352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детей формируются 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представления о добре, милосердии, великодушии, отзывчивости, трудолюбии, гражданств</w:t>
      </w:r>
      <w:r w:rsidR="001C4352"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енности и патриотизме, повышается</w:t>
      </w:r>
      <w:r w:rsidRPr="00C05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интерес детей и уровень их знаний о народной культуре, истории, обычаях, традициях предков. </w:t>
      </w:r>
    </w:p>
    <w:p w:rsidR="007E3FA2" w:rsidRPr="00C050CE" w:rsidRDefault="007E3FA2" w:rsidP="005975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3FA2" w:rsidRPr="00C050CE" w:rsidSect="005975C8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art1150"/>
        <o:lock v:ext="edit" cropping="t"/>
      </v:shape>
    </w:pict>
  </w:numPicBullet>
  <w:abstractNum w:abstractNumId="0">
    <w:nsid w:val="085C6AA6"/>
    <w:multiLevelType w:val="multilevel"/>
    <w:tmpl w:val="5A5A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361BD"/>
    <w:multiLevelType w:val="multilevel"/>
    <w:tmpl w:val="93C44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124EF"/>
    <w:multiLevelType w:val="multilevel"/>
    <w:tmpl w:val="1A5A4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65E5B"/>
    <w:multiLevelType w:val="hybridMultilevel"/>
    <w:tmpl w:val="1E947570"/>
    <w:lvl w:ilvl="0" w:tplc="B7D29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8E35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A4D6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5680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CC7D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C1D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889B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E8B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7870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8FF30B8"/>
    <w:multiLevelType w:val="hybridMultilevel"/>
    <w:tmpl w:val="84B24238"/>
    <w:lvl w:ilvl="0" w:tplc="E77888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684C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E8C9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14B3F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A23B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E6A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1674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404D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B65C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EA267AC"/>
    <w:multiLevelType w:val="multilevel"/>
    <w:tmpl w:val="EF46E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5116A"/>
    <w:multiLevelType w:val="hybridMultilevel"/>
    <w:tmpl w:val="8636279E"/>
    <w:lvl w:ilvl="0" w:tplc="4F60AE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484B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68B5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C8C8F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84B8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CC1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440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0E4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A282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50A6AAE"/>
    <w:multiLevelType w:val="hybridMultilevel"/>
    <w:tmpl w:val="B86EF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A5049"/>
    <w:multiLevelType w:val="hybridMultilevel"/>
    <w:tmpl w:val="6DDC2EA2"/>
    <w:lvl w:ilvl="0" w:tplc="527A65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8AE0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EE4A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3848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89F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FA9B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A847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067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A898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11"/>
    <w:rsid w:val="001C4352"/>
    <w:rsid w:val="004572B0"/>
    <w:rsid w:val="005975C8"/>
    <w:rsid w:val="007E3FA2"/>
    <w:rsid w:val="00C050CE"/>
    <w:rsid w:val="00E71C94"/>
    <w:rsid w:val="00EE4711"/>
    <w:rsid w:val="00F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0613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892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926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327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8</cp:revision>
  <dcterms:created xsi:type="dcterms:W3CDTF">2025-02-10T14:30:00Z</dcterms:created>
  <dcterms:modified xsi:type="dcterms:W3CDTF">2025-02-17T06:22:00Z</dcterms:modified>
</cp:coreProperties>
</file>