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EE3" w:rsidRDefault="00751EE3" w:rsidP="00A328E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  <w:u w:val="single"/>
        </w:rPr>
      </w:pPr>
      <w:r>
        <w:rPr>
          <w:rStyle w:val="a4"/>
          <w:sz w:val="28"/>
          <w:szCs w:val="28"/>
          <w:u w:val="single"/>
        </w:rPr>
        <w:t>Инструкция для участников ГМО с выступлением.</w:t>
      </w:r>
    </w:p>
    <w:p w:rsidR="00751EE3" w:rsidRDefault="00751EE3" w:rsidP="00A328E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i/>
          <w:sz w:val="28"/>
          <w:szCs w:val="28"/>
          <w:u w:val="single"/>
        </w:rPr>
      </w:pPr>
    </w:p>
    <w:p w:rsidR="00A328E5" w:rsidRPr="00751EE3" w:rsidRDefault="00A328E5" w:rsidP="00A328E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alibri" w:hAnsi="Calibri"/>
          <w:i/>
          <w:sz w:val="28"/>
          <w:szCs w:val="28"/>
          <w:u w:val="single"/>
        </w:rPr>
      </w:pPr>
      <w:r w:rsidRPr="00751EE3">
        <w:rPr>
          <w:rStyle w:val="a4"/>
          <w:i/>
          <w:sz w:val="28"/>
          <w:szCs w:val="28"/>
          <w:u w:val="single"/>
        </w:rPr>
        <w:t xml:space="preserve">Требования к оформлению </w:t>
      </w:r>
      <w:r w:rsidR="0053424E" w:rsidRPr="00751EE3">
        <w:rPr>
          <w:rStyle w:val="a4"/>
          <w:i/>
          <w:sz w:val="28"/>
          <w:szCs w:val="28"/>
          <w:u w:val="single"/>
        </w:rPr>
        <w:t xml:space="preserve">методических </w:t>
      </w:r>
      <w:r w:rsidRPr="00751EE3">
        <w:rPr>
          <w:rStyle w:val="a4"/>
          <w:i/>
          <w:sz w:val="28"/>
          <w:szCs w:val="28"/>
          <w:u w:val="single"/>
        </w:rPr>
        <w:t>материалов</w:t>
      </w:r>
      <w:r w:rsidR="00023770" w:rsidRPr="00751EE3">
        <w:rPr>
          <w:rStyle w:val="a4"/>
          <w:i/>
          <w:sz w:val="28"/>
          <w:szCs w:val="28"/>
          <w:u w:val="single"/>
        </w:rPr>
        <w:t>.</w:t>
      </w:r>
    </w:p>
    <w:p w:rsidR="0053424E" w:rsidRPr="00354D25" w:rsidRDefault="0053424E" w:rsidP="0053424E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32503" w:rsidRPr="00354D25" w:rsidRDefault="00132503" w:rsidP="0053424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4D25">
        <w:rPr>
          <w:b/>
          <w:sz w:val="28"/>
          <w:szCs w:val="28"/>
        </w:rPr>
        <w:t>Методические материалы</w:t>
      </w:r>
      <w:r w:rsidRPr="00354D25">
        <w:rPr>
          <w:sz w:val="28"/>
          <w:szCs w:val="28"/>
        </w:rPr>
        <w:t xml:space="preserve"> оформляются в соответствии с </w:t>
      </w:r>
      <w:r w:rsidR="00FE3262">
        <w:rPr>
          <w:sz w:val="28"/>
          <w:szCs w:val="28"/>
        </w:rPr>
        <w:t>рекомендациями:</w:t>
      </w:r>
    </w:p>
    <w:p w:rsidR="0053424E" w:rsidRPr="00354D25" w:rsidRDefault="0053424E" w:rsidP="00A328E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p w:rsidR="00132503" w:rsidRPr="00354D25" w:rsidRDefault="00132503" w:rsidP="00A328E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4D25">
        <w:rPr>
          <w:sz w:val="28"/>
          <w:szCs w:val="28"/>
        </w:rPr>
        <w:t>Материал должен быть систематизирован, изложен максимально просто и чётко. Язык методического материала должен быть лаконичным, грамотным, убедительным.</w:t>
      </w:r>
      <w:r w:rsidRPr="00354D25">
        <w:rPr>
          <w:sz w:val="28"/>
          <w:szCs w:val="28"/>
        </w:rPr>
        <w:br/>
        <w:t>Содержание должно четко соответствовать теме и цели.</w:t>
      </w:r>
    </w:p>
    <w:p w:rsidR="0053424E" w:rsidRPr="00354D25" w:rsidRDefault="0053424E" w:rsidP="00A328E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32503" w:rsidRPr="00354D25" w:rsidRDefault="0053424E" w:rsidP="0053424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4D25">
        <w:rPr>
          <w:sz w:val="28"/>
          <w:szCs w:val="28"/>
        </w:rPr>
        <w:t xml:space="preserve">Методический материал обязательно должен иметь титульный лист. </w:t>
      </w:r>
      <w:r w:rsidRPr="00354D25">
        <w:rPr>
          <w:b/>
          <w:sz w:val="28"/>
          <w:szCs w:val="28"/>
        </w:rPr>
        <w:t>Титульный лист</w:t>
      </w:r>
      <w:r w:rsidR="00A328E5" w:rsidRPr="00354D25">
        <w:rPr>
          <w:sz w:val="28"/>
          <w:szCs w:val="28"/>
        </w:rPr>
        <w:t xml:space="preserve"> оформля</w:t>
      </w:r>
      <w:r w:rsidRPr="00354D25">
        <w:rPr>
          <w:sz w:val="28"/>
          <w:szCs w:val="28"/>
        </w:rPr>
        <w:t>е</w:t>
      </w:r>
      <w:r w:rsidR="00A328E5" w:rsidRPr="00354D25">
        <w:rPr>
          <w:sz w:val="28"/>
          <w:szCs w:val="28"/>
        </w:rPr>
        <w:t>тся</w:t>
      </w:r>
      <w:r w:rsidR="00E501BD">
        <w:rPr>
          <w:sz w:val="28"/>
          <w:szCs w:val="28"/>
        </w:rPr>
        <w:t xml:space="preserve"> без добавления границ</w:t>
      </w:r>
      <w:r w:rsidR="00A328E5" w:rsidRPr="00354D25">
        <w:rPr>
          <w:sz w:val="28"/>
          <w:szCs w:val="28"/>
        </w:rPr>
        <w:t xml:space="preserve"> в соответствии с примером оформления (см. приложение). </w:t>
      </w:r>
    </w:p>
    <w:p w:rsidR="0053424E" w:rsidRPr="00354D25" w:rsidRDefault="0053424E" w:rsidP="00A328E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328E5" w:rsidRPr="00354D25" w:rsidRDefault="0053424E" w:rsidP="00A328E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4D25">
        <w:rPr>
          <w:b/>
          <w:sz w:val="28"/>
          <w:szCs w:val="28"/>
        </w:rPr>
        <w:t>Методические материалы</w:t>
      </w:r>
      <w:r w:rsidR="00A328E5" w:rsidRPr="00354D25">
        <w:rPr>
          <w:sz w:val="28"/>
          <w:szCs w:val="28"/>
        </w:rPr>
        <w:t xml:space="preserve"> должны быть выполнены в текстовом редакторе </w:t>
      </w:r>
      <w:proofErr w:type="spellStart"/>
      <w:r w:rsidR="00132503" w:rsidRPr="00354D25">
        <w:rPr>
          <w:sz w:val="28"/>
          <w:szCs w:val="28"/>
        </w:rPr>
        <w:t>Microsoft</w:t>
      </w:r>
      <w:proofErr w:type="spellEnd"/>
      <w:r w:rsidR="00132503" w:rsidRPr="00354D25">
        <w:rPr>
          <w:sz w:val="28"/>
          <w:szCs w:val="28"/>
        </w:rPr>
        <w:t> </w:t>
      </w:r>
      <w:proofErr w:type="spellStart"/>
      <w:r w:rsidR="00132503" w:rsidRPr="00354D25">
        <w:rPr>
          <w:sz w:val="28"/>
          <w:szCs w:val="28"/>
        </w:rPr>
        <w:t>Word</w:t>
      </w:r>
      <w:proofErr w:type="spellEnd"/>
      <w:r w:rsidR="00132503" w:rsidRPr="00354D25">
        <w:rPr>
          <w:sz w:val="28"/>
          <w:szCs w:val="28"/>
        </w:rPr>
        <w:t xml:space="preserve"> </w:t>
      </w:r>
      <w:r w:rsidR="00A328E5" w:rsidRPr="00354D25">
        <w:rPr>
          <w:sz w:val="28"/>
          <w:szCs w:val="28"/>
        </w:rPr>
        <w:t xml:space="preserve">и </w:t>
      </w:r>
      <w:r w:rsidR="00A328E5" w:rsidRPr="00354D25">
        <w:rPr>
          <w:b/>
          <w:sz w:val="28"/>
          <w:szCs w:val="28"/>
        </w:rPr>
        <w:t>отредактированы</w:t>
      </w:r>
      <w:r w:rsidR="00A328E5" w:rsidRPr="00354D25">
        <w:rPr>
          <w:sz w:val="28"/>
          <w:szCs w:val="28"/>
        </w:rPr>
        <w:t xml:space="preserve"> по следующим параметрам: </w:t>
      </w:r>
    </w:p>
    <w:p w:rsidR="00A328E5" w:rsidRPr="00354D25" w:rsidRDefault="00A328E5" w:rsidP="00A328E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4D25">
        <w:rPr>
          <w:sz w:val="28"/>
          <w:szCs w:val="28"/>
        </w:rPr>
        <w:sym w:font="Symbol" w:char="F02D"/>
      </w:r>
      <w:r w:rsidRPr="00354D25">
        <w:rPr>
          <w:sz w:val="28"/>
          <w:szCs w:val="28"/>
        </w:rPr>
        <w:t xml:space="preserve"> ориентация листа – книжная; </w:t>
      </w:r>
    </w:p>
    <w:p w:rsidR="00A328E5" w:rsidRPr="00354D25" w:rsidRDefault="00A328E5" w:rsidP="00A328E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4D25">
        <w:rPr>
          <w:sz w:val="28"/>
          <w:szCs w:val="28"/>
        </w:rPr>
        <w:sym w:font="Symbol" w:char="F02D"/>
      </w:r>
      <w:r w:rsidRPr="00354D25">
        <w:rPr>
          <w:sz w:val="28"/>
          <w:szCs w:val="28"/>
        </w:rPr>
        <w:t xml:space="preserve"> формат А4; </w:t>
      </w:r>
    </w:p>
    <w:p w:rsidR="00A328E5" w:rsidRPr="00354D25" w:rsidRDefault="00A328E5" w:rsidP="00A328E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4D25">
        <w:rPr>
          <w:sz w:val="28"/>
          <w:szCs w:val="28"/>
        </w:rPr>
        <w:sym w:font="Symbol" w:char="F02D"/>
      </w:r>
      <w:r w:rsidRPr="00354D25">
        <w:rPr>
          <w:sz w:val="28"/>
          <w:szCs w:val="28"/>
        </w:rPr>
        <w:t xml:space="preserve"> поля</w:t>
      </w:r>
      <w:r w:rsidR="004B6D74" w:rsidRPr="00354D25">
        <w:rPr>
          <w:sz w:val="28"/>
          <w:szCs w:val="28"/>
        </w:rPr>
        <w:t xml:space="preserve"> Обычные (верхнее</w:t>
      </w:r>
      <w:r w:rsidR="00023770" w:rsidRPr="00354D25">
        <w:rPr>
          <w:sz w:val="28"/>
          <w:szCs w:val="28"/>
        </w:rPr>
        <w:t xml:space="preserve"> и</w:t>
      </w:r>
      <w:r w:rsidR="004B6D74" w:rsidRPr="00354D25">
        <w:rPr>
          <w:sz w:val="28"/>
          <w:szCs w:val="28"/>
        </w:rPr>
        <w:t xml:space="preserve"> нижнее - </w:t>
      </w:r>
      <w:r w:rsidRPr="00354D25">
        <w:rPr>
          <w:sz w:val="28"/>
          <w:szCs w:val="28"/>
        </w:rPr>
        <w:t>2 см</w:t>
      </w:r>
      <w:r w:rsidR="004B6D74" w:rsidRPr="00354D25">
        <w:rPr>
          <w:sz w:val="28"/>
          <w:szCs w:val="28"/>
        </w:rPr>
        <w:t>, левое – 3 см, правое – 1,5 см</w:t>
      </w:r>
      <w:r w:rsidR="00023770" w:rsidRPr="00354D25">
        <w:rPr>
          <w:sz w:val="28"/>
          <w:szCs w:val="28"/>
        </w:rPr>
        <w:t>)</w:t>
      </w:r>
      <w:r w:rsidRPr="00354D25">
        <w:rPr>
          <w:sz w:val="28"/>
          <w:szCs w:val="28"/>
        </w:rPr>
        <w:t xml:space="preserve">; </w:t>
      </w:r>
    </w:p>
    <w:p w:rsidR="00A328E5" w:rsidRPr="00354D25" w:rsidRDefault="00A328E5" w:rsidP="00A328E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4D25">
        <w:rPr>
          <w:sz w:val="28"/>
          <w:szCs w:val="28"/>
        </w:rPr>
        <w:sym w:font="Symbol" w:char="F02D"/>
      </w:r>
      <w:r w:rsidRPr="00354D25">
        <w:rPr>
          <w:sz w:val="28"/>
          <w:szCs w:val="28"/>
        </w:rPr>
        <w:t xml:space="preserve"> шрифт </w:t>
      </w:r>
      <w:proofErr w:type="spellStart"/>
      <w:r w:rsidRPr="00354D25">
        <w:rPr>
          <w:sz w:val="28"/>
          <w:szCs w:val="28"/>
        </w:rPr>
        <w:t>Times</w:t>
      </w:r>
      <w:proofErr w:type="spellEnd"/>
      <w:r w:rsidRPr="00354D25">
        <w:rPr>
          <w:sz w:val="28"/>
          <w:szCs w:val="28"/>
        </w:rPr>
        <w:t xml:space="preserve"> </w:t>
      </w:r>
      <w:proofErr w:type="spellStart"/>
      <w:r w:rsidRPr="00354D25">
        <w:rPr>
          <w:sz w:val="28"/>
          <w:szCs w:val="28"/>
        </w:rPr>
        <w:t>New</w:t>
      </w:r>
      <w:proofErr w:type="spellEnd"/>
      <w:r w:rsidRPr="00354D25">
        <w:rPr>
          <w:sz w:val="28"/>
          <w:szCs w:val="28"/>
        </w:rPr>
        <w:t xml:space="preserve"> </w:t>
      </w:r>
      <w:proofErr w:type="spellStart"/>
      <w:r w:rsidRPr="00354D25">
        <w:rPr>
          <w:sz w:val="28"/>
          <w:szCs w:val="28"/>
        </w:rPr>
        <w:t>Roman</w:t>
      </w:r>
      <w:proofErr w:type="spellEnd"/>
      <w:r w:rsidRPr="00354D25">
        <w:rPr>
          <w:sz w:val="28"/>
          <w:szCs w:val="28"/>
        </w:rPr>
        <w:t xml:space="preserve">; </w:t>
      </w:r>
    </w:p>
    <w:p w:rsidR="00A328E5" w:rsidRPr="00354D25" w:rsidRDefault="00A328E5" w:rsidP="00A328E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4D25">
        <w:rPr>
          <w:sz w:val="28"/>
          <w:szCs w:val="28"/>
        </w:rPr>
        <w:sym w:font="Symbol" w:char="F02D"/>
      </w:r>
      <w:r w:rsidRPr="00354D25">
        <w:rPr>
          <w:sz w:val="28"/>
          <w:szCs w:val="28"/>
        </w:rPr>
        <w:t xml:space="preserve"> размер шрифта для всего текста материалов – 12 </w:t>
      </w:r>
      <w:proofErr w:type="spellStart"/>
      <w:r w:rsidRPr="00354D25">
        <w:rPr>
          <w:sz w:val="28"/>
          <w:szCs w:val="28"/>
        </w:rPr>
        <w:t>пт</w:t>
      </w:r>
      <w:proofErr w:type="spellEnd"/>
      <w:r w:rsidRPr="00354D25">
        <w:rPr>
          <w:sz w:val="28"/>
          <w:szCs w:val="28"/>
        </w:rPr>
        <w:t xml:space="preserve">; </w:t>
      </w:r>
    </w:p>
    <w:p w:rsidR="00A328E5" w:rsidRPr="00354D25" w:rsidRDefault="00A328E5" w:rsidP="00A328E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4D25">
        <w:rPr>
          <w:sz w:val="28"/>
          <w:szCs w:val="28"/>
        </w:rPr>
        <w:sym w:font="Symbol" w:char="F02D"/>
      </w:r>
      <w:r w:rsidRPr="00354D25">
        <w:rPr>
          <w:sz w:val="28"/>
          <w:szCs w:val="28"/>
        </w:rPr>
        <w:t xml:space="preserve"> междустрочный интервал – одинарный; </w:t>
      </w:r>
    </w:p>
    <w:p w:rsidR="00A328E5" w:rsidRPr="00354D25" w:rsidRDefault="00A328E5" w:rsidP="00A328E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4D25">
        <w:rPr>
          <w:sz w:val="28"/>
          <w:szCs w:val="28"/>
        </w:rPr>
        <w:sym w:font="Symbol" w:char="F02D"/>
      </w:r>
      <w:r w:rsidRPr="00354D25">
        <w:rPr>
          <w:sz w:val="28"/>
          <w:szCs w:val="28"/>
        </w:rPr>
        <w:t xml:space="preserve"> выравнивание по ширине страницы; </w:t>
      </w:r>
    </w:p>
    <w:p w:rsidR="00A328E5" w:rsidRDefault="00A328E5" w:rsidP="00A328E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4D25">
        <w:rPr>
          <w:sz w:val="28"/>
          <w:szCs w:val="28"/>
        </w:rPr>
        <w:sym w:font="Symbol" w:char="F02D"/>
      </w:r>
      <w:r w:rsidRPr="00354D25">
        <w:rPr>
          <w:sz w:val="28"/>
          <w:szCs w:val="28"/>
        </w:rPr>
        <w:t xml:space="preserve"> абзацный отступ – 1 см;</w:t>
      </w:r>
    </w:p>
    <w:p w:rsidR="00751EE3" w:rsidRPr="00354D25" w:rsidRDefault="00751EE3" w:rsidP="00751E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4D25">
        <w:rPr>
          <w:sz w:val="28"/>
          <w:szCs w:val="28"/>
        </w:rPr>
        <w:sym w:font="Symbol" w:char="F02D"/>
      </w:r>
      <w:r w:rsidRPr="00354D25">
        <w:rPr>
          <w:sz w:val="28"/>
          <w:szCs w:val="28"/>
        </w:rPr>
        <w:t xml:space="preserve"> список литературы</w:t>
      </w:r>
      <w:r>
        <w:rPr>
          <w:sz w:val="28"/>
          <w:szCs w:val="28"/>
        </w:rPr>
        <w:t xml:space="preserve"> (если имеется) размещается в конце текста в алфавитном порядке;</w:t>
      </w:r>
    </w:p>
    <w:p w:rsidR="004B6D74" w:rsidRPr="00354D25" w:rsidRDefault="00A328E5" w:rsidP="00A328E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4D25">
        <w:rPr>
          <w:sz w:val="28"/>
          <w:szCs w:val="28"/>
        </w:rPr>
        <w:sym w:font="Symbol" w:char="F02D"/>
      </w:r>
      <w:r w:rsidRPr="00354D25">
        <w:rPr>
          <w:sz w:val="28"/>
          <w:szCs w:val="28"/>
        </w:rPr>
        <w:t xml:space="preserve"> </w:t>
      </w:r>
      <w:r w:rsidR="004B6D74" w:rsidRPr="00354D25">
        <w:rPr>
          <w:sz w:val="28"/>
          <w:szCs w:val="28"/>
        </w:rPr>
        <w:t xml:space="preserve">нумерация страниц </w:t>
      </w:r>
      <w:r w:rsidR="00023770" w:rsidRPr="00354D25">
        <w:rPr>
          <w:sz w:val="28"/>
          <w:szCs w:val="28"/>
        </w:rPr>
        <w:t>и не требу</w:t>
      </w:r>
      <w:r w:rsidR="00751EE3">
        <w:rPr>
          <w:sz w:val="28"/>
          <w:szCs w:val="28"/>
        </w:rPr>
        <w:t>е</w:t>
      </w:r>
      <w:r w:rsidR="004B6D74" w:rsidRPr="00354D25">
        <w:rPr>
          <w:sz w:val="28"/>
          <w:szCs w:val="28"/>
        </w:rPr>
        <w:t>тся.</w:t>
      </w:r>
    </w:p>
    <w:p w:rsidR="00132503" w:rsidRPr="00354D25" w:rsidRDefault="00132503" w:rsidP="00A328E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32503" w:rsidRPr="00354D25" w:rsidRDefault="00132503" w:rsidP="00A328E5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354D25">
        <w:rPr>
          <w:b/>
          <w:sz w:val="28"/>
          <w:szCs w:val="28"/>
        </w:rPr>
        <w:t>Размещение методического материала</w:t>
      </w:r>
      <w:r w:rsidR="0053424E" w:rsidRPr="00354D25">
        <w:rPr>
          <w:b/>
          <w:sz w:val="28"/>
          <w:szCs w:val="28"/>
        </w:rPr>
        <w:t xml:space="preserve">: </w:t>
      </w:r>
    </w:p>
    <w:p w:rsidR="00354D25" w:rsidRPr="00354D25" w:rsidRDefault="0053424E" w:rsidP="0053424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4D25">
        <w:rPr>
          <w:sz w:val="28"/>
          <w:szCs w:val="28"/>
        </w:rPr>
        <w:t>С</w:t>
      </w:r>
      <w:r w:rsidR="00132503" w:rsidRPr="00354D25">
        <w:rPr>
          <w:sz w:val="28"/>
          <w:szCs w:val="28"/>
        </w:rPr>
        <w:t xml:space="preserve">рок </w:t>
      </w:r>
      <w:r w:rsidRPr="00354D25">
        <w:rPr>
          <w:sz w:val="28"/>
          <w:szCs w:val="28"/>
        </w:rPr>
        <w:t xml:space="preserve">сдачи методического материала за 5 дней до начала работы секции ГМО. </w:t>
      </w:r>
    </w:p>
    <w:p w:rsidR="0053424E" w:rsidRDefault="00023770" w:rsidP="0053424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4D25">
        <w:rPr>
          <w:sz w:val="28"/>
          <w:szCs w:val="28"/>
        </w:rPr>
        <w:t xml:space="preserve">Педагог направляет свой методический материал на электронную почту руководителя ГМО.  </w:t>
      </w:r>
    </w:p>
    <w:p w:rsidR="00751EE3" w:rsidRDefault="00751EE3" w:rsidP="00751EE3">
      <w:pPr>
        <w:widowControl w:val="0"/>
        <w:shd w:val="clear" w:color="auto" w:fill="FFFFFF"/>
        <w:tabs>
          <w:tab w:val="left" w:pos="540"/>
          <w:tab w:val="left" w:pos="696"/>
        </w:tabs>
        <w:adjustRightInd w:val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751EE3" w:rsidRPr="00751EE3" w:rsidRDefault="00751EE3" w:rsidP="00751EE3">
      <w:pPr>
        <w:widowControl w:val="0"/>
        <w:shd w:val="clear" w:color="auto" w:fill="FFFFFF"/>
        <w:tabs>
          <w:tab w:val="left" w:pos="540"/>
          <w:tab w:val="left" w:pos="696"/>
        </w:tabs>
        <w:adjustRightInd w:val="0"/>
        <w:jc w:val="center"/>
        <w:rPr>
          <w:rFonts w:ascii="Times New Roman" w:hAnsi="Times New Roman"/>
          <w:sz w:val="28"/>
          <w:szCs w:val="28"/>
          <w:u w:val="single"/>
        </w:rPr>
      </w:pPr>
      <w:r w:rsidRPr="00751EE3">
        <w:rPr>
          <w:rFonts w:ascii="Times New Roman" w:hAnsi="Times New Roman"/>
          <w:b/>
          <w:i/>
          <w:sz w:val="28"/>
          <w:szCs w:val="28"/>
          <w:u w:val="single"/>
        </w:rPr>
        <w:t>После размещения методического материала на сайте ГМО, педагог принимает участие в обсуждениях</w:t>
      </w:r>
      <w:r w:rsidRPr="00751EE3">
        <w:rPr>
          <w:rFonts w:ascii="Times New Roman" w:hAnsi="Times New Roman"/>
          <w:sz w:val="28"/>
          <w:szCs w:val="28"/>
          <w:u w:val="single"/>
        </w:rPr>
        <w:t>.</w:t>
      </w:r>
    </w:p>
    <w:p w:rsidR="00751EE3" w:rsidRPr="00751EE3" w:rsidRDefault="00751EE3" w:rsidP="00751EE3">
      <w:pPr>
        <w:widowControl w:val="0"/>
        <w:shd w:val="clear" w:color="auto" w:fill="FFFFFF"/>
        <w:tabs>
          <w:tab w:val="left" w:pos="0"/>
        </w:tabs>
        <w:adjustRightInd w:val="0"/>
        <w:rPr>
          <w:rFonts w:ascii="Times New Roman" w:hAnsi="Times New Roman"/>
          <w:sz w:val="28"/>
          <w:szCs w:val="28"/>
        </w:rPr>
      </w:pPr>
      <w:r w:rsidRPr="00751EE3">
        <w:rPr>
          <w:rFonts w:ascii="Times New Roman" w:hAnsi="Times New Roman"/>
          <w:sz w:val="28"/>
          <w:szCs w:val="28"/>
        </w:rPr>
        <w:t>В строке КОММЕНТАРИИ педагог, выступающий на ГМО</w:t>
      </w:r>
    </w:p>
    <w:p w:rsidR="00751EE3" w:rsidRPr="00751EE3" w:rsidRDefault="00751EE3" w:rsidP="00751EE3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djustRightInd w:val="0"/>
        <w:jc w:val="left"/>
        <w:rPr>
          <w:rFonts w:ascii="Times New Roman" w:hAnsi="Times New Roman"/>
          <w:sz w:val="28"/>
          <w:szCs w:val="28"/>
        </w:rPr>
      </w:pPr>
      <w:r w:rsidRPr="00751EE3">
        <w:rPr>
          <w:rFonts w:ascii="Times New Roman" w:hAnsi="Times New Roman"/>
          <w:sz w:val="28"/>
          <w:szCs w:val="28"/>
        </w:rPr>
        <w:t>кратко описывает свой методический материал, отражающий основное содержание его публикации,</w:t>
      </w:r>
    </w:p>
    <w:p w:rsidR="00751EE3" w:rsidRPr="00751EE3" w:rsidRDefault="00751EE3" w:rsidP="00751EE3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djustRightInd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зада</w:t>
      </w:r>
      <w:r w:rsidRPr="00751EE3">
        <w:rPr>
          <w:rFonts w:ascii="Times New Roman" w:hAnsi="Times New Roman"/>
          <w:sz w:val="28"/>
          <w:szCs w:val="28"/>
        </w:rPr>
        <w:t>ть вопросы, призывающие к обсуждению представленного им материала,</w:t>
      </w:r>
    </w:p>
    <w:p w:rsidR="00751EE3" w:rsidRPr="00751EE3" w:rsidRDefault="00751EE3" w:rsidP="00751EE3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djustRightInd w:val="0"/>
        <w:jc w:val="left"/>
        <w:rPr>
          <w:rFonts w:ascii="Times New Roman" w:hAnsi="Times New Roman"/>
          <w:sz w:val="28"/>
          <w:szCs w:val="28"/>
        </w:rPr>
      </w:pPr>
      <w:r w:rsidRPr="00751EE3">
        <w:rPr>
          <w:rFonts w:ascii="Times New Roman" w:hAnsi="Times New Roman"/>
          <w:sz w:val="28"/>
          <w:szCs w:val="28"/>
        </w:rPr>
        <w:t xml:space="preserve">принимает участие в диалогах (не игнорирует заданные </w:t>
      </w:r>
      <w:r>
        <w:rPr>
          <w:rFonts w:ascii="Times New Roman" w:hAnsi="Times New Roman"/>
          <w:sz w:val="28"/>
          <w:szCs w:val="28"/>
        </w:rPr>
        <w:t xml:space="preserve">ему </w:t>
      </w:r>
      <w:r w:rsidRPr="00751EE3">
        <w:rPr>
          <w:rFonts w:ascii="Times New Roman" w:hAnsi="Times New Roman"/>
          <w:sz w:val="28"/>
          <w:szCs w:val="28"/>
        </w:rPr>
        <w:t>вопросы),</w:t>
      </w:r>
    </w:p>
    <w:p w:rsidR="00751EE3" w:rsidRPr="00751EE3" w:rsidRDefault="00751EE3" w:rsidP="00751EE3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djustRightInd w:val="0"/>
        <w:jc w:val="left"/>
        <w:rPr>
          <w:rFonts w:ascii="Times New Roman" w:hAnsi="Times New Roman"/>
          <w:sz w:val="28"/>
          <w:szCs w:val="28"/>
        </w:rPr>
      </w:pPr>
      <w:r w:rsidRPr="00751EE3">
        <w:rPr>
          <w:rFonts w:ascii="Times New Roman" w:hAnsi="Times New Roman"/>
          <w:sz w:val="28"/>
          <w:szCs w:val="28"/>
        </w:rPr>
        <w:lastRenderedPageBreak/>
        <w:t>участвует в обсуждениях опубликованных материалов своих коллег, даёт развёрнутые, содержательные комментарии.</w:t>
      </w:r>
    </w:p>
    <w:p w:rsidR="00751EE3" w:rsidRPr="00751EE3" w:rsidRDefault="00751EE3" w:rsidP="00751EE3">
      <w:pPr>
        <w:widowControl w:val="0"/>
        <w:shd w:val="clear" w:color="auto" w:fill="FFFFFF"/>
        <w:tabs>
          <w:tab w:val="left" w:pos="540"/>
          <w:tab w:val="left" w:pos="696"/>
        </w:tabs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751EE3" w:rsidRPr="00751EE3" w:rsidRDefault="00751EE3" w:rsidP="00751EE3">
      <w:pPr>
        <w:widowControl w:val="0"/>
        <w:shd w:val="clear" w:color="auto" w:fill="FFFFFF"/>
        <w:tabs>
          <w:tab w:val="left" w:pos="540"/>
          <w:tab w:val="left" w:pos="696"/>
        </w:tabs>
        <w:adjustRightInd w:val="0"/>
        <w:jc w:val="center"/>
        <w:rPr>
          <w:rFonts w:ascii="Times New Roman" w:hAnsi="Times New Roman"/>
          <w:b/>
          <w:i/>
          <w:sz w:val="28"/>
          <w:szCs w:val="28"/>
        </w:rPr>
      </w:pPr>
      <w:r w:rsidRPr="00751EE3">
        <w:rPr>
          <w:rFonts w:ascii="Times New Roman" w:hAnsi="Times New Roman"/>
          <w:b/>
          <w:i/>
          <w:sz w:val="28"/>
          <w:szCs w:val="28"/>
        </w:rPr>
        <w:t xml:space="preserve">Призываем Вас к интересному, познавательному и полезному для каждого участника секции общению! </w:t>
      </w:r>
    </w:p>
    <w:p w:rsidR="00751EE3" w:rsidRDefault="00751EE3" w:rsidP="00751EE3"/>
    <w:p w:rsidR="00751EE3" w:rsidRPr="00354D25" w:rsidRDefault="00751EE3" w:rsidP="0053424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23770" w:rsidRPr="00354D25" w:rsidRDefault="00023770" w:rsidP="0053424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23770" w:rsidRPr="00354D25" w:rsidRDefault="00023770" w:rsidP="00023770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354D25">
        <w:rPr>
          <w:i/>
          <w:sz w:val="28"/>
          <w:szCs w:val="28"/>
          <w:u w:val="single"/>
        </w:rPr>
        <w:t>Приложение</w:t>
      </w:r>
      <w:r w:rsidRPr="00354D25">
        <w:rPr>
          <w:i/>
          <w:sz w:val="28"/>
          <w:szCs w:val="28"/>
        </w:rPr>
        <w:t xml:space="preserve"> (оформление титульного листа):</w:t>
      </w:r>
    </w:p>
    <w:p w:rsidR="00023770" w:rsidRDefault="00023770" w:rsidP="000237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</w:rPr>
      </w:pPr>
    </w:p>
    <w:p w:rsidR="00023770" w:rsidRDefault="00023770" w:rsidP="000237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noProof/>
        </w:rPr>
      </w:pPr>
    </w:p>
    <w:p w:rsidR="001B583C" w:rsidRDefault="001B583C" w:rsidP="000237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noProof/>
        </w:rPr>
      </w:pPr>
    </w:p>
    <w:p w:rsidR="001B583C" w:rsidRDefault="001B583C" w:rsidP="000237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noProof/>
        </w:rPr>
      </w:pPr>
    </w:p>
    <w:p w:rsidR="001B583C" w:rsidRDefault="001B583C" w:rsidP="000237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noProof/>
        </w:rPr>
      </w:pPr>
    </w:p>
    <w:p w:rsidR="001B583C" w:rsidRDefault="001B583C" w:rsidP="000237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noProof/>
        </w:rPr>
      </w:pPr>
    </w:p>
    <w:p w:rsidR="001B583C" w:rsidRDefault="001B583C" w:rsidP="000237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noProof/>
        </w:rPr>
      </w:pPr>
    </w:p>
    <w:p w:rsidR="001B583C" w:rsidRDefault="001B583C" w:rsidP="000237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noProof/>
        </w:rPr>
      </w:pPr>
    </w:p>
    <w:p w:rsidR="001B583C" w:rsidRDefault="001B583C" w:rsidP="000237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noProof/>
        </w:rPr>
      </w:pPr>
    </w:p>
    <w:p w:rsidR="001B583C" w:rsidRDefault="001B583C" w:rsidP="000237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noProof/>
        </w:rPr>
      </w:pPr>
    </w:p>
    <w:p w:rsidR="001B583C" w:rsidRDefault="001B583C" w:rsidP="000237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noProof/>
        </w:rPr>
      </w:pPr>
    </w:p>
    <w:p w:rsidR="001B583C" w:rsidRDefault="001B583C" w:rsidP="000237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noProof/>
        </w:rPr>
      </w:pPr>
    </w:p>
    <w:p w:rsidR="001B583C" w:rsidRDefault="001B583C" w:rsidP="000237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noProof/>
        </w:rPr>
      </w:pPr>
    </w:p>
    <w:p w:rsidR="001B583C" w:rsidRDefault="001B583C" w:rsidP="000237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noProof/>
        </w:rPr>
      </w:pPr>
    </w:p>
    <w:p w:rsidR="001B583C" w:rsidRPr="00023770" w:rsidRDefault="001B583C" w:rsidP="000C2B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noProof/>
        </w:rPr>
      </w:pPr>
      <w:r w:rsidRPr="001B583C">
        <w:rPr>
          <w:b/>
          <w:i/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-708660</wp:posOffset>
            </wp:positionH>
            <wp:positionV relativeFrom="paragraph">
              <wp:posOffset>0</wp:posOffset>
            </wp:positionV>
            <wp:extent cx="6743700" cy="9531985"/>
            <wp:effectExtent l="0" t="0" r="0" b="0"/>
            <wp:wrapTight wrapText="bothSides">
              <wp:wrapPolygon edited="0">
                <wp:start x="0" y="0"/>
                <wp:lineTo x="0" y="21541"/>
                <wp:lineTo x="21539" y="21541"/>
                <wp:lineTo x="21539" y="0"/>
                <wp:lineTo x="0" y="0"/>
              </wp:wrapPolygon>
            </wp:wrapTight>
            <wp:docPr id="2" name="Рисунок 2" descr="C:\Users\xxx\Desktop\Образец титульного листа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\Desktop\Образец титульного листа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953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B583C" w:rsidRPr="00023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978C3"/>
    <w:multiLevelType w:val="hybridMultilevel"/>
    <w:tmpl w:val="3F529B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8E5"/>
    <w:rsid w:val="00023770"/>
    <w:rsid w:val="000C2BB2"/>
    <w:rsid w:val="00132503"/>
    <w:rsid w:val="001B583C"/>
    <w:rsid w:val="00354D25"/>
    <w:rsid w:val="004B6D74"/>
    <w:rsid w:val="0053424E"/>
    <w:rsid w:val="00751EE3"/>
    <w:rsid w:val="00A328E5"/>
    <w:rsid w:val="00CC24DB"/>
    <w:rsid w:val="00E501BD"/>
    <w:rsid w:val="00FE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2AD6"/>
  <w15:chartTrackingRefBased/>
  <w15:docId w15:val="{BFB1F01D-1B0F-4147-87AA-F804143B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2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28E5"/>
    <w:rPr>
      <w:b/>
      <w:bCs/>
    </w:rPr>
  </w:style>
  <w:style w:type="character" w:styleId="a5">
    <w:name w:val="Hyperlink"/>
    <w:basedOn w:val="a0"/>
    <w:uiPriority w:val="99"/>
    <w:semiHidden/>
    <w:unhideWhenUsed/>
    <w:rsid w:val="0013250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51EE3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0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10</cp:revision>
  <dcterms:created xsi:type="dcterms:W3CDTF">2021-09-17T15:38:00Z</dcterms:created>
  <dcterms:modified xsi:type="dcterms:W3CDTF">2021-09-22T12:02:00Z</dcterms:modified>
</cp:coreProperties>
</file>