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E4B5A" w14:textId="51F323C2" w:rsidR="001C5676" w:rsidRPr="0048763B" w:rsidRDefault="00887C4F" w:rsidP="00B13743">
      <w:pPr>
        <w:pBdr>
          <w:top w:val="single" w:sz="4" w:space="1" w:color="auto"/>
          <w:left w:val="single" w:sz="4" w:space="4" w:color="auto"/>
          <w:bottom w:val="single" w:sz="4" w:space="1" w:color="auto"/>
          <w:right w:val="single" w:sz="4" w:space="4" w:color="auto"/>
        </w:pBdr>
        <w:jc w:val="center"/>
        <w:rPr>
          <w:b/>
          <w:bCs/>
        </w:rPr>
      </w:pPr>
      <w:r w:rsidRPr="0048763B">
        <w:rPr>
          <w:b/>
          <w:bCs/>
        </w:rPr>
        <w:t xml:space="preserve">Déclinaison </w:t>
      </w:r>
      <w:r w:rsidR="000A4ED5">
        <w:rPr>
          <w:b/>
          <w:bCs/>
        </w:rPr>
        <w:t>a</w:t>
      </w:r>
      <w:r w:rsidRPr="0048763B">
        <w:rPr>
          <w:b/>
          <w:bCs/>
        </w:rPr>
        <w:t>nnuelle de la politique documentaire :</w:t>
      </w:r>
    </w:p>
    <w:p w14:paraId="7F5BDABE" w14:textId="0D431BF5" w:rsidR="00887C4F" w:rsidRDefault="00887C4F" w:rsidP="00B13743">
      <w:pPr>
        <w:pBdr>
          <w:top w:val="single" w:sz="4" w:space="1" w:color="auto"/>
          <w:left w:val="single" w:sz="4" w:space="4" w:color="auto"/>
          <w:bottom w:val="single" w:sz="4" w:space="1" w:color="auto"/>
          <w:right w:val="single" w:sz="4" w:space="4" w:color="auto"/>
        </w:pBdr>
        <w:jc w:val="center"/>
      </w:pPr>
      <w:r w:rsidRPr="0048763B">
        <w:rPr>
          <w:b/>
          <w:bCs/>
        </w:rPr>
        <w:t>Objectifs et axes de travail 2022-2023</w:t>
      </w:r>
    </w:p>
    <w:p w14:paraId="62943103" w14:textId="77777777" w:rsidR="0048763B" w:rsidRDefault="0048763B" w:rsidP="0048763B">
      <w:pPr>
        <w:jc w:val="center"/>
      </w:pPr>
    </w:p>
    <w:p w14:paraId="0C8F1A89" w14:textId="23FDFB47" w:rsidR="0048763B" w:rsidRDefault="0048763B" w:rsidP="0048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Ce pro</w:t>
      </w:r>
      <w:r>
        <w:t>gramme d’action</w:t>
      </w:r>
      <w:r w:rsidRPr="0067202F">
        <w:t xml:space="preserve"> est établi en ce mois </w:t>
      </w:r>
      <w:r>
        <w:t>d’octobre 202</w:t>
      </w:r>
      <w:r>
        <w:t>2. I</w:t>
      </w:r>
      <w:r w:rsidRPr="0067202F">
        <w:t>l prévoit, pour cette année scolaire, les actions permettant de répondre aux missions d</w:t>
      </w:r>
      <w:r>
        <w:t>es</w:t>
      </w:r>
      <w:r w:rsidRPr="0067202F">
        <w:t xml:space="preserve"> professeur</w:t>
      </w:r>
      <w:r>
        <w:t>es</w:t>
      </w:r>
      <w:r w:rsidRPr="0067202F">
        <w:t xml:space="preserve"> documentaliste</w:t>
      </w:r>
      <w:r>
        <w:t>s</w:t>
      </w:r>
      <w:r w:rsidRPr="0067202F">
        <w:t xml:space="preserve"> et du service de CDI telles qu’elles ont été énoncées dans la circulaire de mission du 28 mars 2017. Il s’appuie sur le bilan </w:t>
      </w:r>
      <w:r>
        <w:t xml:space="preserve">2021-2022 </w:t>
      </w:r>
      <w:r>
        <w:t xml:space="preserve">et s’inscrit de manière annuelle dans les orientations données par le projet d’établissement. </w:t>
      </w:r>
    </w:p>
    <w:p w14:paraId="3696D469" w14:textId="535F7F4F" w:rsidR="00681B1C" w:rsidRDefault="00681B1C"/>
    <w:tbl>
      <w:tblPr>
        <w:tblW w:w="9790" w:type="dxa"/>
        <w:tblInd w:w="-13" w:type="dxa"/>
        <w:tblLayout w:type="fixed"/>
        <w:tblLook w:val="0000" w:firstRow="0" w:lastRow="0" w:firstColumn="0" w:lastColumn="0" w:noHBand="0" w:noVBand="0"/>
      </w:tblPr>
      <w:tblGrid>
        <w:gridCol w:w="2409"/>
        <w:gridCol w:w="3695"/>
        <w:gridCol w:w="1701"/>
        <w:gridCol w:w="1985"/>
      </w:tblGrid>
      <w:tr w:rsidR="0048763B" w14:paraId="3E53090C" w14:textId="77777777" w:rsidTr="0048763B">
        <w:trPr>
          <w:trHeight w:val="803"/>
        </w:trPr>
        <w:tc>
          <w:tcPr>
            <w:tcW w:w="2409" w:type="dxa"/>
            <w:tcBorders>
              <w:top w:val="single" w:sz="4" w:space="0" w:color="000000"/>
              <w:left w:val="single" w:sz="4" w:space="0" w:color="000000"/>
              <w:bottom w:val="single" w:sz="4" w:space="0" w:color="000000"/>
            </w:tcBorders>
            <w:tcMar>
              <w:top w:w="55" w:type="dxa"/>
              <w:left w:w="55" w:type="dxa"/>
              <w:bottom w:w="55" w:type="dxa"/>
              <w:right w:w="55" w:type="dxa"/>
            </w:tcMar>
          </w:tcPr>
          <w:p w14:paraId="3905889C" w14:textId="3E621555" w:rsidR="0048763B" w:rsidRPr="00681B1C" w:rsidRDefault="0048763B" w:rsidP="00681B1C">
            <w:pPr>
              <w:pBdr>
                <w:top w:val="nil"/>
                <w:left w:val="nil"/>
                <w:bottom w:val="nil"/>
                <w:right w:val="nil"/>
                <w:between w:val="nil"/>
              </w:pBdr>
              <w:jc w:val="center"/>
              <w:rPr>
                <w:color w:val="000000"/>
              </w:rPr>
            </w:pPr>
            <w:r>
              <w:rPr>
                <w:b/>
                <w:color w:val="000000"/>
                <w:sz w:val="22"/>
                <w:szCs w:val="22"/>
              </w:rPr>
              <w:t>Objectifs</w:t>
            </w:r>
            <w:r w:rsidRPr="00681B1C">
              <w:rPr>
                <w:color w:val="000000"/>
                <w:sz w:val="22"/>
                <w:szCs w:val="22"/>
              </w:rPr>
              <w:t xml:space="preserve"> </w:t>
            </w:r>
          </w:p>
          <w:p w14:paraId="24569ADF" w14:textId="77777777" w:rsidR="0048763B" w:rsidRPr="00681B1C" w:rsidRDefault="0048763B" w:rsidP="00896EF0">
            <w:pPr>
              <w:pBdr>
                <w:top w:val="nil"/>
                <w:left w:val="nil"/>
                <w:bottom w:val="nil"/>
                <w:right w:val="nil"/>
                <w:between w:val="nil"/>
              </w:pBdr>
              <w:rPr>
                <w:color w:val="000000"/>
                <w:sz w:val="22"/>
                <w:szCs w:val="22"/>
              </w:rPr>
            </w:pPr>
          </w:p>
          <w:p w14:paraId="29801A74" w14:textId="77777777" w:rsidR="0048763B" w:rsidRPr="00681B1C" w:rsidRDefault="0048763B" w:rsidP="00896EF0">
            <w:pPr>
              <w:pBdr>
                <w:top w:val="nil"/>
                <w:left w:val="nil"/>
                <w:bottom w:val="nil"/>
                <w:right w:val="nil"/>
                <w:between w:val="nil"/>
              </w:pBdr>
              <w:rPr>
                <w:color w:val="000000"/>
                <w:sz w:val="22"/>
                <w:szCs w:val="22"/>
              </w:rPr>
            </w:pPr>
          </w:p>
          <w:p w14:paraId="3283ABE2" w14:textId="77777777" w:rsidR="0048763B" w:rsidRPr="00681B1C" w:rsidRDefault="0048763B" w:rsidP="00896EF0">
            <w:pPr>
              <w:pBdr>
                <w:top w:val="nil"/>
                <w:left w:val="nil"/>
                <w:bottom w:val="nil"/>
                <w:right w:val="nil"/>
                <w:between w:val="nil"/>
              </w:pBdr>
              <w:rPr>
                <w:color w:val="000000"/>
                <w:sz w:val="22"/>
                <w:szCs w:val="22"/>
              </w:rPr>
            </w:pPr>
          </w:p>
        </w:tc>
        <w:tc>
          <w:tcPr>
            <w:tcW w:w="3695" w:type="dxa"/>
            <w:tcBorders>
              <w:top w:val="single" w:sz="4" w:space="0" w:color="000000"/>
              <w:left w:val="single" w:sz="4" w:space="0" w:color="000000"/>
              <w:bottom w:val="single" w:sz="4" w:space="0" w:color="000000"/>
            </w:tcBorders>
            <w:tcMar>
              <w:top w:w="55" w:type="dxa"/>
              <w:left w:w="55" w:type="dxa"/>
              <w:bottom w:w="55" w:type="dxa"/>
              <w:right w:w="55" w:type="dxa"/>
            </w:tcMar>
          </w:tcPr>
          <w:p w14:paraId="679AF02A" w14:textId="43C3A4CB" w:rsidR="0048763B" w:rsidRPr="00681B1C" w:rsidRDefault="0048763B" w:rsidP="00681B1C">
            <w:pPr>
              <w:pBdr>
                <w:top w:val="nil"/>
                <w:left w:val="nil"/>
                <w:bottom w:val="nil"/>
                <w:right w:val="nil"/>
                <w:between w:val="nil"/>
              </w:pBdr>
              <w:jc w:val="center"/>
              <w:rPr>
                <w:color w:val="000000"/>
                <w:sz w:val="22"/>
                <w:szCs w:val="22"/>
              </w:rPr>
            </w:pPr>
            <w:r w:rsidRPr="00681B1C">
              <w:rPr>
                <w:b/>
                <w:color w:val="000000"/>
                <w:sz w:val="22"/>
                <w:szCs w:val="22"/>
              </w:rPr>
              <w:t>ACTIONS</w:t>
            </w:r>
          </w:p>
        </w:tc>
        <w:tc>
          <w:tcPr>
            <w:tcW w:w="1701" w:type="dxa"/>
            <w:tcBorders>
              <w:top w:val="single" w:sz="4" w:space="0" w:color="000000"/>
              <w:left w:val="single" w:sz="4" w:space="0" w:color="000000"/>
              <w:bottom w:val="single" w:sz="4" w:space="0" w:color="000000"/>
            </w:tcBorders>
            <w:tcMar>
              <w:top w:w="55" w:type="dxa"/>
              <w:left w:w="55" w:type="dxa"/>
              <w:bottom w:w="55" w:type="dxa"/>
              <w:right w:w="55" w:type="dxa"/>
            </w:tcMar>
          </w:tcPr>
          <w:p w14:paraId="3AA447E4" w14:textId="64425E43" w:rsidR="0048763B" w:rsidRPr="00681B1C" w:rsidRDefault="0048763B" w:rsidP="00681B1C">
            <w:pPr>
              <w:pBdr>
                <w:top w:val="nil"/>
                <w:left w:val="nil"/>
                <w:bottom w:val="nil"/>
                <w:right w:val="nil"/>
                <w:between w:val="nil"/>
              </w:pBdr>
              <w:jc w:val="center"/>
              <w:rPr>
                <w:color w:val="000000"/>
                <w:sz w:val="22"/>
                <w:szCs w:val="22"/>
              </w:rPr>
            </w:pPr>
            <w:r w:rsidRPr="00681B1C">
              <w:rPr>
                <w:b/>
                <w:color w:val="000000"/>
                <w:sz w:val="22"/>
                <w:szCs w:val="22"/>
              </w:rPr>
              <w:t>LIENS PROJET D'ETAB.</w:t>
            </w:r>
          </w:p>
        </w:tc>
        <w:tc>
          <w:tcPr>
            <w:tcW w:w="198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BEBC0E0" w14:textId="32A72DE9" w:rsidR="0048763B" w:rsidRPr="00681B1C" w:rsidRDefault="0048763B" w:rsidP="00681B1C">
            <w:pPr>
              <w:pBdr>
                <w:top w:val="nil"/>
                <w:left w:val="nil"/>
                <w:bottom w:val="nil"/>
                <w:right w:val="nil"/>
                <w:between w:val="nil"/>
              </w:pBdr>
              <w:jc w:val="center"/>
              <w:rPr>
                <w:sz w:val="22"/>
                <w:szCs w:val="22"/>
              </w:rPr>
            </w:pPr>
            <w:r w:rsidRPr="00681B1C">
              <w:rPr>
                <w:b/>
                <w:color w:val="000000"/>
                <w:sz w:val="22"/>
                <w:szCs w:val="22"/>
              </w:rPr>
              <w:t>INDICATEURS ASSOCIES</w:t>
            </w:r>
            <w:r w:rsidRPr="00681B1C">
              <w:rPr>
                <w:sz w:val="22"/>
                <w:szCs w:val="22"/>
              </w:rPr>
              <w:t xml:space="preserve"> </w:t>
            </w:r>
          </w:p>
        </w:tc>
      </w:tr>
      <w:tr w:rsidR="0048763B" w14:paraId="2A7A949F" w14:textId="77777777" w:rsidTr="0048763B">
        <w:tc>
          <w:tcPr>
            <w:tcW w:w="2409" w:type="dxa"/>
            <w:tcBorders>
              <w:top w:val="single" w:sz="4" w:space="0" w:color="000000"/>
              <w:left w:val="single" w:sz="4" w:space="0" w:color="000000"/>
              <w:bottom w:val="single" w:sz="4" w:space="0" w:color="000000"/>
            </w:tcBorders>
            <w:tcMar>
              <w:top w:w="55" w:type="dxa"/>
              <w:left w:w="55" w:type="dxa"/>
              <w:bottom w:w="55" w:type="dxa"/>
              <w:right w:w="55" w:type="dxa"/>
            </w:tcMar>
          </w:tcPr>
          <w:p w14:paraId="410D9FDC" w14:textId="1850DA11" w:rsidR="0048763B" w:rsidRDefault="0048763B" w:rsidP="00681B1C">
            <w:pPr>
              <w:pBdr>
                <w:top w:val="nil"/>
                <w:left w:val="nil"/>
                <w:bottom w:val="nil"/>
                <w:right w:val="nil"/>
                <w:between w:val="nil"/>
              </w:pBdr>
              <w:rPr>
                <w:b/>
                <w:color w:val="000000"/>
                <w:sz w:val="22"/>
                <w:szCs w:val="22"/>
              </w:rPr>
            </w:pPr>
            <w:r>
              <w:rPr>
                <w:b/>
                <w:color w:val="000000"/>
                <w:sz w:val="22"/>
                <w:szCs w:val="22"/>
              </w:rPr>
              <w:t>Renforcer les compétences de lecture et développer les pratiques pour tous les élèves</w:t>
            </w:r>
          </w:p>
        </w:tc>
        <w:tc>
          <w:tcPr>
            <w:tcW w:w="3695" w:type="dxa"/>
            <w:tcBorders>
              <w:top w:val="single" w:sz="4" w:space="0" w:color="000000"/>
              <w:left w:val="single" w:sz="4" w:space="0" w:color="000000"/>
              <w:bottom w:val="single" w:sz="4" w:space="0" w:color="000000"/>
            </w:tcBorders>
            <w:tcMar>
              <w:top w:w="55" w:type="dxa"/>
              <w:left w:w="55" w:type="dxa"/>
              <w:bottom w:w="55" w:type="dxa"/>
              <w:right w:w="55" w:type="dxa"/>
            </w:tcMar>
          </w:tcPr>
          <w:p w14:paraId="2577C9B8" w14:textId="77777777" w:rsidR="0048763B" w:rsidRPr="0048763B" w:rsidRDefault="0048763B" w:rsidP="007577EC">
            <w:pPr>
              <w:pStyle w:val="Paragraphedeliste"/>
              <w:numPr>
                <w:ilvl w:val="0"/>
                <w:numId w:val="1"/>
              </w:numPr>
              <w:pBdr>
                <w:top w:val="nil"/>
                <w:left w:val="nil"/>
                <w:bottom w:val="nil"/>
                <w:right w:val="nil"/>
                <w:between w:val="nil"/>
              </w:pBdr>
              <w:ind w:left="93" w:hanging="93"/>
              <w:rPr>
                <w:bCs/>
                <w:color w:val="000000"/>
                <w:sz w:val="22"/>
                <w:szCs w:val="22"/>
              </w:rPr>
            </w:pPr>
            <w:r w:rsidRPr="0048763B">
              <w:rPr>
                <w:bCs/>
                <w:color w:val="000000"/>
                <w:sz w:val="22"/>
                <w:szCs w:val="22"/>
              </w:rPr>
              <w:t>Politique d’accueil</w:t>
            </w:r>
          </w:p>
          <w:p w14:paraId="1B12B67B" w14:textId="130D5F78" w:rsidR="0048763B" w:rsidRPr="0048763B" w:rsidRDefault="0048763B" w:rsidP="007577EC">
            <w:pPr>
              <w:pStyle w:val="Paragraphedeliste"/>
              <w:numPr>
                <w:ilvl w:val="0"/>
                <w:numId w:val="1"/>
              </w:numPr>
              <w:pBdr>
                <w:top w:val="nil"/>
                <w:left w:val="nil"/>
                <w:bottom w:val="nil"/>
                <w:right w:val="nil"/>
                <w:between w:val="nil"/>
              </w:pBdr>
              <w:ind w:left="93" w:hanging="93"/>
              <w:rPr>
                <w:bCs/>
                <w:color w:val="000000"/>
                <w:sz w:val="22"/>
                <w:szCs w:val="22"/>
              </w:rPr>
            </w:pPr>
            <w:r w:rsidRPr="0048763B">
              <w:rPr>
                <w:bCs/>
                <w:color w:val="000000"/>
                <w:sz w:val="22"/>
                <w:szCs w:val="22"/>
              </w:rPr>
              <w:t>Instant lecture</w:t>
            </w:r>
          </w:p>
          <w:p w14:paraId="03142DBA" w14:textId="5A48D820" w:rsidR="0048763B" w:rsidRPr="0048763B" w:rsidRDefault="0048763B" w:rsidP="007577EC">
            <w:pPr>
              <w:pStyle w:val="Paragraphedeliste"/>
              <w:numPr>
                <w:ilvl w:val="0"/>
                <w:numId w:val="1"/>
              </w:numPr>
              <w:pBdr>
                <w:top w:val="nil"/>
                <w:left w:val="nil"/>
                <w:bottom w:val="nil"/>
                <w:right w:val="nil"/>
                <w:between w:val="nil"/>
              </w:pBdr>
              <w:ind w:left="93" w:hanging="93"/>
              <w:rPr>
                <w:bCs/>
                <w:color w:val="000000"/>
                <w:sz w:val="22"/>
                <w:szCs w:val="22"/>
              </w:rPr>
            </w:pPr>
            <w:r w:rsidRPr="0048763B">
              <w:rPr>
                <w:bCs/>
                <w:color w:val="000000"/>
                <w:sz w:val="22"/>
                <w:szCs w:val="22"/>
              </w:rPr>
              <w:t>Politique d’acquisition</w:t>
            </w:r>
          </w:p>
          <w:p w14:paraId="0039D3F3" w14:textId="498554CA" w:rsidR="0048763B" w:rsidRPr="0048763B" w:rsidRDefault="0048763B" w:rsidP="007577EC">
            <w:pPr>
              <w:pStyle w:val="Paragraphedeliste"/>
              <w:numPr>
                <w:ilvl w:val="0"/>
                <w:numId w:val="1"/>
              </w:numPr>
              <w:pBdr>
                <w:top w:val="nil"/>
                <w:left w:val="nil"/>
                <w:bottom w:val="nil"/>
                <w:right w:val="nil"/>
                <w:between w:val="nil"/>
              </w:pBdr>
              <w:ind w:left="93" w:hanging="93"/>
              <w:rPr>
                <w:bCs/>
                <w:color w:val="000000"/>
                <w:sz w:val="22"/>
                <w:szCs w:val="22"/>
              </w:rPr>
            </w:pPr>
            <w:r w:rsidRPr="0048763B">
              <w:rPr>
                <w:bCs/>
                <w:color w:val="000000"/>
                <w:sz w:val="22"/>
                <w:szCs w:val="22"/>
              </w:rPr>
              <w:t>Remédiation 6</w:t>
            </w:r>
            <w:r w:rsidRPr="0048763B">
              <w:rPr>
                <w:bCs/>
                <w:color w:val="000000"/>
                <w:sz w:val="22"/>
                <w:szCs w:val="22"/>
                <w:vertAlign w:val="superscript"/>
              </w:rPr>
              <w:t>ème</w:t>
            </w:r>
          </w:p>
          <w:p w14:paraId="182ABFD9" w14:textId="39818815" w:rsidR="0048763B" w:rsidRPr="0048763B" w:rsidRDefault="0048763B" w:rsidP="007577EC">
            <w:pPr>
              <w:pStyle w:val="Paragraphedeliste"/>
              <w:numPr>
                <w:ilvl w:val="0"/>
                <w:numId w:val="1"/>
              </w:numPr>
              <w:pBdr>
                <w:top w:val="nil"/>
                <w:left w:val="nil"/>
                <w:bottom w:val="nil"/>
                <w:right w:val="nil"/>
                <w:between w:val="nil"/>
              </w:pBdr>
              <w:ind w:left="93" w:hanging="93"/>
              <w:rPr>
                <w:bCs/>
                <w:color w:val="000000"/>
                <w:sz w:val="22"/>
                <w:szCs w:val="22"/>
              </w:rPr>
            </w:pPr>
            <w:r w:rsidRPr="0048763B">
              <w:rPr>
                <w:bCs/>
                <w:color w:val="000000"/>
                <w:sz w:val="22"/>
                <w:szCs w:val="22"/>
              </w:rPr>
              <w:t>3 Prix des Incorruptibles (ado-adultes, partenariat avec la médiathèque, 5è-4è et 6è)</w:t>
            </w:r>
          </w:p>
          <w:p w14:paraId="4DE87050" w14:textId="21C4EEE0" w:rsidR="0048763B" w:rsidRPr="0048763B" w:rsidRDefault="0048763B" w:rsidP="007577EC">
            <w:pPr>
              <w:pStyle w:val="Paragraphedeliste"/>
              <w:numPr>
                <w:ilvl w:val="0"/>
                <w:numId w:val="1"/>
              </w:numPr>
              <w:pBdr>
                <w:top w:val="nil"/>
                <w:left w:val="nil"/>
                <w:bottom w:val="nil"/>
                <w:right w:val="nil"/>
                <w:between w:val="nil"/>
              </w:pBdr>
              <w:ind w:left="93" w:hanging="93"/>
              <w:rPr>
                <w:bCs/>
                <w:color w:val="000000"/>
                <w:sz w:val="22"/>
                <w:szCs w:val="22"/>
              </w:rPr>
            </w:pPr>
            <w:r w:rsidRPr="0048763B">
              <w:rPr>
                <w:bCs/>
                <w:color w:val="000000"/>
                <w:sz w:val="22"/>
                <w:szCs w:val="22"/>
              </w:rPr>
              <w:t>Prix mangas réservé aux 4</w:t>
            </w:r>
            <w:r w:rsidRPr="0048763B">
              <w:rPr>
                <w:bCs/>
                <w:color w:val="000000"/>
                <w:sz w:val="22"/>
                <w:szCs w:val="22"/>
                <w:vertAlign w:val="superscript"/>
              </w:rPr>
              <w:t>èmes</w:t>
            </w:r>
            <w:r w:rsidRPr="0048763B">
              <w:rPr>
                <w:bCs/>
                <w:color w:val="000000"/>
                <w:sz w:val="22"/>
                <w:szCs w:val="22"/>
              </w:rPr>
              <w:t xml:space="preserve"> 3</w:t>
            </w:r>
            <w:r w:rsidRPr="0048763B">
              <w:rPr>
                <w:bCs/>
                <w:color w:val="000000"/>
                <w:sz w:val="22"/>
                <w:szCs w:val="22"/>
                <w:vertAlign w:val="superscript"/>
              </w:rPr>
              <w:t>èmes</w:t>
            </w:r>
            <w:r w:rsidRPr="0048763B">
              <w:rPr>
                <w:bCs/>
                <w:color w:val="000000"/>
                <w:sz w:val="22"/>
                <w:szCs w:val="22"/>
              </w:rPr>
              <w:t xml:space="preserve">  </w:t>
            </w:r>
          </w:p>
          <w:p w14:paraId="42BA99C8" w14:textId="2C9D72A4" w:rsidR="0048763B" w:rsidRPr="00894EF7" w:rsidRDefault="0048763B" w:rsidP="00894EF7">
            <w:pPr>
              <w:pStyle w:val="Paragraphedeliste"/>
              <w:numPr>
                <w:ilvl w:val="0"/>
                <w:numId w:val="1"/>
              </w:numPr>
              <w:pBdr>
                <w:top w:val="nil"/>
                <w:left w:val="nil"/>
                <w:bottom w:val="nil"/>
                <w:right w:val="nil"/>
                <w:between w:val="nil"/>
              </w:pBdr>
              <w:ind w:left="93" w:hanging="93"/>
              <w:rPr>
                <w:b/>
                <w:color w:val="000000"/>
                <w:sz w:val="22"/>
                <w:szCs w:val="22"/>
              </w:rPr>
            </w:pPr>
            <w:r w:rsidRPr="0048763B">
              <w:rPr>
                <w:bCs/>
                <w:color w:val="000000"/>
                <w:sz w:val="22"/>
                <w:szCs w:val="22"/>
              </w:rPr>
              <w:t xml:space="preserve">Projets de classe (ensemble sur terre en 5è, sélections fantastiques en 4è, sélection </w:t>
            </w:r>
            <w:r w:rsidR="00EB5619">
              <w:rPr>
                <w:bCs/>
                <w:color w:val="000000"/>
                <w:sz w:val="22"/>
                <w:szCs w:val="22"/>
              </w:rPr>
              <w:t xml:space="preserve">amour suspens </w:t>
            </w:r>
            <w:r w:rsidRPr="0048763B">
              <w:rPr>
                <w:bCs/>
                <w:color w:val="000000"/>
                <w:sz w:val="22"/>
                <w:szCs w:val="22"/>
              </w:rPr>
              <w:t>4</w:t>
            </w:r>
            <w:r w:rsidRPr="0048763B">
              <w:rPr>
                <w:bCs/>
                <w:color w:val="000000"/>
                <w:sz w:val="22"/>
                <w:szCs w:val="22"/>
                <w:vertAlign w:val="superscript"/>
              </w:rPr>
              <w:t>ème</w:t>
            </w:r>
            <w:r w:rsidRPr="0048763B">
              <w:rPr>
                <w:bCs/>
                <w:color w:val="000000"/>
                <w:sz w:val="22"/>
                <w:szCs w:val="22"/>
              </w:rPr>
              <w:t>)</w:t>
            </w:r>
            <w:r>
              <w:rPr>
                <w:b/>
                <w:color w:val="000000"/>
                <w:sz w:val="22"/>
                <w:szCs w:val="22"/>
              </w:rPr>
              <w:t xml:space="preserve"> </w:t>
            </w:r>
          </w:p>
        </w:tc>
        <w:tc>
          <w:tcPr>
            <w:tcW w:w="1701" w:type="dxa"/>
            <w:tcBorders>
              <w:top w:val="single" w:sz="4" w:space="0" w:color="000000"/>
              <w:left w:val="single" w:sz="4" w:space="0" w:color="000000"/>
              <w:bottom w:val="single" w:sz="4" w:space="0" w:color="000000"/>
            </w:tcBorders>
            <w:tcMar>
              <w:top w:w="55" w:type="dxa"/>
              <w:left w:w="55" w:type="dxa"/>
              <w:bottom w:w="55" w:type="dxa"/>
              <w:right w:w="55" w:type="dxa"/>
            </w:tcMar>
          </w:tcPr>
          <w:p w14:paraId="0BAA65DA" w14:textId="57BD8B54" w:rsidR="0048763B" w:rsidRPr="0048763B" w:rsidRDefault="0048763B" w:rsidP="0048763B">
            <w:pPr>
              <w:pBdr>
                <w:top w:val="nil"/>
                <w:left w:val="nil"/>
                <w:bottom w:val="nil"/>
                <w:right w:val="nil"/>
                <w:between w:val="nil"/>
              </w:pBdr>
              <w:rPr>
                <w:b/>
                <w:i/>
                <w:color w:val="000000"/>
                <w:sz w:val="20"/>
                <w:szCs w:val="20"/>
              </w:rPr>
            </w:pPr>
            <w:r>
              <w:rPr>
                <w:rFonts w:asciiTheme="minorHAnsi" w:hAnsiTheme="minorHAnsi" w:cstheme="minorHAnsi"/>
                <w:sz w:val="20"/>
                <w:szCs w:val="20"/>
              </w:rPr>
              <w:t xml:space="preserve">1. </w:t>
            </w:r>
            <w:r w:rsidRPr="0048763B">
              <w:rPr>
                <w:rFonts w:asciiTheme="minorHAnsi" w:hAnsiTheme="minorHAnsi" w:cstheme="minorHAnsi"/>
                <w:sz w:val="20"/>
                <w:szCs w:val="20"/>
              </w:rPr>
              <w:t>Optimiser la performance scolaire de chaque élève et l’accès aux savoirs fondamentaux</w:t>
            </w:r>
          </w:p>
        </w:tc>
        <w:tc>
          <w:tcPr>
            <w:tcW w:w="198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AF8F8EF" w14:textId="77777777" w:rsidR="0048763B" w:rsidRPr="0048763B" w:rsidRDefault="0048763B" w:rsidP="00097855">
            <w:pPr>
              <w:pBdr>
                <w:top w:val="nil"/>
                <w:left w:val="nil"/>
                <w:bottom w:val="nil"/>
                <w:right w:val="nil"/>
                <w:between w:val="nil"/>
              </w:pBdr>
              <w:rPr>
                <w:bCs/>
                <w:iCs/>
                <w:color w:val="000000"/>
                <w:sz w:val="22"/>
                <w:szCs w:val="22"/>
              </w:rPr>
            </w:pPr>
            <w:r w:rsidRPr="0048763B">
              <w:rPr>
                <w:bCs/>
                <w:iCs/>
                <w:color w:val="000000"/>
                <w:sz w:val="22"/>
                <w:szCs w:val="22"/>
              </w:rPr>
              <w:t>Statistiques de prêt et fréquentation</w:t>
            </w:r>
          </w:p>
          <w:p w14:paraId="06C99506" w14:textId="77777777" w:rsidR="0048763B" w:rsidRPr="0048763B" w:rsidRDefault="0048763B" w:rsidP="00097855">
            <w:pPr>
              <w:pBdr>
                <w:top w:val="nil"/>
                <w:left w:val="nil"/>
                <w:bottom w:val="nil"/>
                <w:right w:val="nil"/>
                <w:between w:val="nil"/>
              </w:pBdr>
              <w:rPr>
                <w:bCs/>
                <w:iCs/>
                <w:color w:val="000000"/>
                <w:sz w:val="22"/>
                <w:szCs w:val="22"/>
              </w:rPr>
            </w:pPr>
            <w:r w:rsidRPr="0048763B">
              <w:rPr>
                <w:bCs/>
                <w:iCs/>
                <w:color w:val="000000"/>
                <w:sz w:val="22"/>
                <w:szCs w:val="22"/>
              </w:rPr>
              <w:t>Roulement du prix incorruptibles et votes</w:t>
            </w:r>
          </w:p>
          <w:p w14:paraId="243FA5D5" w14:textId="77777777" w:rsidR="0048763B" w:rsidRPr="0048763B" w:rsidRDefault="0048763B" w:rsidP="00097855">
            <w:pPr>
              <w:pBdr>
                <w:top w:val="nil"/>
                <w:left w:val="nil"/>
                <w:bottom w:val="nil"/>
                <w:right w:val="nil"/>
                <w:between w:val="nil"/>
              </w:pBdr>
              <w:rPr>
                <w:bCs/>
                <w:iCs/>
                <w:color w:val="000000"/>
                <w:sz w:val="22"/>
                <w:szCs w:val="22"/>
              </w:rPr>
            </w:pPr>
            <w:r w:rsidRPr="0048763B">
              <w:rPr>
                <w:bCs/>
                <w:iCs/>
                <w:color w:val="000000"/>
                <w:sz w:val="22"/>
                <w:szCs w:val="22"/>
              </w:rPr>
              <w:t>Suivi projets classe</w:t>
            </w:r>
          </w:p>
          <w:p w14:paraId="05BC78FF" w14:textId="47FBDC4F" w:rsidR="0048763B" w:rsidRPr="0048763B" w:rsidRDefault="0048763B" w:rsidP="00097855">
            <w:pPr>
              <w:pBdr>
                <w:top w:val="nil"/>
                <w:left w:val="nil"/>
                <w:bottom w:val="nil"/>
                <w:right w:val="nil"/>
                <w:between w:val="nil"/>
              </w:pBdr>
              <w:rPr>
                <w:bCs/>
                <w:iCs/>
                <w:color w:val="000000"/>
                <w:sz w:val="22"/>
                <w:szCs w:val="22"/>
              </w:rPr>
            </w:pPr>
          </w:p>
        </w:tc>
      </w:tr>
      <w:tr w:rsidR="0048763B" w14:paraId="734B6F77" w14:textId="77777777" w:rsidTr="0048763B">
        <w:tc>
          <w:tcPr>
            <w:tcW w:w="2409" w:type="dxa"/>
            <w:tcBorders>
              <w:top w:val="single" w:sz="4" w:space="0" w:color="000000"/>
              <w:left w:val="single" w:sz="4" w:space="0" w:color="000000"/>
              <w:bottom w:val="single" w:sz="4" w:space="0" w:color="000000"/>
            </w:tcBorders>
            <w:tcMar>
              <w:top w:w="55" w:type="dxa"/>
              <w:left w:w="55" w:type="dxa"/>
              <w:bottom w:w="55" w:type="dxa"/>
              <w:right w:w="55" w:type="dxa"/>
            </w:tcMar>
          </w:tcPr>
          <w:p w14:paraId="2934A9EA" w14:textId="77777777" w:rsidR="0048763B" w:rsidRDefault="0048763B" w:rsidP="00681B1C">
            <w:pPr>
              <w:pBdr>
                <w:top w:val="nil"/>
                <w:left w:val="nil"/>
                <w:bottom w:val="nil"/>
                <w:right w:val="nil"/>
                <w:between w:val="nil"/>
              </w:pBdr>
              <w:rPr>
                <w:b/>
                <w:color w:val="000000"/>
                <w:sz w:val="22"/>
                <w:szCs w:val="22"/>
              </w:rPr>
            </w:pPr>
            <w:r>
              <w:rPr>
                <w:b/>
                <w:color w:val="000000"/>
                <w:sz w:val="22"/>
                <w:szCs w:val="22"/>
              </w:rPr>
              <w:t xml:space="preserve">Former tous les élèves à l’esprit critique </w:t>
            </w:r>
          </w:p>
          <w:p w14:paraId="46AC4228" w14:textId="7A36F3D2" w:rsidR="0048763B" w:rsidRDefault="0048763B" w:rsidP="00681B1C">
            <w:pPr>
              <w:pBdr>
                <w:top w:val="nil"/>
                <w:left w:val="nil"/>
                <w:bottom w:val="nil"/>
                <w:right w:val="nil"/>
                <w:between w:val="nil"/>
              </w:pBdr>
              <w:rPr>
                <w:b/>
                <w:color w:val="000000"/>
                <w:sz w:val="22"/>
                <w:szCs w:val="22"/>
              </w:rPr>
            </w:pPr>
          </w:p>
        </w:tc>
        <w:tc>
          <w:tcPr>
            <w:tcW w:w="3695" w:type="dxa"/>
            <w:tcBorders>
              <w:top w:val="single" w:sz="4" w:space="0" w:color="000000"/>
              <w:left w:val="single" w:sz="4" w:space="0" w:color="000000"/>
              <w:bottom w:val="single" w:sz="4" w:space="0" w:color="000000"/>
            </w:tcBorders>
            <w:tcMar>
              <w:top w:w="55" w:type="dxa"/>
              <w:left w:w="55" w:type="dxa"/>
              <w:bottom w:w="55" w:type="dxa"/>
              <w:right w:w="55" w:type="dxa"/>
            </w:tcMar>
          </w:tcPr>
          <w:p w14:paraId="7E5B5325" w14:textId="4A1A6D59" w:rsidR="0048763B" w:rsidRPr="0048763B" w:rsidRDefault="0048763B" w:rsidP="00AF63AC">
            <w:pPr>
              <w:pStyle w:val="Paragraphedeliste"/>
              <w:numPr>
                <w:ilvl w:val="0"/>
                <w:numId w:val="1"/>
              </w:numPr>
              <w:pBdr>
                <w:top w:val="nil"/>
                <w:left w:val="nil"/>
                <w:bottom w:val="nil"/>
                <w:right w:val="nil"/>
                <w:between w:val="nil"/>
              </w:pBdr>
              <w:ind w:left="93" w:hanging="93"/>
              <w:rPr>
                <w:bCs/>
                <w:color w:val="000000"/>
                <w:sz w:val="22"/>
                <w:szCs w:val="22"/>
              </w:rPr>
            </w:pPr>
            <w:r w:rsidRPr="0048763B">
              <w:rPr>
                <w:bCs/>
                <w:color w:val="000000"/>
                <w:sz w:val="22"/>
                <w:szCs w:val="22"/>
              </w:rPr>
              <w:t xml:space="preserve"> Progression des apprentissages info-doc et EMI</w:t>
            </w:r>
          </w:p>
          <w:p w14:paraId="72E1B8D5" w14:textId="4B5BE6A9" w:rsidR="0048763B" w:rsidRPr="0048763B" w:rsidRDefault="0048763B" w:rsidP="00894EF7">
            <w:pPr>
              <w:pStyle w:val="Paragraphedeliste"/>
              <w:numPr>
                <w:ilvl w:val="0"/>
                <w:numId w:val="1"/>
              </w:numPr>
              <w:pBdr>
                <w:top w:val="nil"/>
                <w:left w:val="nil"/>
                <w:bottom w:val="nil"/>
                <w:right w:val="nil"/>
                <w:between w:val="nil"/>
              </w:pBdr>
              <w:ind w:left="93" w:hanging="93"/>
              <w:rPr>
                <w:bCs/>
                <w:color w:val="000000"/>
                <w:sz w:val="22"/>
                <w:szCs w:val="22"/>
              </w:rPr>
            </w:pPr>
            <w:r w:rsidRPr="0048763B">
              <w:rPr>
                <w:bCs/>
                <w:color w:val="000000"/>
                <w:sz w:val="22"/>
                <w:szCs w:val="22"/>
              </w:rPr>
              <w:t>Développement des compétences numériques</w:t>
            </w:r>
          </w:p>
          <w:p w14:paraId="10EE21F2" w14:textId="49910A7F" w:rsidR="0048763B" w:rsidRPr="0048763B" w:rsidRDefault="0048763B" w:rsidP="00A1193C">
            <w:pPr>
              <w:pStyle w:val="Paragraphedeliste"/>
              <w:numPr>
                <w:ilvl w:val="0"/>
                <w:numId w:val="1"/>
              </w:numPr>
              <w:pBdr>
                <w:top w:val="nil"/>
                <w:left w:val="nil"/>
                <w:bottom w:val="nil"/>
                <w:right w:val="nil"/>
                <w:between w:val="nil"/>
              </w:pBdr>
              <w:ind w:left="93" w:hanging="93"/>
              <w:rPr>
                <w:bCs/>
                <w:color w:val="000000"/>
                <w:sz w:val="22"/>
                <w:szCs w:val="22"/>
              </w:rPr>
            </w:pPr>
            <w:r w:rsidRPr="0048763B">
              <w:rPr>
                <w:bCs/>
                <w:color w:val="000000"/>
                <w:sz w:val="22"/>
                <w:szCs w:val="22"/>
              </w:rPr>
              <w:t>Expositions (temps fort)</w:t>
            </w:r>
          </w:p>
          <w:p w14:paraId="0E46AAEC" w14:textId="77777777" w:rsidR="0048763B" w:rsidRPr="0048763B" w:rsidRDefault="0048763B" w:rsidP="00A1193C">
            <w:pPr>
              <w:pStyle w:val="Paragraphedeliste"/>
              <w:numPr>
                <w:ilvl w:val="0"/>
                <w:numId w:val="1"/>
              </w:numPr>
              <w:pBdr>
                <w:top w:val="nil"/>
                <w:left w:val="nil"/>
                <w:bottom w:val="nil"/>
                <w:right w:val="nil"/>
                <w:between w:val="nil"/>
              </w:pBdr>
              <w:ind w:left="93" w:hanging="93"/>
              <w:rPr>
                <w:bCs/>
                <w:color w:val="000000"/>
                <w:sz w:val="22"/>
                <w:szCs w:val="22"/>
              </w:rPr>
            </w:pPr>
            <w:r w:rsidRPr="0048763B">
              <w:rPr>
                <w:bCs/>
                <w:color w:val="000000"/>
                <w:sz w:val="22"/>
                <w:szCs w:val="22"/>
              </w:rPr>
              <w:t>Politique d’acquisition</w:t>
            </w:r>
          </w:p>
          <w:p w14:paraId="5972C8DA" w14:textId="458AE846" w:rsidR="0048763B" w:rsidRPr="0048763B" w:rsidRDefault="0048763B" w:rsidP="00894EF7">
            <w:pPr>
              <w:pStyle w:val="Paragraphedeliste"/>
              <w:numPr>
                <w:ilvl w:val="0"/>
                <w:numId w:val="1"/>
              </w:numPr>
              <w:pBdr>
                <w:top w:val="nil"/>
                <w:left w:val="nil"/>
                <w:bottom w:val="nil"/>
                <w:right w:val="nil"/>
                <w:between w:val="nil"/>
              </w:pBdr>
              <w:ind w:left="93" w:hanging="93"/>
              <w:rPr>
                <w:bCs/>
                <w:color w:val="000000"/>
                <w:sz w:val="22"/>
                <w:szCs w:val="22"/>
              </w:rPr>
            </w:pPr>
            <w:r w:rsidRPr="0048763B">
              <w:rPr>
                <w:bCs/>
                <w:color w:val="000000"/>
                <w:sz w:val="22"/>
                <w:szCs w:val="22"/>
              </w:rPr>
              <w:t xml:space="preserve">Politique de communication (relais référente égalité fille garçon, développement durable)  </w:t>
            </w:r>
          </w:p>
        </w:tc>
        <w:tc>
          <w:tcPr>
            <w:tcW w:w="1701" w:type="dxa"/>
            <w:tcBorders>
              <w:top w:val="single" w:sz="4" w:space="0" w:color="000000"/>
              <w:left w:val="single" w:sz="4" w:space="0" w:color="000000"/>
              <w:bottom w:val="single" w:sz="4" w:space="0" w:color="000000"/>
            </w:tcBorders>
            <w:tcMar>
              <w:top w:w="55" w:type="dxa"/>
              <w:left w:w="55" w:type="dxa"/>
              <w:bottom w:w="55" w:type="dxa"/>
              <w:right w:w="55" w:type="dxa"/>
            </w:tcMar>
          </w:tcPr>
          <w:p w14:paraId="2390489C" w14:textId="25249750" w:rsidR="0048763B" w:rsidRPr="0048763B" w:rsidRDefault="0048763B" w:rsidP="0048763B">
            <w:pPr>
              <w:pBdr>
                <w:top w:val="nil"/>
                <w:left w:val="nil"/>
                <w:bottom w:val="nil"/>
                <w:right w:val="nil"/>
                <w:between w:val="nil"/>
              </w:pBdr>
              <w:rPr>
                <w:bCs/>
                <w:color w:val="000000"/>
                <w:sz w:val="22"/>
                <w:szCs w:val="22"/>
              </w:rPr>
            </w:pPr>
            <w:r>
              <w:rPr>
                <w:rFonts w:asciiTheme="minorHAnsi" w:hAnsiTheme="minorHAnsi" w:cstheme="minorHAnsi"/>
                <w:sz w:val="20"/>
                <w:szCs w:val="20"/>
              </w:rPr>
              <w:t xml:space="preserve">3. </w:t>
            </w:r>
            <w:r w:rsidRPr="0048763B">
              <w:rPr>
                <w:rFonts w:asciiTheme="minorHAnsi" w:hAnsiTheme="minorHAnsi" w:cstheme="minorHAnsi"/>
                <w:sz w:val="20"/>
                <w:szCs w:val="20"/>
              </w:rPr>
              <w:t>Développer l’éducation aux valeurs de la République, à une citoyenneté numérique et écologique</w:t>
            </w:r>
          </w:p>
        </w:tc>
        <w:tc>
          <w:tcPr>
            <w:tcW w:w="198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B8E27C6" w14:textId="77777777" w:rsidR="0048763B" w:rsidRDefault="0048763B" w:rsidP="00097855">
            <w:pPr>
              <w:pBdr>
                <w:top w:val="nil"/>
                <w:left w:val="nil"/>
                <w:bottom w:val="nil"/>
                <w:right w:val="nil"/>
                <w:between w:val="nil"/>
              </w:pBdr>
              <w:rPr>
                <w:bCs/>
                <w:color w:val="000000"/>
                <w:sz w:val="22"/>
                <w:szCs w:val="22"/>
              </w:rPr>
            </w:pPr>
            <w:r w:rsidRPr="0048763B">
              <w:rPr>
                <w:bCs/>
                <w:color w:val="000000"/>
                <w:sz w:val="22"/>
                <w:szCs w:val="22"/>
              </w:rPr>
              <w:t>Nombre de séances, tableau de progression, évaluation du socle dans DNB</w:t>
            </w:r>
          </w:p>
          <w:p w14:paraId="7F36C5B3" w14:textId="6ACF58CE" w:rsidR="0048763B" w:rsidRPr="0048763B" w:rsidRDefault="0048763B" w:rsidP="00097855">
            <w:pPr>
              <w:pBdr>
                <w:top w:val="nil"/>
                <w:left w:val="nil"/>
                <w:bottom w:val="nil"/>
                <w:right w:val="nil"/>
                <w:between w:val="nil"/>
              </w:pBdr>
              <w:rPr>
                <w:bCs/>
                <w:color w:val="000000"/>
                <w:sz w:val="22"/>
                <w:szCs w:val="22"/>
              </w:rPr>
            </w:pPr>
            <w:r>
              <w:rPr>
                <w:bCs/>
                <w:color w:val="000000"/>
                <w:sz w:val="22"/>
                <w:szCs w:val="22"/>
              </w:rPr>
              <w:t>PIX</w:t>
            </w:r>
          </w:p>
        </w:tc>
      </w:tr>
      <w:tr w:rsidR="0048763B" w14:paraId="212BB74E" w14:textId="77777777" w:rsidTr="0048763B">
        <w:tc>
          <w:tcPr>
            <w:tcW w:w="2409" w:type="dxa"/>
            <w:tcBorders>
              <w:top w:val="single" w:sz="4" w:space="0" w:color="000000"/>
              <w:left w:val="single" w:sz="4" w:space="0" w:color="000000"/>
              <w:bottom w:val="single" w:sz="4" w:space="0" w:color="000000"/>
            </w:tcBorders>
            <w:tcMar>
              <w:top w:w="55" w:type="dxa"/>
              <w:left w:w="55" w:type="dxa"/>
              <w:bottom w:w="55" w:type="dxa"/>
              <w:right w:w="55" w:type="dxa"/>
            </w:tcMar>
          </w:tcPr>
          <w:p w14:paraId="3B27551B" w14:textId="1B92E25E" w:rsidR="0048763B" w:rsidRDefault="0048763B" w:rsidP="00681B1C">
            <w:pPr>
              <w:pBdr>
                <w:top w:val="nil"/>
                <w:left w:val="nil"/>
                <w:bottom w:val="nil"/>
                <w:right w:val="nil"/>
                <w:between w:val="nil"/>
              </w:pBdr>
              <w:rPr>
                <w:b/>
                <w:color w:val="000000"/>
                <w:sz w:val="22"/>
                <w:szCs w:val="22"/>
              </w:rPr>
            </w:pPr>
            <w:r>
              <w:rPr>
                <w:b/>
                <w:color w:val="000000"/>
                <w:sz w:val="22"/>
                <w:szCs w:val="22"/>
              </w:rPr>
              <w:t xml:space="preserve">Développer le bien-être en favorisant l’ouverture culturelle, la construction de parcours professionnels choisis, en développant les compétences citoyennes </w:t>
            </w:r>
          </w:p>
        </w:tc>
        <w:tc>
          <w:tcPr>
            <w:tcW w:w="3695" w:type="dxa"/>
            <w:tcBorders>
              <w:top w:val="single" w:sz="4" w:space="0" w:color="000000"/>
              <w:left w:val="single" w:sz="4" w:space="0" w:color="000000"/>
              <w:bottom w:val="single" w:sz="4" w:space="0" w:color="000000"/>
            </w:tcBorders>
            <w:tcMar>
              <w:top w:w="55" w:type="dxa"/>
              <w:left w:w="55" w:type="dxa"/>
              <w:bottom w:w="55" w:type="dxa"/>
              <w:right w:w="55" w:type="dxa"/>
            </w:tcMar>
          </w:tcPr>
          <w:p w14:paraId="3C107F63" w14:textId="77777777" w:rsidR="0048763B" w:rsidRPr="0048763B" w:rsidRDefault="0048763B" w:rsidP="00894EF7">
            <w:pPr>
              <w:pStyle w:val="Paragraphedeliste"/>
              <w:numPr>
                <w:ilvl w:val="0"/>
                <w:numId w:val="1"/>
              </w:numPr>
              <w:pBdr>
                <w:top w:val="nil"/>
                <w:left w:val="nil"/>
                <w:bottom w:val="nil"/>
                <w:right w:val="nil"/>
                <w:between w:val="nil"/>
              </w:pBdr>
              <w:ind w:left="93" w:hanging="93"/>
              <w:rPr>
                <w:bCs/>
                <w:color w:val="000000"/>
                <w:sz w:val="22"/>
                <w:szCs w:val="22"/>
              </w:rPr>
            </w:pPr>
            <w:r w:rsidRPr="0048763B">
              <w:rPr>
                <w:bCs/>
                <w:color w:val="000000"/>
                <w:sz w:val="22"/>
                <w:szCs w:val="22"/>
              </w:rPr>
              <w:t xml:space="preserve">Organisation des espaces </w:t>
            </w:r>
          </w:p>
          <w:p w14:paraId="03370B9A" w14:textId="72A10705" w:rsidR="0048763B" w:rsidRPr="0048763B" w:rsidRDefault="0048763B" w:rsidP="00407B50">
            <w:pPr>
              <w:pStyle w:val="Paragraphedeliste"/>
              <w:numPr>
                <w:ilvl w:val="0"/>
                <w:numId w:val="1"/>
              </w:numPr>
              <w:pBdr>
                <w:top w:val="nil"/>
                <w:left w:val="nil"/>
                <w:bottom w:val="nil"/>
                <w:right w:val="nil"/>
                <w:between w:val="nil"/>
              </w:pBdr>
              <w:ind w:left="93" w:hanging="93"/>
              <w:rPr>
                <w:bCs/>
                <w:color w:val="000000"/>
                <w:sz w:val="22"/>
                <w:szCs w:val="22"/>
              </w:rPr>
            </w:pPr>
            <w:r w:rsidRPr="0048763B">
              <w:rPr>
                <w:bCs/>
                <w:color w:val="000000"/>
                <w:sz w:val="22"/>
                <w:szCs w:val="22"/>
              </w:rPr>
              <w:t>Construction et mise en œuvre du PEAC (référente culture)</w:t>
            </w:r>
          </w:p>
          <w:p w14:paraId="4BC0450A" w14:textId="70CA7B04" w:rsidR="0048763B" w:rsidRPr="0048763B" w:rsidRDefault="0048763B" w:rsidP="00407B50">
            <w:pPr>
              <w:pStyle w:val="Paragraphedeliste"/>
              <w:numPr>
                <w:ilvl w:val="0"/>
                <w:numId w:val="1"/>
              </w:numPr>
              <w:pBdr>
                <w:top w:val="nil"/>
                <w:left w:val="nil"/>
                <w:bottom w:val="nil"/>
                <w:right w:val="nil"/>
                <w:between w:val="nil"/>
              </w:pBdr>
              <w:ind w:left="93" w:hanging="93"/>
              <w:rPr>
                <w:bCs/>
                <w:color w:val="000000"/>
                <w:sz w:val="22"/>
                <w:szCs w:val="22"/>
              </w:rPr>
            </w:pPr>
            <w:r w:rsidRPr="0048763B">
              <w:rPr>
                <w:bCs/>
                <w:color w:val="000000"/>
                <w:sz w:val="22"/>
                <w:szCs w:val="22"/>
              </w:rPr>
              <w:t>Expositions</w:t>
            </w:r>
          </w:p>
          <w:p w14:paraId="22DE352D" w14:textId="40ECAE31" w:rsidR="0048763B" w:rsidRPr="0048763B" w:rsidRDefault="0048763B" w:rsidP="00407B50">
            <w:pPr>
              <w:pStyle w:val="Paragraphedeliste"/>
              <w:numPr>
                <w:ilvl w:val="0"/>
                <w:numId w:val="1"/>
              </w:numPr>
              <w:pBdr>
                <w:top w:val="nil"/>
                <w:left w:val="nil"/>
                <w:bottom w:val="nil"/>
                <w:right w:val="nil"/>
                <w:between w:val="nil"/>
              </w:pBdr>
              <w:ind w:left="93" w:hanging="93"/>
              <w:rPr>
                <w:bCs/>
                <w:color w:val="000000"/>
                <w:sz w:val="22"/>
                <w:szCs w:val="22"/>
              </w:rPr>
            </w:pPr>
            <w:r w:rsidRPr="0048763B">
              <w:rPr>
                <w:bCs/>
                <w:color w:val="000000"/>
                <w:sz w:val="22"/>
                <w:szCs w:val="22"/>
              </w:rPr>
              <w:t>Politique de communication</w:t>
            </w:r>
          </w:p>
          <w:p w14:paraId="1EF92175" w14:textId="3D2FD064" w:rsidR="0048763B" w:rsidRPr="0048763B" w:rsidRDefault="0048763B" w:rsidP="00373613">
            <w:pPr>
              <w:pStyle w:val="Paragraphedeliste"/>
              <w:numPr>
                <w:ilvl w:val="0"/>
                <w:numId w:val="1"/>
              </w:numPr>
              <w:pBdr>
                <w:top w:val="nil"/>
                <w:left w:val="nil"/>
                <w:bottom w:val="nil"/>
                <w:right w:val="nil"/>
                <w:between w:val="nil"/>
              </w:pBdr>
              <w:ind w:left="93" w:hanging="93"/>
              <w:rPr>
                <w:bCs/>
                <w:color w:val="000000"/>
                <w:sz w:val="22"/>
                <w:szCs w:val="22"/>
              </w:rPr>
            </w:pPr>
            <w:r w:rsidRPr="0048763B">
              <w:rPr>
                <w:bCs/>
                <w:color w:val="000000"/>
                <w:sz w:val="22"/>
                <w:szCs w:val="22"/>
              </w:rPr>
              <w:t>Participation aux projets du CESC</w:t>
            </w:r>
          </w:p>
          <w:p w14:paraId="10B507AB" w14:textId="77777777" w:rsidR="0048763B" w:rsidRPr="0048763B" w:rsidRDefault="0048763B" w:rsidP="00894EF7">
            <w:pPr>
              <w:pStyle w:val="Paragraphedeliste"/>
              <w:numPr>
                <w:ilvl w:val="0"/>
                <w:numId w:val="1"/>
              </w:numPr>
              <w:pBdr>
                <w:top w:val="nil"/>
                <w:left w:val="nil"/>
                <w:bottom w:val="nil"/>
                <w:right w:val="nil"/>
                <w:between w:val="nil"/>
              </w:pBdr>
              <w:ind w:left="93" w:hanging="93"/>
              <w:rPr>
                <w:b/>
                <w:color w:val="000000"/>
                <w:sz w:val="22"/>
                <w:szCs w:val="22"/>
              </w:rPr>
            </w:pPr>
            <w:r w:rsidRPr="0048763B">
              <w:rPr>
                <w:bCs/>
                <w:color w:val="000000"/>
                <w:sz w:val="22"/>
                <w:szCs w:val="22"/>
              </w:rPr>
              <w:t>Club ado-adultes</w:t>
            </w:r>
          </w:p>
          <w:p w14:paraId="6EF8B02B" w14:textId="6C795879" w:rsidR="0048763B" w:rsidRPr="00894EF7" w:rsidRDefault="0048763B" w:rsidP="00894EF7">
            <w:pPr>
              <w:pStyle w:val="Paragraphedeliste"/>
              <w:numPr>
                <w:ilvl w:val="0"/>
                <w:numId w:val="1"/>
              </w:numPr>
              <w:pBdr>
                <w:top w:val="nil"/>
                <w:left w:val="nil"/>
                <w:bottom w:val="nil"/>
                <w:right w:val="nil"/>
                <w:between w:val="nil"/>
              </w:pBdr>
              <w:ind w:left="93" w:hanging="93"/>
              <w:rPr>
                <w:b/>
                <w:color w:val="000000"/>
                <w:sz w:val="22"/>
                <w:szCs w:val="22"/>
              </w:rPr>
            </w:pPr>
            <w:r>
              <w:rPr>
                <w:bCs/>
                <w:color w:val="000000"/>
                <w:sz w:val="22"/>
                <w:szCs w:val="22"/>
              </w:rPr>
              <w:t>Inclusion des EBEP</w:t>
            </w:r>
          </w:p>
        </w:tc>
        <w:tc>
          <w:tcPr>
            <w:tcW w:w="1701" w:type="dxa"/>
            <w:tcBorders>
              <w:top w:val="single" w:sz="4" w:space="0" w:color="000000"/>
              <w:left w:val="single" w:sz="4" w:space="0" w:color="000000"/>
              <w:bottom w:val="single" w:sz="4" w:space="0" w:color="000000"/>
            </w:tcBorders>
            <w:tcMar>
              <w:top w:w="55" w:type="dxa"/>
              <w:left w:w="55" w:type="dxa"/>
              <w:bottom w:w="55" w:type="dxa"/>
              <w:right w:w="55" w:type="dxa"/>
            </w:tcMar>
          </w:tcPr>
          <w:p w14:paraId="7279B3E7" w14:textId="77777777" w:rsidR="0048763B" w:rsidRDefault="0048763B" w:rsidP="0048763B">
            <w:pPr>
              <w:pBdr>
                <w:top w:val="nil"/>
                <w:left w:val="nil"/>
                <w:bottom w:val="nil"/>
                <w:right w:val="nil"/>
                <w:between w:val="nil"/>
              </w:pBdr>
              <w:rPr>
                <w:rFonts w:asciiTheme="minorHAnsi" w:hAnsiTheme="minorHAnsi" w:cstheme="minorHAnsi"/>
                <w:sz w:val="20"/>
                <w:szCs w:val="20"/>
              </w:rPr>
            </w:pPr>
            <w:r>
              <w:rPr>
                <w:rFonts w:asciiTheme="minorHAnsi" w:hAnsiTheme="minorHAnsi" w:cstheme="minorHAnsi"/>
                <w:sz w:val="20"/>
                <w:szCs w:val="20"/>
              </w:rPr>
              <w:t xml:space="preserve">2. </w:t>
            </w:r>
            <w:r w:rsidRPr="0048763B">
              <w:rPr>
                <w:rFonts w:asciiTheme="minorHAnsi" w:hAnsiTheme="minorHAnsi" w:cstheme="minorHAnsi"/>
                <w:sz w:val="20"/>
                <w:szCs w:val="20"/>
              </w:rPr>
              <w:t>Favoriser l’ouverture des esprits à travers l’accès à la culture et au monde professionnel</w:t>
            </w:r>
          </w:p>
          <w:p w14:paraId="558B46C6" w14:textId="6465D9B8" w:rsidR="0048763B" w:rsidRDefault="0048763B" w:rsidP="0048763B">
            <w:pPr>
              <w:pBdr>
                <w:top w:val="nil"/>
                <w:left w:val="nil"/>
                <w:bottom w:val="nil"/>
                <w:right w:val="nil"/>
                <w:between w:val="nil"/>
              </w:pBdr>
              <w:rPr>
                <w:b/>
                <w:i/>
                <w:color w:val="000000"/>
                <w:sz w:val="22"/>
                <w:szCs w:val="22"/>
              </w:rPr>
            </w:pPr>
            <w:r>
              <w:rPr>
                <w:rFonts w:asciiTheme="minorHAnsi" w:hAnsiTheme="minorHAnsi" w:cstheme="minorHAnsi"/>
                <w:sz w:val="20"/>
                <w:szCs w:val="20"/>
              </w:rPr>
              <w:t>4.</w:t>
            </w:r>
            <w:r w:rsidRPr="006979F4">
              <w:rPr>
                <w:rFonts w:asciiTheme="minorHAnsi" w:hAnsiTheme="minorHAnsi" w:cstheme="minorHAnsi"/>
                <w:color w:val="525252" w:themeColor="accent3" w:themeShade="80"/>
                <w:sz w:val="28"/>
                <w:szCs w:val="28"/>
              </w:rPr>
              <w:t xml:space="preserve"> </w:t>
            </w:r>
            <w:r w:rsidRPr="0048763B">
              <w:rPr>
                <w:rFonts w:asciiTheme="minorHAnsi" w:hAnsiTheme="minorHAnsi" w:cstheme="minorHAnsi"/>
                <w:sz w:val="20"/>
                <w:szCs w:val="20"/>
              </w:rPr>
              <w:t>Améliorer le travail d’équipe et le cadre de vie de la communauté éducative</w:t>
            </w:r>
          </w:p>
        </w:tc>
        <w:tc>
          <w:tcPr>
            <w:tcW w:w="198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E265900" w14:textId="77777777" w:rsidR="0048763B" w:rsidRPr="0048763B" w:rsidRDefault="0048763B" w:rsidP="00097855">
            <w:pPr>
              <w:pBdr>
                <w:top w:val="nil"/>
                <w:left w:val="nil"/>
                <w:bottom w:val="nil"/>
                <w:right w:val="nil"/>
                <w:between w:val="nil"/>
              </w:pBdr>
              <w:rPr>
                <w:bCs/>
                <w:iCs/>
                <w:color w:val="000000"/>
                <w:sz w:val="22"/>
                <w:szCs w:val="22"/>
              </w:rPr>
            </w:pPr>
            <w:r w:rsidRPr="0048763B">
              <w:rPr>
                <w:bCs/>
                <w:iCs/>
                <w:color w:val="000000"/>
                <w:sz w:val="22"/>
                <w:szCs w:val="22"/>
              </w:rPr>
              <w:t>Bilan du PEAC</w:t>
            </w:r>
          </w:p>
          <w:p w14:paraId="00C2BE3C" w14:textId="77777777" w:rsidR="0048763B" w:rsidRPr="0048763B" w:rsidRDefault="0048763B" w:rsidP="00097855">
            <w:pPr>
              <w:pBdr>
                <w:top w:val="nil"/>
                <w:left w:val="nil"/>
                <w:bottom w:val="nil"/>
                <w:right w:val="nil"/>
                <w:between w:val="nil"/>
              </w:pBdr>
              <w:rPr>
                <w:bCs/>
                <w:iCs/>
                <w:color w:val="000000"/>
                <w:sz w:val="22"/>
                <w:szCs w:val="22"/>
              </w:rPr>
            </w:pPr>
            <w:r w:rsidRPr="0048763B">
              <w:rPr>
                <w:bCs/>
                <w:iCs/>
                <w:color w:val="000000"/>
                <w:sz w:val="22"/>
                <w:szCs w:val="22"/>
              </w:rPr>
              <w:t>Utilisation des espaces</w:t>
            </w:r>
          </w:p>
          <w:p w14:paraId="01A48FC2" w14:textId="5B290C8E" w:rsidR="0048763B" w:rsidRPr="0048763B" w:rsidRDefault="0048763B" w:rsidP="00097855">
            <w:pPr>
              <w:pBdr>
                <w:top w:val="nil"/>
                <w:left w:val="nil"/>
                <w:bottom w:val="nil"/>
                <w:right w:val="nil"/>
                <w:between w:val="nil"/>
              </w:pBdr>
              <w:rPr>
                <w:bCs/>
                <w:iCs/>
                <w:color w:val="000000"/>
                <w:sz w:val="22"/>
                <w:szCs w:val="22"/>
              </w:rPr>
            </w:pPr>
            <w:r>
              <w:rPr>
                <w:bCs/>
                <w:iCs/>
                <w:color w:val="000000"/>
                <w:sz w:val="22"/>
                <w:szCs w:val="22"/>
              </w:rPr>
              <w:t>Bilan du CESC</w:t>
            </w:r>
          </w:p>
        </w:tc>
      </w:tr>
    </w:tbl>
    <w:p w14:paraId="11A3D843" w14:textId="3FB29D19" w:rsidR="00681B1C" w:rsidRDefault="00681B1C"/>
    <w:p w14:paraId="4241AD03" w14:textId="20F689E8" w:rsidR="00887C4F" w:rsidRDefault="00887C4F" w:rsidP="00682690">
      <w:pPr>
        <w:pStyle w:val="Paragraphedeliste"/>
        <w:numPr>
          <w:ilvl w:val="0"/>
          <w:numId w:val="3"/>
        </w:numPr>
      </w:pPr>
      <w:r>
        <w:t>Politique d’accueil</w:t>
      </w:r>
    </w:p>
    <w:p w14:paraId="3AC8C203" w14:textId="271B7972" w:rsidR="00887C4F" w:rsidRDefault="00887C4F" w:rsidP="00682690">
      <w:pPr>
        <w:pStyle w:val="Paragraphedeliste"/>
        <w:numPr>
          <w:ilvl w:val="0"/>
          <w:numId w:val="3"/>
        </w:numPr>
      </w:pPr>
      <w:r>
        <w:t>Politique d’organisation des espaces</w:t>
      </w:r>
      <w:r w:rsidR="00682690">
        <w:t xml:space="preserve">, de gestion des </w:t>
      </w:r>
      <w:r>
        <w:t>ressources</w:t>
      </w:r>
      <w:r w:rsidR="00682690">
        <w:t xml:space="preserve"> et p</w:t>
      </w:r>
      <w:r>
        <w:t>olitique d’acquisition</w:t>
      </w:r>
    </w:p>
    <w:p w14:paraId="640EDD35" w14:textId="063CBAA5" w:rsidR="00EB5619" w:rsidRDefault="00EB5619" w:rsidP="00EB5619">
      <w:pPr>
        <w:pStyle w:val="Paragraphedeliste"/>
        <w:numPr>
          <w:ilvl w:val="0"/>
          <w:numId w:val="12"/>
        </w:numPr>
      </w:pPr>
      <w:r>
        <w:t>Organisation du lieu et des espaces</w:t>
      </w:r>
    </w:p>
    <w:p w14:paraId="62D102F0" w14:textId="0B4220A6" w:rsidR="00EB5619" w:rsidRDefault="00EB5619" w:rsidP="00EB5619">
      <w:pPr>
        <w:pStyle w:val="Paragraphedeliste"/>
        <w:numPr>
          <w:ilvl w:val="0"/>
          <w:numId w:val="12"/>
        </w:numPr>
      </w:pPr>
      <w:r>
        <w:t>Politique d’acquisition</w:t>
      </w:r>
    </w:p>
    <w:p w14:paraId="187D0E29" w14:textId="64658346" w:rsidR="00887C4F" w:rsidRDefault="00887C4F" w:rsidP="00682690">
      <w:pPr>
        <w:pStyle w:val="Paragraphedeliste"/>
        <w:numPr>
          <w:ilvl w:val="0"/>
          <w:numId w:val="3"/>
        </w:numPr>
      </w:pPr>
      <w:r>
        <w:t>Progression pédagogique Info-doc, EMI et numériques</w:t>
      </w:r>
    </w:p>
    <w:p w14:paraId="271980CD" w14:textId="02EB2972" w:rsidR="00887C4F" w:rsidRDefault="00887C4F" w:rsidP="00682690">
      <w:pPr>
        <w:pStyle w:val="Paragraphedeliste"/>
        <w:numPr>
          <w:ilvl w:val="0"/>
          <w:numId w:val="3"/>
        </w:numPr>
      </w:pPr>
      <w:r>
        <w:t xml:space="preserve">Projets et partenariats d’ouverture culturelle, </w:t>
      </w:r>
      <w:r w:rsidR="00EB5619">
        <w:t>communication et valorisation</w:t>
      </w:r>
    </w:p>
    <w:p w14:paraId="12A1A32E" w14:textId="7E4940F9" w:rsidR="00EB5619" w:rsidRDefault="00EB5619" w:rsidP="00EB5619">
      <w:pPr>
        <w:pStyle w:val="Paragraphedeliste"/>
        <w:numPr>
          <w:ilvl w:val="0"/>
          <w:numId w:val="13"/>
        </w:numPr>
      </w:pPr>
      <w:r>
        <w:t>Lecture</w:t>
      </w:r>
    </w:p>
    <w:p w14:paraId="5B4E7AEE" w14:textId="20C56FDA" w:rsidR="00EB5619" w:rsidRDefault="00EB5619" w:rsidP="00EB5619">
      <w:pPr>
        <w:pStyle w:val="Paragraphedeliste"/>
        <w:numPr>
          <w:ilvl w:val="0"/>
          <w:numId w:val="13"/>
        </w:numPr>
      </w:pPr>
      <w:r>
        <w:t>Ouverture culturelle</w:t>
      </w:r>
    </w:p>
    <w:p w14:paraId="5160C2C1" w14:textId="633897A1" w:rsidR="00EB5619" w:rsidRDefault="00EB5619" w:rsidP="00EB5619">
      <w:pPr>
        <w:pStyle w:val="Paragraphedeliste"/>
        <w:numPr>
          <w:ilvl w:val="0"/>
          <w:numId w:val="13"/>
        </w:numPr>
      </w:pPr>
      <w:r>
        <w:t>Communication : veille et valorisation</w:t>
      </w:r>
    </w:p>
    <w:p w14:paraId="4710EA0A" w14:textId="6EEF6163" w:rsidR="00C324CA" w:rsidRDefault="00C324CA"/>
    <w:p w14:paraId="70781869" w14:textId="38AD1CB2" w:rsidR="00C324CA" w:rsidRPr="00C324CA" w:rsidRDefault="00C324CA" w:rsidP="00C324CA">
      <w:pPr>
        <w:pStyle w:val="Paragraphedeliste"/>
        <w:numPr>
          <w:ilvl w:val="0"/>
          <w:numId w:val="2"/>
        </w:numPr>
        <w:rPr>
          <w:b/>
          <w:bCs/>
          <w:u w:val="single"/>
        </w:rPr>
      </w:pPr>
      <w:r w:rsidRPr="00C324CA">
        <w:rPr>
          <w:b/>
          <w:bCs/>
          <w:u w:val="single"/>
        </w:rPr>
        <w:t xml:space="preserve">Politique d’accueil : </w:t>
      </w:r>
    </w:p>
    <w:p w14:paraId="6432B666" w14:textId="226F5794" w:rsidR="00C324CA" w:rsidRDefault="00C324CA" w:rsidP="00C324CA">
      <w:pPr>
        <w:pStyle w:val="Paragraphedeliste"/>
      </w:pPr>
    </w:p>
    <w:p w14:paraId="4B7D54CC" w14:textId="639D40D8" w:rsidR="00C324CA" w:rsidRPr="0067202F" w:rsidRDefault="00C324CA" w:rsidP="00C3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L’effectif du collège est de 6</w:t>
      </w:r>
      <w:r>
        <w:t>5</w:t>
      </w:r>
      <w:r w:rsidRPr="0067202F">
        <w:t xml:space="preserve">0 élèves environ répartis en </w:t>
      </w:r>
      <w:r>
        <w:t>5 classes de 6</w:t>
      </w:r>
      <w:r w:rsidRPr="00624047">
        <w:rPr>
          <w:vertAlign w:val="superscript"/>
        </w:rPr>
        <w:t>ème</w:t>
      </w:r>
      <w:r>
        <w:t xml:space="preserve"> et</w:t>
      </w:r>
      <w:r>
        <w:t xml:space="preserve"> de 5</w:t>
      </w:r>
      <w:r w:rsidRPr="00624047">
        <w:rPr>
          <w:vertAlign w:val="superscript"/>
        </w:rPr>
        <w:t>ème</w:t>
      </w:r>
      <w:r>
        <w:t xml:space="preserve"> et </w:t>
      </w:r>
      <w:r>
        <w:t xml:space="preserve">6 </w:t>
      </w:r>
      <w:r w:rsidR="00D54034">
        <w:t>classes</w:t>
      </w:r>
      <w:r>
        <w:t xml:space="preserve"> de 4</w:t>
      </w:r>
      <w:r w:rsidRPr="00C324CA">
        <w:rPr>
          <w:vertAlign w:val="superscript"/>
        </w:rPr>
        <w:t>ème</w:t>
      </w:r>
      <w:r>
        <w:t xml:space="preserve"> et de </w:t>
      </w:r>
      <w:r>
        <w:t>3</w:t>
      </w:r>
      <w:r w:rsidRPr="00624047">
        <w:rPr>
          <w:vertAlign w:val="superscript"/>
        </w:rPr>
        <w:t>ème</w:t>
      </w:r>
      <w:r w:rsidRPr="0067202F">
        <w:t>.</w:t>
      </w:r>
    </w:p>
    <w:p w14:paraId="222AEB28" w14:textId="0E44CBB3" w:rsidR="00C324CA" w:rsidRPr="0067202F" w:rsidRDefault="00C324CA" w:rsidP="00C3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t>Ce CDI est géré et animé par Mme B</w:t>
      </w:r>
      <w:r>
        <w:t>ernard</w:t>
      </w:r>
      <w:r w:rsidRPr="0067202F">
        <w:t>, professeure documentaliste à</w:t>
      </w:r>
      <w:r>
        <w:t xml:space="preserve"> mi-temps</w:t>
      </w:r>
      <w:r>
        <w:t xml:space="preserve"> et </w:t>
      </w:r>
      <w:r w:rsidRPr="0067202F">
        <w:t xml:space="preserve">par Mme </w:t>
      </w:r>
      <w:proofErr w:type="spellStart"/>
      <w:r>
        <w:t>Nougayrède</w:t>
      </w:r>
      <w:proofErr w:type="spellEnd"/>
      <w:r>
        <w:t xml:space="preserve">, professeure-documentaliste </w:t>
      </w:r>
      <w:r>
        <w:t>en année probatoire</w:t>
      </w:r>
      <w:r>
        <w:t xml:space="preserve"> à mi-temps</w:t>
      </w:r>
      <w:r>
        <w:t xml:space="preserve">. Mme Bernard effectue un mi-temps sur d’autres missions, Mme </w:t>
      </w:r>
      <w:proofErr w:type="spellStart"/>
      <w:r>
        <w:t>Nougayrède</w:t>
      </w:r>
      <w:proofErr w:type="spellEnd"/>
      <w:r>
        <w:t xml:space="preserve"> effectue un mi-temps au Collège </w:t>
      </w:r>
      <w:proofErr w:type="spellStart"/>
      <w:r>
        <w:t>Rol</w:t>
      </w:r>
      <w:proofErr w:type="spellEnd"/>
      <w:r>
        <w:t xml:space="preserve">-Tanguy de Champigny sur Marne. </w:t>
      </w:r>
      <w:r w:rsidRPr="0067202F">
        <w:tab/>
      </w:r>
    </w:p>
    <w:p w14:paraId="638C1739" w14:textId="77777777" w:rsidR="00C324CA" w:rsidRPr="0067202F" w:rsidRDefault="00C324CA" w:rsidP="00C3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t>Le CDI accueille les élèves en autonomie selon les horaires suivants :</w:t>
      </w:r>
    </w:p>
    <w:p w14:paraId="1063E0AB" w14:textId="4D0FCE73" w:rsidR="00C324CA" w:rsidRDefault="00C324CA" w:rsidP="00C3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Lundi</w:t>
      </w:r>
      <w:r>
        <w:t xml:space="preserve">, </w:t>
      </w:r>
      <w:r w:rsidRPr="0067202F">
        <w:t>mardi</w:t>
      </w:r>
      <w:r>
        <w:t xml:space="preserve">, </w:t>
      </w:r>
      <w:r>
        <w:t xml:space="preserve">jeudi </w:t>
      </w:r>
      <w:r>
        <w:t xml:space="preserve">et vendredi </w:t>
      </w:r>
      <w:r w:rsidRPr="0067202F">
        <w:t>de 8h30 à 11h30 et de 12h30 à 17h</w:t>
      </w:r>
      <w:r>
        <w:t>00</w:t>
      </w:r>
    </w:p>
    <w:p w14:paraId="37EBD2F5" w14:textId="7E8CAB48" w:rsidR="00C324CA" w:rsidRDefault="00C324CA" w:rsidP="00C3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t xml:space="preserve">Ces horaires sont bien compris par nos élèves, notamment pour les deux plages horaires pendant la demi-pension. Ces deux plages horaires sont 12h30-13h pour les élèves déjeunant à 11h30, et 13h05-13h55 pour les élèves déjeunant à 12h25. Les élèves qui ont deux heures et </w:t>
      </w:r>
      <w:r w:rsidRPr="0067202F">
        <w:t>demie</w:t>
      </w:r>
      <w:r w:rsidRPr="0067202F">
        <w:t xml:space="preserve"> pour déjeuner peuvent rester en continu de 12h30 à 13h55 au CDI.</w:t>
      </w:r>
    </w:p>
    <w:p w14:paraId="08169E44" w14:textId="34FAA2D0" w:rsidR="00C324CA" w:rsidRDefault="00C324CA" w:rsidP="00C3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67202F">
        <w:t>Pendant la récréation du matin, le CDI est ouvert à tous les élèves, donnant à tous les élèves la possibilité d'emprunter et rendre des ouvrages.</w:t>
      </w:r>
    </w:p>
    <w:p w14:paraId="66C2412F" w14:textId="77777777" w:rsidR="00C324CA" w:rsidRPr="0067202F" w:rsidRDefault="00C324CA" w:rsidP="00C3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t xml:space="preserve">Les élèves qui le souhaitent peuvent venir au CDI pendant les heures de permanence : chaque heure </w:t>
      </w:r>
      <w:r>
        <w:t>une</w:t>
      </w:r>
      <w:r w:rsidRPr="0067202F">
        <w:t xml:space="preserve"> professeure documentaliste vient les chercher et les accompagne au CDI.</w:t>
      </w:r>
    </w:p>
    <w:p w14:paraId="454BA7E7" w14:textId="7593EF20" w:rsidR="00C324CA" w:rsidRPr="0067202F" w:rsidRDefault="00C324CA" w:rsidP="00C3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t xml:space="preserve">Le CDI accueille également les élèves en classe entière ou en demi-classe lors de projets pédagogiques. </w:t>
      </w:r>
    </w:p>
    <w:p w14:paraId="02751E1E" w14:textId="0F65C6A7" w:rsidR="00C324CA" w:rsidRPr="0067202F" w:rsidRDefault="00C324CA" w:rsidP="00C3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t xml:space="preserve">Comme les années précédentes, les classes de sixième ont toutes pendant un semestre une heure de cours par semaine au CDI (voir </w:t>
      </w:r>
      <w:r w:rsidR="00682690">
        <w:t>3</w:t>
      </w:r>
      <w:r>
        <w:t>.</w:t>
      </w:r>
      <w:r w:rsidRPr="0067202F">
        <w:t xml:space="preserve"> </w:t>
      </w:r>
      <w:r>
        <w:t>Progression info-doc, EMI et numérique</w:t>
      </w:r>
      <w:r w:rsidRPr="0067202F">
        <w:t>), 6 créneaux horaires fixes sont donc réservés à ces heures chaque semaine depuis début septembre.</w:t>
      </w:r>
    </w:p>
    <w:p w14:paraId="42266BFA" w14:textId="65DEE0D3" w:rsidR="00C324CA" w:rsidRPr="0067202F" w:rsidRDefault="00C324CA" w:rsidP="00C3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r>
      <w:r>
        <w:t xml:space="preserve">Nous faisons le relevé des élèves présents chaque heure en autonomie. </w:t>
      </w:r>
      <w:r w:rsidRPr="0067202F">
        <w:t xml:space="preserve">Nous </w:t>
      </w:r>
      <w:r>
        <w:t xml:space="preserve">mettons en place cette année le logiciel </w:t>
      </w:r>
      <w:proofErr w:type="spellStart"/>
      <w:r>
        <w:t>Infodoclog</w:t>
      </w:r>
      <w:proofErr w:type="spellEnd"/>
      <w:r>
        <w:t xml:space="preserve"> </w:t>
      </w:r>
      <w:r w:rsidRPr="0067202F">
        <w:t xml:space="preserve">dont les statistiques permettent d’évaluer de manière intéressante la fréquentation et les activités des élèves. Ce logiciel permet en effet d'enregistrer nommément chaque élève présent au CDI à chaque créneau horaire et l'activité faite pendant son heure de présence (les élèves venant à la récréation ne peuvent être enregistrés). </w:t>
      </w:r>
      <w:r>
        <w:t>Ce logiciel permet également de partager le planning du CDI sur le portail du CDI.</w:t>
      </w:r>
      <w:r>
        <w:t xml:space="preserve"> </w:t>
      </w:r>
    </w:p>
    <w:p w14:paraId="570923D2" w14:textId="77777777" w:rsidR="00C324CA" w:rsidRPr="0067202F" w:rsidRDefault="00C324CA" w:rsidP="00C3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r>
    </w:p>
    <w:p w14:paraId="14B00C81" w14:textId="411B0A65" w:rsidR="00C324CA" w:rsidRPr="0067202F" w:rsidRDefault="00C324CA" w:rsidP="00C3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t>Cet accueil et mode de fonctionnement est établi comme chaque année dans un dialogue et partenariat étroit avec l</w:t>
      </w:r>
      <w:r>
        <w:t>e</w:t>
      </w:r>
      <w:r w:rsidRPr="0067202F">
        <w:t xml:space="preserve"> CPE et l’équipe des assistants d’éducation.</w:t>
      </w:r>
    </w:p>
    <w:p w14:paraId="40DC62D7" w14:textId="77777777" w:rsidR="00C324CA" w:rsidRPr="0067202F" w:rsidRDefault="00C324CA" w:rsidP="00C3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t>Nous sommes attentifs à ce que chaque élève accède et fréquente le CDI. Nous partons en effet du principe que le CDI est un lieu de ressources pour tous les élèves. Nous travaillons donc à proposer des ressources et des formations à chacun des élèves.</w:t>
      </w:r>
    </w:p>
    <w:p w14:paraId="6B5C4A5E" w14:textId="77777777" w:rsidR="00C324CA" w:rsidRDefault="00C324CA" w:rsidP="00C3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u w:val="single"/>
        </w:rPr>
      </w:pPr>
    </w:p>
    <w:p w14:paraId="06D792C2" w14:textId="3D065CC4" w:rsidR="00682690" w:rsidRPr="00682690" w:rsidRDefault="00682690" w:rsidP="00682690">
      <w:pPr>
        <w:pStyle w:val="Paragraphedeliste"/>
        <w:numPr>
          <w:ilvl w:val="0"/>
          <w:numId w:val="2"/>
        </w:numPr>
        <w:rPr>
          <w:b/>
          <w:bCs/>
          <w:u w:val="single"/>
        </w:rPr>
      </w:pPr>
      <w:r w:rsidRPr="00682690">
        <w:rPr>
          <w:b/>
          <w:bCs/>
          <w:u w:val="single"/>
        </w:rPr>
        <w:t>Politique d’organisation des espaces, de gestion des ressources et politique d’acquisition</w:t>
      </w:r>
    </w:p>
    <w:p w14:paraId="247F877C" w14:textId="55487D75" w:rsidR="00C324CA" w:rsidRDefault="00C324CA" w:rsidP="00682690">
      <w:pPr>
        <w:pStyle w:val="Paragraphedeliste"/>
      </w:pPr>
    </w:p>
    <w:p w14:paraId="34F11FFF" w14:textId="1BCC3FF9" w:rsidR="002A7F80" w:rsidRPr="002A7F80" w:rsidRDefault="002A7F80" w:rsidP="002A7F80">
      <w:pPr>
        <w:pStyle w:val="Paragraphedeliste"/>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u w:val="single"/>
        </w:rPr>
      </w:pPr>
      <w:r w:rsidRPr="002A7F80">
        <w:rPr>
          <w:u w:val="single"/>
        </w:rPr>
        <w:t>Organisation du lieu et des espaces</w:t>
      </w:r>
    </w:p>
    <w:p w14:paraId="21653E6C" w14:textId="12648613" w:rsidR="002A7F80" w:rsidRPr="0067202F" w:rsidRDefault="002A7F80"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67202F">
        <w:t>Le CDI est un lieu spacieux et lumineux comportant plusieurs espaces clairement délimités, un espace lecture, un espace de cours, un espace informatique, un espace presse, un espace d’orientation et un espace de travail en groupes</w:t>
      </w:r>
      <w:r w:rsidR="00534995">
        <w:t>. L</w:t>
      </w:r>
      <w:r w:rsidRPr="0067202F">
        <w:t xml:space="preserve">’entrée et les espaces de circulation permettent de mettre en place plusieurs expositions de ressources. L’espace informatique peut également accueillir une exposition sur des grilles prévues à cet effet. </w:t>
      </w:r>
    </w:p>
    <w:p w14:paraId="7F75E496" w14:textId="4C3508A9" w:rsidR="007A7CA6" w:rsidRDefault="002A7F80"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t xml:space="preserve">Le CDI </w:t>
      </w:r>
      <w:r>
        <w:t xml:space="preserve">a bénéficié d’un renouvellement de son mobilier. Il </w:t>
      </w:r>
      <w:r w:rsidRPr="0067202F">
        <w:t xml:space="preserve">compte actuellement </w:t>
      </w:r>
      <w:r>
        <w:t>62</w:t>
      </w:r>
      <w:r w:rsidRPr="0067202F">
        <w:t xml:space="preserve"> chaises pour 1</w:t>
      </w:r>
      <w:r>
        <w:t>2</w:t>
      </w:r>
      <w:r w:rsidRPr="0067202F">
        <w:t xml:space="preserve"> tables</w:t>
      </w:r>
      <w:r>
        <w:t xml:space="preserve"> et 14</w:t>
      </w:r>
      <w:r w:rsidRPr="0067202F">
        <w:t xml:space="preserve"> fauteuils. </w:t>
      </w:r>
      <w:r>
        <w:t>Deux meubles périodiques ont été acquis ce qui permet de faire un espace Presse convivial et un espace Orientation fonctionnel.</w:t>
      </w:r>
      <w:r w:rsidR="00534995">
        <w:t xml:space="preserve"> La couleur choisie, en adéquation avec les couleurs de l’établissement, de la couleur des rideaux et de la signalétique du CDI, permet de créer des espaces chaleureux. </w:t>
      </w:r>
    </w:p>
    <w:p w14:paraId="44188555" w14:textId="4F26AA42" w:rsidR="002A7F80" w:rsidRDefault="007A7CA6"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Dans l’espace lecture, un coin lecture audio est en cours d’aménagement. L’idée est de </w:t>
      </w:r>
      <w:r w:rsidR="00805165">
        <w:t>p</w:t>
      </w:r>
      <w:r>
        <w:t xml:space="preserve">roposer un poste d’écoute des livres audio </w:t>
      </w:r>
      <w:r w:rsidR="0073065B">
        <w:t xml:space="preserve">présents sur le rayon à proximité. Les romans « Vite lus » et les albums seront également à proximité. L’utilisation d’un casque permettrait à </w:t>
      </w:r>
      <w:r w:rsidR="0073065B">
        <w:lastRenderedPageBreak/>
        <w:t>l’élève de se mettre dans une bulle. Un espace puzzle collaboratif est installé dans un coin de l’espace cours, il permet à un très petit groupe d’élèves de se poser pendant une heure de permanence. Un kiosque Santé avec des brochures, les numéros d’appels et la mise en avant de livres documentaires sur les questions de santé</w:t>
      </w:r>
      <w:r w:rsidR="00EC6C8B">
        <w:t xml:space="preserve"> et de</w:t>
      </w:r>
      <w:r w:rsidR="0073065B">
        <w:t xml:space="preserve"> psychologie de</w:t>
      </w:r>
      <w:r w:rsidR="00EC6C8B">
        <w:t xml:space="preserve"> l’adolescence se situe au coin de l’espace de travail en groupe (à côté du rayon des livres documentaires sur la santé).</w:t>
      </w:r>
      <w:r w:rsidR="0073065B">
        <w:t xml:space="preserve"> Ces </w:t>
      </w:r>
      <w:r w:rsidR="00EC6C8B">
        <w:t>trois</w:t>
      </w:r>
      <w:r w:rsidR="0073065B">
        <w:t xml:space="preserve"> espaces ont pour objectif d’envoyer le message que tous les élèves peuvent trouver au CDI des espaces pour eux avec un souci du bien-être des élèves. </w:t>
      </w:r>
    </w:p>
    <w:p w14:paraId="195E8EBB" w14:textId="5B964CDC" w:rsidR="008B534A" w:rsidRDefault="008B534A"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C02901F" w14:textId="7B0EF052" w:rsidR="008B534A" w:rsidRPr="0067202F" w:rsidRDefault="008B534A" w:rsidP="008B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67202F">
        <w:t xml:space="preserve">L’équipement informatique est toujours de 7 postes élèves et 2 pour les professeurs-documentalistes. Les postes </w:t>
      </w:r>
      <w:r>
        <w:t>ont été renouvelés en février 2022 et c’est un point très positif</w:t>
      </w:r>
      <w:r w:rsidRPr="0067202F">
        <w:t xml:space="preserve">. Nous avons effectivement constaté le besoin accru des élèves depuis l’utilisation massive de Pronote et des logiciels de programmation et la numérisation d’une partie de leur travail scolaire. Cela facilite également </w:t>
      </w:r>
      <w:r>
        <w:t>la formation aux compétences numériques de nos élèves</w:t>
      </w:r>
      <w:r w:rsidRPr="0067202F">
        <w:t xml:space="preserve"> pendant les heures de formation documentaire</w:t>
      </w:r>
      <w:r>
        <w:t>.</w:t>
      </w:r>
    </w:p>
    <w:p w14:paraId="495FCB81" w14:textId="77777777" w:rsidR="008B534A" w:rsidRPr="0067202F" w:rsidRDefault="008B534A" w:rsidP="008B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t xml:space="preserve">Nous nous servons </w:t>
      </w:r>
      <w:r>
        <w:t xml:space="preserve">de la salle informatique, attenante au CDI. Celle-ci a également été entièrement réhabilitée en février 2022 avec 30 postes informatiques fonctionnels et a été dotée d’un vidéo projecteur. </w:t>
      </w:r>
      <w:r w:rsidRPr="0067202F">
        <w:t>Nous</w:t>
      </w:r>
      <w:r>
        <w:t xml:space="preserve"> attendons que le Wifi soit mis en fonctionnement, cela permettrait à nos élèves, équipés des </w:t>
      </w:r>
      <w:proofErr w:type="spellStart"/>
      <w:r>
        <w:t>ordivals</w:t>
      </w:r>
      <w:proofErr w:type="spellEnd"/>
      <w:r>
        <w:t>, de se connecter depuis le CDI.</w:t>
      </w:r>
      <w:r w:rsidRPr="0067202F">
        <w:t xml:space="preserve"> Nous nous servons également du dispositif mis en place en salle audiovisuelle : un vidéoprojecteur interactif</w:t>
      </w:r>
      <w:r>
        <w:t xml:space="preserve">. </w:t>
      </w:r>
    </w:p>
    <w:p w14:paraId="7BBFEE62" w14:textId="77777777" w:rsidR="002A7F80" w:rsidRPr="0067202F" w:rsidRDefault="002A7F80"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D292402" w14:textId="7B696859" w:rsidR="002A7F80" w:rsidRPr="002A7F80" w:rsidRDefault="001A5510" w:rsidP="002A7F80">
      <w:pPr>
        <w:pStyle w:val="Paragraphedeliste"/>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u w:val="single"/>
        </w:rPr>
      </w:pPr>
      <w:r>
        <w:rPr>
          <w:u w:val="single"/>
        </w:rPr>
        <w:t>Politique</w:t>
      </w:r>
      <w:r w:rsidR="00534995">
        <w:rPr>
          <w:u w:val="single"/>
        </w:rPr>
        <w:t xml:space="preserve"> d’acquisition </w:t>
      </w:r>
      <w:r w:rsidR="002A7F80" w:rsidRPr="002A7F80">
        <w:rPr>
          <w:u w:val="single"/>
        </w:rPr>
        <w:t xml:space="preserve">: </w:t>
      </w:r>
    </w:p>
    <w:p w14:paraId="2B39BE49" w14:textId="77777777" w:rsidR="00511FE6" w:rsidRDefault="002A7F80"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r>
    </w:p>
    <w:p w14:paraId="7A38E49D" w14:textId="423C663C" w:rsidR="00511FE6" w:rsidRDefault="00511FE6"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Les professeures documentalistes établissent une politique d’acquisition pour l’utilisation du budget propre du CDI mais</w:t>
      </w:r>
      <w:r w:rsidR="005177C9">
        <w:t>,</w:t>
      </w:r>
      <w:r>
        <w:t xml:space="preserve"> p</w:t>
      </w:r>
      <w:r w:rsidRPr="0067202F">
        <w:t xml:space="preserve">our permettre une plus grande cohérence des acquisitions documentaires et pour pouvoir mutualiser les ressources documentaires de l’établissement, les documents (livres et abonnements) demandés par les enseignants sur les crédits pédagogiques disciplinaires font l’objet d’une </w:t>
      </w:r>
      <w:r>
        <w:t>réflexion d’établissement</w:t>
      </w:r>
      <w:r w:rsidRPr="0067202F">
        <w:t xml:space="preserve">. </w:t>
      </w:r>
      <w:r>
        <w:t>Les professeures-documentalistes participent aux commandes</w:t>
      </w:r>
      <w:r w:rsidR="008B534A">
        <w:t>,</w:t>
      </w:r>
      <w:r>
        <w:t xml:space="preserve"> et</w:t>
      </w:r>
      <w:r w:rsidR="008B534A">
        <w:t>,</w:t>
      </w:r>
      <w:r>
        <w:t xml:space="preserve"> à</w:t>
      </w:r>
      <w:r w:rsidRPr="0067202F">
        <w:t xml:space="preserve"> la réception des acquisitions, les documents sont traités au CDI et intégrés à notre base documentaire ce qui permet une connaissance des ressources existantes et une utilisation partagée de ces ressources.</w:t>
      </w:r>
    </w:p>
    <w:p w14:paraId="651BB251" w14:textId="77777777" w:rsidR="00511FE6" w:rsidRDefault="00511FE6"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8E3A039" w14:textId="7294A7F0" w:rsidR="001A5510" w:rsidRPr="001A5510" w:rsidRDefault="00511FE6"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u w:val="single"/>
        </w:rPr>
      </w:pPr>
      <w:r>
        <w:tab/>
      </w:r>
      <w:r w:rsidR="001A5510" w:rsidRPr="001A5510">
        <w:rPr>
          <w:u w:val="single"/>
        </w:rPr>
        <w:t xml:space="preserve">Les livres : </w:t>
      </w:r>
    </w:p>
    <w:p w14:paraId="4E520DB7" w14:textId="0F868227" w:rsidR="00F51E64" w:rsidRDefault="001A5510"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2A7F80" w:rsidRPr="0067202F">
        <w:t>Le budget de 2000 euros, qui a été alloué au CDI pour l'année civile 20</w:t>
      </w:r>
      <w:r w:rsidR="002A7F80">
        <w:t>2</w:t>
      </w:r>
      <w:r w:rsidR="002A7F80">
        <w:t>2</w:t>
      </w:r>
      <w:r w:rsidR="002A7F80" w:rsidRPr="0067202F">
        <w:t>, a permis notre participation au prix des Incorruptibles par l’achat des séries d’ouvrages (</w:t>
      </w:r>
      <w:r w:rsidR="002A7F80">
        <w:t>2</w:t>
      </w:r>
      <w:r w:rsidR="002A7F80" w:rsidRPr="0067202F">
        <w:t xml:space="preserve"> sélections 3</w:t>
      </w:r>
      <w:r w:rsidR="002A7F80" w:rsidRPr="0067202F">
        <w:rPr>
          <w:vertAlign w:val="superscript"/>
        </w:rPr>
        <w:t>ème</w:t>
      </w:r>
      <w:r w:rsidR="002A7F80" w:rsidRPr="0067202F">
        <w:t xml:space="preserve">, </w:t>
      </w:r>
      <w:r w:rsidR="002A7F80">
        <w:t>1</w:t>
      </w:r>
      <w:r w:rsidR="002A7F80" w:rsidRPr="0067202F">
        <w:t xml:space="preserve"> sélections 5</w:t>
      </w:r>
      <w:r w:rsidR="002A7F80" w:rsidRPr="0067202F">
        <w:rPr>
          <w:vertAlign w:val="superscript"/>
        </w:rPr>
        <w:t>ème</w:t>
      </w:r>
      <w:r w:rsidR="002A7F80" w:rsidRPr="0067202F">
        <w:t>-4</w:t>
      </w:r>
      <w:r w:rsidR="002A7F80" w:rsidRPr="0067202F">
        <w:rPr>
          <w:vertAlign w:val="superscript"/>
        </w:rPr>
        <w:t>ème</w:t>
      </w:r>
      <w:r w:rsidR="002A7F80" w:rsidRPr="0067202F">
        <w:t xml:space="preserve"> et </w:t>
      </w:r>
      <w:r w:rsidR="002A7F80">
        <w:t>3</w:t>
      </w:r>
      <w:r w:rsidR="002A7F80" w:rsidRPr="0067202F">
        <w:t xml:space="preserve"> sélections 6</w:t>
      </w:r>
      <w:r w:rsidR="002A7F80" w:rsidRPr="0067202F">
        <w:rPr>
          <w:vertAlign w:val="superscript"/>
        </w:rPr>
        <w:t>ème</w:t>
      </w:r>
      <w:r w:rsidR="002A7F80" w:rsidRPr="0067202F">
        <w:t xml:space="preserve"> soit </w:t>
      </w:r>
      <w:r w:rsidR="002A7F80">
        <w:t>37</w:t>
      </w:r>
      <w:r w:rsidR="002A7F80" w:rsidRPr="0067202F">
        <w:t xml:space="preserve"> romans). </w:t>
      </w:r>
      <w:r w:rsidR="002A7F80">
        <w:t xml:space="preserve">Nous avons également acquis les livres du prix Manga Sensei. Une commande de livres de fiction (romans, mangas et bandes-dessinées) a eu lieu en </w:t>
      </w:r>
      <w:r w:rsidR="002A7F80">
        <w:t>février</w:t>
      </w:r>
      <w:r w:rsidR="002A7F80">
        <w:t xml:space="preserve">. </w:t>
      </w:r>
      <w:r w:rsidR="002A7F80" w:rsidRPr="0067202F">
        <w:t>Une</w:t>
      </w:r>
      <w:r w:rsidR="002A7F80">
        <w:t xml:space="preserve"> dernière</w:t>
      </w:r>
      <w:r w:rsidR="002A7F80" w:rsidRPr="0067202F">
        <w:t xml:space="preserve"> commande d’ouvrages </w:t>
      </w:r>
      <w:proofErr w:type="gramStart"/>
      <w:r w:rsidR="002A7F80">
        <w:t>a</w:t>
      </w:r>
      <w:proofErr w:type="gramEnd"/>
      <w:r w:rsidR="002A7F80">
        <w:t xml:space="preserve"> lieu</w:t>
      </w:r>
      <w:r w:rsidR="002A7F80" w:rsidRPr="0067202F">
        <w:t xml:space="preserve"> à l’automne répondant à plusieurs axes de notre politique d’acquisition : </w:t>
      </w:r>
    </w:p>
    <w:p w14:paraId="19550476" w14:textId="2C4B3C75" w:rsidR="00F51E64" w:rsidRDefault="002A7F80" w:rsidP="00F51E64">
      <w:pPr>
        <w:pStyle w:val="Paragraphedelist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67202F">
        <w:t>répondre</w:t>
      </w:r>
      <w:proofErr w:type="gramEnd"/>
      <w:r w:rsidRPr="0067202F">
        <w:t xml:space="preserve"> aux envies de lecture de nos élèves </w:t>
      </w:r>
      <w:r>
        <w:t>par l’achat de mangas</w:t>
      </w:r>
      <w:r w:rsidR="00534995">
        <w:t xml:space="preserve"> et bandes dessinées</w:t>
      </w:r>
      <w:r>
        <w:t>,</w:t>
      </w:r>
    </w:p>
    <w:p w14:paraId="3CF74ED8" w14:textId="7698975F" w:rsidR="00F51E64" w:rsidRDefault="002A7F80" w:rsidP="00F51E64">
      <w:pPr>
        <w:pStyle w:val="Paragraphedelist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t>inciter</w:t>
      </w:r>
      <w:proofErr w:type="gramEnd"/>
      <w:r>
        <w:t xml:space="preserve"> les élèves de 3</w:t>
      </w:r>
      <w:r w:rsidRPr="00F51E64">
        <w:rPr>
          <w:vertAlign w:val="superscript"/>
        </w:rPr>
        <w:t>ème</w:t>
      </w:r>
      <w:r>
        <w:t xml:space="preserve"> et 4</w:t>
      </w:r>
      <w:r w:rsidRPr="00F51E64">
        <w:rPr>
          <w:vertAlign w:val="superscript"/>
        </w:rPr>
        <w:t>ème</w:t>
      </w:r>
      <w:r>
        <w:t xml:space="preserve"> à lire par l’achat de romans jeunesse les ciblant,</w:t>
      </w:r>
      <w:r w:rsidRPr="0067202F">
        <w:t xml:space="preserve"> </w:t>
      </w:r>
    </w:p>
    <w:p w14:paraId="56F40EB9" w14:textId="7F4E2397" w:rsidR="00F51E64" w:rsidRDefault="00F51E64" w:rsidP="00F51E64">
      <w:pPr>
        <w:pStyle w:val="Paragraphedelist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t>proposer</w:t>
      </w:r>
      <w:proofErr w:type="gramEnd"/>
      <w:r>
        <w:t xml:space="preserve"> des ressources documentaires et fiction en lien avec nos expositions et actions (développement durable, égalité fille garçon (et sport), lutte contre les violences sexuelles etc.)</w:t>
      </w:r>
    </w:p>
    <w:p w14:paraId="686E07B0" w14:textId="77777777" w:rsidR="00F51E64" w:rsidRDefault="002A7F80" w:rsidP="00F51E64">
      <w:pPr>
        <w:pStyle w:val="Paragraphedelist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67202F">
        <w:t>proposer</w:t>
      </w:r>
      <w:proofErr w:type="gramEnd"/>
      <w:r w:rsidRPr="0067202F">
        <w:t xml:space="preserve"> des ressources utiles aux recherches documentaires de nos élèves en fonction des programmes d’enseignement et des dispositifs pédagogiques. </w:t>
      </w:r>
    </w:p>
    <w:p w14:paraId="7E5724AF" w14:textId="222AE830" w:rsidR="002A7F80" w:rsidRDefault="002A7F80" w:rsidP="00F51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Les ouvrages acquis dans le cadre des concours ou prix de lecture sont ensuite proposés à tous les élèves du collège et participent donc beaucoup à l’incitation à la lecture.</w:t>
      </w:r>
    </w:p>
    <w:p w14:paraId="631A2B7D" w14:textId="6D50ABE8" w:rsidR="005177C9" w:rsidRDefault="005177C9" w:rsidP="00F51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Les livres documentaires sont peu utilisés en dehors d’un accompagnement par les professeures-documentalistes. La signalétique fine sur les rayons des documentaires a besoin d’être refaite. La poursuite du désherbage des documentaire permettra de mettre en valeur les ressources récentes et en favorisera l’utilisation. </w:t>
      </w:r>
    </w:p>
    <w:p w14:paraId="07891C01" w14:textId="77777777" w:rsidR="005177C9" w:rsidRDefault="002A7F80"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14:paraId="421FED0A" w14:textId="32041474" w:rsidR="002A7F80" w:rsidRDefault="005177C9"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2A7F80">
        <w:t>Un budget de 2500 euros serait davantage adapté aux besoins de lecture de nos élèves pour l’année 202</w:t>
      </w:r>
      <w:r w:rsidR="002A7F80">
        <w:t>3</w:t>
      </w:r>
      <w:r w:rsidR="002A7F80">
        <w:t>.</w:t>
      </w:r>
      <w:r w:rsidR="001A5510">
        <w:t xml:space="preserve"> </w:t>
      </w:r>
    </w:p>
    <w:p w14:paraId="2158865D" w14:textId="77777777" w:rsidR="005177C9" w:rsidRDefault="00511FE6"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ab/>
      </w:r>
    </w:p>
    <w:p w14:paraId="0C3ECE5C" w14:textId="5C276856" w:rsidR="00511FE6" w:rsidRDefault="005177C9"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511FE6">
        <w:t xml:space="preserve">Les crédits pédagogiques sont un moyen d’acquérir pour l’établissement des ressources en lien avec les projets : </w:t>
      </w:r>
    </w:p>
    <w:p w14:paraId="62272D52" w14:textId="248C6645" w:rsidR="00511FE6" w:rsidRDefault="00511FE6" w:rsidP="00511FE6">
      <w:pPr>
        <w:pStyle w:val="Paragraphedelist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t>des</w:t>
      </w:r>
      <w:proofErr w:type="gramEnd"/>
      <w:r>
        <w:t xml:space="preserve"> livres audio pour les livres prescrits en cours de français (crédits de lettres)</w:t>
      </w:r>
    </w:p>
    <w:p w14:paraId="5489F9F9" w14:textId="3CB683D7" w:rsidR="00511FE6" w:rsidRDefault="00511FE6" w:rsidP="00511FE6">
      <w:pPr>
        <w:pStyle w:val="Paragraphedelist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t>des</w:t>
      </w:r>
      <w:proofErr w:type="gramEnd"/>
      <w:r>
        <w:t xml:space="preserve"> livres en lien avec le Concours National de la Résistance et de la Déportation (crédits d’Histoire Géographie)</w:t>
      </w:r>
    </w:p>
    <w:p w14:paraId="40ECA799" w14:textId="2A5D2D94" w:rsidR="00511FE6" w:rsidRDefault="00511FE6" w:rsidP="00511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Certaines de ces ressources sont mises à disposition des élèves au CDI, d’autres sont directement confiées aux professeurs des disciplines. </w:t>
      </w:r>
    </w:p>
    <w:p w14:paraId="53AA5105" w14:textId="6D2F17F6" w:rsidR="008B534A" w:rsidRDefault="008B534A" w:rsidP="00511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Un besoin d’acquisition se fait sentir pour l’orientation : c’est une documentation qui a besoin d’être très régulièrement actualisée. Une demande de crédits de 300 euros a été émise pour l’année 2022-2023. </w:t>
      </w:r>
    </w:p>
    <w:p w14:paraId="09B9CCAA" w14:textId="77777777" w:rsidR="001A5510" w:rsidRDefault="001A5510" w:rsidP="001A5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14:paraId="62E862DB" w14:textId="37ED4EA1" w:rsidR="002A7F80" w:rsidRPr="0067202F" w:rsidRDefault="001A5510" w:rsidP="001A5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2A7F80" w:rsidRPr="0067202F">
        <w:rPr>
          <w:u w:val="single"/>
        </w:rPr>
        <w:t xml:space="preserve">Revues : </w:t>
      </w:r>
    </w:p>
    <w:p w14:paraId="08256240" w14:textId="4AF7326C" w:rsidR="002A7F80" w:rsidRDefault="002A7F80"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t xml:space="preserve">En matière de périodiques, nous </w:t>
      </w:r>
      <w:r>
        <w:t>avons modifié de manière importante nos abonnements en prenant en compte la modification des usages de nos élèves. Nous poursuivons les abonnements dont nous nous servons pour les recherches documentaires (Sciences et vie Junior et ses hors-séries, Petit Léonard) ou l’EMI (1 jour 1 actu et ses hors-séries</w:t>
      </w:r>
      <w:r w:rsidR="001A5510">
        <w:t>, Geek Junior</w:t>
      </w:r>
      <w:r>
        <w:t xml:space="preserve">). Nous avons entamé l’abonnement </w:t>
      </w:r>
      <w:r w:rsidR="001A5510">
        <w:t>à la</w:t>
      </w:r>
      <w:r>
        <w:t xml:space="preserve"> revue</w:t>
      </w:r>
      <w:r w:rsidR="001A5510">
        <w:t xml:space="preserve"> Virgule l’an dernier, l’objectif est de nous appuyer dessus pour des recherches documentaires en français</w:t>
      </w:r>
      <w:r>
        <w:t xml:space="preserve">. Nous </w:t>
      </w:r>
      <w:r w:rsidR="001A5510">
        <w:t>avons arrêté</w:t>
      </w:r>
      <w:r>
        <w:t xml:space="preserve"> </w:t>
      </w:r>
      <w:r w:rsidR="001A5510">
        <w:t xml:space="preserve">l’abonnement à </w:t>
      </w:r>
      <w:r>
        <w:t xml:space="preserve">Okapi, nous le remplacerons par Le Monde des ados </w:t>
      </w:r>
      <w:r w:rsidR="001A5510">
        <w:t>en janvier probablement afin de proposer une revue sur des questions d’actualité de la vie adolescente</w:t>
      </w:r>
      <w:r>
        <w:t>.</w:t>
      </w:r>
      <w:r w:rsidRPr="0067202F">
        <w:t xml:space="preserve"> </w:t>
      </w:r>
      <w:r>
        <w:t xml:space="preserve">Il pourra être intéressant de nous abonner à la revue </w:t>
      </w:r>
      <w:proofErr w:type="spellStart"/>
      <w:r>
        <w:t>Sporteen</w:t>
      </w:r>
      <w:proofErr w:type="spellEnd"/>
      <w:r>
        <w:t xml:space="preserve"> qui s’adresse aux adolescents et traite de l’actualité sportive. </w:t>
      </w:r>
      <w:r w:rsidR="001A5510">
        <w:t>Nous remplacerons l’abonnement à la revue Coyote (sur les mangas et animés</w:t>
      </w:r>
      <w:r w:rsidR="00927FF3">
        <w:t>, à destination de tout public</w:t>
      </w:r>
      <w:r w:rsidR="001A5510">
        <w:t xml:space="preserve">) par une nouvelle revue à paraître en janvier </w:t>
      </w:r>
      <w:r w:rsidR="00927FF3">
        <w:t>Otaku Manga (par les mêmes éditeurs que la revue Geek Junior, à destination des jeunes donc plus adaptée).</w:t>
      </w:r>
    </w:p>
    <w:p w14:paraId="1D36D9F0" w14:textId="77777777" w:rsidR="002A7F80" w:rsidRPr="0067202F" w:rsidRDefault="002A7F80"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67202F">
        <w:t>Cela correspond au tiers du budget du CDI. Ces revues constituent une réserve importante d'articles documentaires sur les sujets de recherche de nos élèves</w:t>
      </w:r>
      <w:r>
        <w:t>.</w:t>
      </w:r>
    </w:p>
    <w:p w14:paraId="5C5397DD" w14:textId="77777777" w:rsidR="002A7F80" w:rsidRPr="0067202F" w:rsidRDefault="002A7F80"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t>Les professeurs d’histoire-géographie ont souhai</w:t>
      </w:r>
      <w:r>
        <w:t>té continuer l’abonnement à la D</w:t>
      </w:r>
      <w:r w:rsidRPr="0067202F">
        <w:t>ocumentation photographique et l’utilisent</w:t>
      </w:r>
      <w:r>
        <w:t>, ils poursuivent l’abonnement à la revue L’histoire.</w:t>
      </w:r>
      <w:r w:rsidRPr="0067202F">
        <w:t xml:space="preserve"> Les profess</w:t>
      </w:r>
      <w:r>
        <w:t>eurs de français s’abonnent à la</w:t>
      </w:r>
      <w:r w:rsidRPr="0067202F">
        <w:t xml:space="preserve"> Nouvelle Revue Pédagogique collège</w:t>
      </w:r>
      <w:r>
        <w:t>.</w:t>
      </w:r>
      <w:r w:rsidRPr="0067202F">
        <w:t xml:space="preserve"> </w:t>
      </w:r>
    </w:p>
    <w:p w14:paraId="0DF5E4A9" w14:textId="77777777" w:rsidR="002A7F80" w:rsidRPr="0067202F" w:rsidRDefault="002A7F80"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t xml:space="preserve">Nous prolongeons également les abonnements aux </w:t>
      </w:r>
      <w:proofErr w:type="spellStart"/>
      <w:r w:rsidRPr="0067202F">
        <w:t>mémofiches</w:t>
      </w:r>
      <w:proofErr w:type="spellEnd"/>
      <w:r w:rsidRPr="0067202F">
        <w:t xml:space="preserve"> qui sont le dépouillement des articles de périodiques directement intégré à la base et qui seul permet l’accès et l’utilisation des anciens périodiques lors de recherches documentaires. </w:t>
      </w:r>
    </w:p>
    <w:p w14:paraId="2D51E609" w14:textId="77777777" w:rsidR="002A7F80" w:rsidRPr="0067202F" w:rsidRDefault="002A7F80"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00CAAAC" w14:textId="7841C7DF" w:rsidR="002A7F80" w:rsidRPr="0067202F" w:rsidRDefault="008B534A" w:rsidP="00D97106">
      <w:pPr>
        <w:ind w:left="993" w:hanging="142"/>
        <w:jc w:val="both"/>
        <w:rPr>
          <w:u w:val="single"/>
        </w:rPr>
      </w:pPr>
      <w:r>
        <w:rPr>
          <w:u w:val="single"/>
        </w:rPr>
        <w:t>R</w:t>
      </w:r>
      <w:r w:rsidR="002A7F80" w:rsidRPr="0067202F">
        <w:rPr>
          <w:u w:val="single"/>
        </w:rPr>
        <w:t>essources numériques :</w:t>
      </w:r>
    </w:p>
    <w:p w14:paraId="70FC682A" w14:textId="13CEBFC5" w:rsidR="002A7F80" w:rsidRPr="0067202F" w:rsidRDefault="002A7F80"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t xml:space="preserve">Depuis janvier 2010, notre base documentaire est en ligne, hébergée sur un serveur </w:t>
      </w:r>
      <w:proofErr w:type="gramStart"/>
      <w:r w:rsidRPr="0067202F">
        <w:t>académique</w:t>
      </w:r>
      <w:proofErr w:type="gramEnd"/>
      <w:r>
        <w:t>. Depuis 2019</w:t>
      </w:r>
      <w:r w:rsidR="00D97106">
        <w:t>,</w:t>
      </w:r>
      <w:r>
        <w:t xml:space="preserve"> </w:t>
      </w:r>
      <w:r w:rsidRPr="0067202F">
        <w:t xml:space="preserve">l’abonnement au logiciel de gestion </w:t>
      </w:r>
      <w:r>
        <w:t>n’</w:t>
      </w:r>
      <w:r w:rsidRPr="0067202F">
        <w:t xml:space="preserve">est </w:t>
      </w:r>
      <w:r>
        <w:t xml:space="preserve">plus </w:t>
      </w:r>
      <w:r w:rsidRPr="0067202F">
        <w:t>pris en charge par le rectorat</w:t>
      </w:r>
      <w:r>
        <w:t xml:space="preserve"> et revient donc à la charge de l’établissement comme ressource numérique. </w:t>
      </w:r>
    </w:p>
    <w:p w14:paraId="1E3511BD" w14:textId="588E72B1" w:rsidR="002A7F80" w:rsidRDefault="002A7F80"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t xml:space="preserve">Nous bénéficions depuis février 2011 de l’enrichissement de cette offre par le portail documentaire numérique </w:t>
      </w:r>
      <w:proofErr w:type="spellStart"/>
      <w:r w:rsidRPr="0067202F">
        <w:t>Esidoc</w:t>
      </w:r>
      <w:proofErr w:type="spellEnd"/>
      <w:r w:rsidRPr="0067202F">
        <w:t xml:space="preserve"> qui est proposé par le même biais. Ce portail permet des recherches dans notre fonds et propose de nombreuses ressources en ligne soit par des pages de sites thématiques (sur les thèmes de la santé, de l’orientation), soit par des ressources directement intégrées au catalogue. Parmi ces dernières on trouve les ressources des éditeurs suivants : Agence France Presse, Arte-tv, France 24, France 5, France TV, Le Monde, Libération, RFI, Réseau Canopé, TV5 Monde. Nous prolongeons l’abonnement aux </w:t>
      </w:r>
      <w:proofErr w:type="spellStart"/>
      <w:r w:rsidRPr="0067202F">
        <w:t>mémodocnet</w:t>
      </w:r>
      <w:proofErr w:type="spellEnd"/>
      <w:r w:rsidRPr="0067202F">
        <w:t xml:space="preserve"> : ensembles de sites internet sélectionnés par le CRDP de Poitiers et intégrés à notre base documentaire. </w:t>
      </w:r>
      <w:r w:rsidR="008B534A">
        <w:t xml:space="preserve">En lien avec la professeure référente des élèves à besoins éducatifs particuliers, Mme Bourget, des ressources numériques spécifiques sont également mises en avant pour accompagner la lecture des élèves </w:t>
      </w:r>
      <w:proofErr w:type="spellStart"/>
      <w:r w:rsidR="008B534A">
        <w:t>dys</w:t>
      </w:r>
      <w:proofErr w:type="spellEnd"/>
      <w:r w:rsidR="008B534A">
        <w:t xml:space="preserve">-. </w:t>
      </w:r>
    </w:p>
    <w:p w14:paraId="1A04A693" w14:textId="77AFB06D" w:rsidR="005A4198" w:rsidRDefault="005A4198"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L’établissement s’abonne au journal Le Monde en ligne pour un accès enseignant. Cette ressource est utile aux professeurs d’Histoire Géographie et aux professeures-documentalistes pour leur travail de préparation des cours d’EMI. </w:t>
      </w:r>
    </w:p>
    <w:p w14:paraId="2A104C78" w14:textId="77777777" w:rsidR="000A4ED5" w:rsidRDefault="000A4ED5"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5D0124A" w14:textId="25639AB1" w:rsidR="002A7F80" w:rsidRPr="0067202F" w:rsidRDefault="002A7F80" w:rsidP="002A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 </w:t>
      </w:r>
      <w:r w:rsidRPr="0067202F">
        <w:tab/>
      </w:r>
    </w:p>
    <w:p w14:paraId="5A5A722E" w14:textId="6FDF90E2" w:rsidR="002A7F80" w:rsidRPr="0067202F" w:rsidRDefault="002A7F80" w:rsidP="00D97106">
      <w:pPr>
        <w:ind w:left="993" w:hanging="142"/>
        <w:jc w:val="both"/>
        <w:rPr>
          <w:u w:val="single"/>
        </w:rPr>
      </w:pPr>
      <w:r w:rsidRPr="0067202F">
        <w:rPr>
          <w:u w:val="single"/>
        </w:rPr>
        <w:lastRenderedPageBreak/>
        <w:t>Manuels scolaires :</w:t>
      </w:r>
    </w:p>
    <w:p w14:paraId="5901CBB7" w14:textId="15AFE168" w:rsidR="002A7F80" w:rsidRDefault="002A7F80" w:rsidP="00D9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t xml:space="preserve">La gestion des manuels scolaires a été remise à plat </w:t>
      </w:r>
      <w:r w:rsidR="00D97106">
        <w:t xml:space="preserve">il y a quelques années </w:t>
      </w:r>
      <w:r w:rsidRPr="0067202F">
        <w:t xml:space="preserve">pour répartir la charge de travail entre les différents services responsables (intendance, vie scolaire, enseignants et enseignants documentalistes). La charge reste encore </w:t>
      </w:r>
      <w:r>
        <w:t>importante pour les</w:t>
      </w:r>
      <w:r w:rsidRPr="0067202F">
        <w:t xml:space="preserve"> professeur</w:t>
      </w:r>
      <w:r>
        <w:t>es-</w:t>
      </w:r>
      <w:r w:rsidRPr="0067202F">
        <w:t>documentaliste</w:t>
      </w:r>
      <w:r>
        <w:t>s. Le passage du logiciel à une version web sur deux postes nous a montré que n’importe qui pouvait effectuer les tâches de prêt et restitution.</w:t>
      </w:r>
      <w:r w:rsidRPr="0067202F">
        <w:t xml:space="preserve"> </w:t>
      </w:r>
      <w:r>
        <w:t>Nous rappelons que cette gestion</w:t>
      </w:r>
      <w:r w:rsidRPr="0067202F">
        <w:t xml:space="preserve"> ne fait pas partie des missions des professeurs documentalistes. </w:t>
      </w:r>
    </w:p>
    <w:p w14:paraId="17670B0E" w14:textId="26E22F8D" w:rsidR="00D97106" w:rsidRDefault="00D97106" w:rsidP="00D9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164AC30" w14:textId="3CCF61C6" w:rsidR="00D97106" w:rsidRPr="00D97106" w:rsidRDefault="00D97106" w:rsidP="00D97106">
      <w:pPr>
        <w:pStyle w:val="Paragraphedeliste"/>
        <w:numPr>
          <w:ilvl w:val="0"/>
          <w:numId w:val="2"/>
        </w:numPr>
        <w:rPr>
          <w:b/>
          <w:bCs/>
          <w:u w:val="single"/>
        </w:rPr>
      </w:pPr>
      <w:r w:rsidRPr="00D97106">
        <w:rPr>
          <w:b/>
          <w:bCs/>
          <w:u w:val="single"/>
        </w:rPr>
        <w:t>Progression pédagogique info-documentaire, EMI et numérique</w:t>
      </w:r>
    </w:p>
    <w:p w14:paraId="7AE6AB2A" w14:textId="7E4159F9" w:rsidR="00D97106" w:rsidRDefault="00D97106" w:rsidP="00D97106">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472CAAF" w14:textId="77777777" w:rsidR="00D97106" w:rsidRPr="0067202F" w:rsidRDefault="00D97106" w:rsidP="00D9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t>Notre ambition est de former chaque élève dans le cadre d’une progression des apprentissages de la 6</w:t>
      </w:r>
      <w:r w:rsidRPr="0067202F">
        <w:rPr>
          <w:vertAlign w:val="superscript"/>
        </w:rPr>
        <w:t>ème</w:t>
      </w:r>
      <w:r w:rsidRPr="0067202F">
        <w:t xml:space="preserve"> à la 3</w:t>
      </w:r>
      <w:r w:rsidRPr="0067202F">
        <w:rPr>
          <w:vertAlign w:val="superscript"/>
        </w:rPr>
        <w:t>ème</w:t>
      </w:r>
      <w:r>
        <w:t xml:space="preserve">, cela constitue le volet pédagogique de la politique documentaire. </w:t>
      </w:r>
      <w:r w:rsidRPr="0067202F">
        <w:t>Cette mission pédagogique s’inscrit à l’évidence dans le socle commun de compétences, de connaissance et de culture mis en place au collège (S4C). Les connaissances et compétences documentaires sont importantes dans la compétence 2 du S4C (Des méthodes et outils pour apprendre) que nous contribuerons à évaluer en 3</w:t>
      </w:r>
      <w:r w:rsidRPr="0067202F">
        <w:rPr>
          <w:vertAlign w:val="superscript"/>
        </w:rPr>
        <w:t>ème</w:t>
      </w:r>
      <w:r w:rsidRPr="0067202F">
        <w:t xml:space="preserve"> pour l’obtention du brevet. L’éducation aux médias et à l’information (EMI) est également comprise dans cette seconde compétence du socle et doit être enseignée dans les différentes disciplines, c’est pourquoi nous travaillons toujours en interdisciplinarité. </w:t>
      </w:r>
      <w:r>
        <w:t xml:space="preserve">Les formations menées par les professeures-documentalistes permettent également de développer les compétences numériques de nos élèves, compétences inscrites dans le Cadre de référence des compétences numériques (CRCN). </w:t>
      </w:r>
      <w:r w:rsidRPr="0067202F">
        <w:t>Les différentes formations mises en place s’inscrivent également dans les différents parcours de formation qui doivent être pensés au niveau de l’établissement (notamment dans le cadre du Comité d’éducation à la santé</w:t>
      </w:r>
      <w:r>
        <w:t>,</w:t>
      </w:r>
      <w:r w:rsidRPr="0067202F">
        <w:t xml:space="preserve"> à la citoyenneté</w:t>
      </w:r>
      <w:r>
        <w:t xml:space="preserve"> et à l’environnement </w:t>
      </w:r>
      <w:r w:rsidRPr="0067202F">
        <w:t>CESC</w:t>
      </w:r>
      <w:r>
        <w:t>E</w:t>
      </w:r>
      <w:r w:rsidRPr="0067202F">
        <w:t xml:space="preserve">) : </w:t>
      </w:r>
    </w:p>
    <w:p w14:paraId="52D66B39" w14:textId="77777777" w:rsidR="00D97106" w:rsidRPr="0067202F" w:rsidRDefault="00D97106" w:rsidP="00D97106">
      <w:pPr>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67202F">
        <w:t>Parcours Avenir</w:t>
      </w:r>
    </w:p>
    <w:p w14:paraId="06DC46C6" w14:textId="77777777" w:rsidR="00D97106" w:rsidRPr="0067202F" w:rsidRDefault="00D97106" w:rsidP="00D97106">
      <w:pPr>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67202F">
        <w:t>Parcours d’Éducation Artistique et Culturel</w:t>
      </w:r>
      <w:r>
        <w:t>le</w:t>
      </w:r>
    </w:p>
    <w:p w14:paraId="4B93BDF8" w14:textId="77777777" w:rsidR="00D97106" w:rsidRPr="0067202F" w:rsidRDefault="00D97106" w:rsidP="00D97106">
      <w:pPr>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67202F">
        <w:t>Parcours Citoyen</w:t>
      </w:r>
    </w:p>
    <w:p w14:paraId="7DEBBB17" w14:textId="77777777" w:rsidR="00D97106" w:rsidRPr="0067202F" w:rsidRDefault="00D97106" w:rsidP="00D97106">
      <w:pPr>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67202F">
        <w:t>Parcours Santé</w:t>
      </w:r>
    </w:p>
    <w:p w14:paraId="17396A77" w14:textId="77777777" w:rsidR="00D97106" w:rsidRPr="0067202F" w:rsidRDefault="00D97106" w:rsidP="00D9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p>
    <w:p w14:paraId="10B61174" w14:textId="77777777" w:rsidR="00D97106" w:rsidRPr="0067202F" w:rsidRDefault="00D97106" w:rsidP="00D97106">
      <w:pPr>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u w:val="single"/>
        </w:rPr>
      </w:pPr>
      <w:r w:rsidRPr="0067202F">
        <w:rPr>
          <w:b/>
          <w:u w:val="single"/>
        </w:rPr>
        <w:t>6</w:t>
      </w:r>
      <w:r w:rsidRPr="0067202F">
        <w:rPr>
          <w:b/>
          <w:u w:val="single"/>
          <w:vertAlign w:val="superscript"/>
        </w:rPr>
        <w:t>ème</w:t>
      </w:r>
      <w:r w:rsidRPr="0067202F">
        <w:rPr>
          <w:b/>
          <w:u w:val="single"/>
        </w:rPr>
        <w:t xml:space="preserve"> : </w:t>
      </w:r>
    </w:p>
    <w:p w14:paraId="33C847CA" w14:textId="6E60E236" w:rsidR="00D97106" w:rsidRPr="0067202F" w:rsidRDefault="00D97106" w:rsidP="00D9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highlight w:val="lightGray"/>
        </w:rPr>
      </w:pPr>
      <w:r w:rsidRPr="0067202F">
        <w:tab/>
        <w:t xml:space="preserve">Cette année encore, nous mettons en place une formation pour toutes les classes de </w:t>
      </w:r>
      <w:r w:rsidRPr="0067202F">
        <w:rPr>
          <w:b/>
        </w:rPr>
        <w:t>6</w:t>
      </w:r>
      <w:r w:rsidRPr="0067202F">
        <w:rPr>
          <w:b/>
          <w:vertAlign w:val="superscript"/>
        </w:rPr>
        <w:t>ème</w:t>
      </w:r>
      <w:r w:rsidRPr="0067202F">
        <w:t xml:space="preserve"> sur un temps propre : une heure par semaine en demi-classe qui s’ajoute aux heures emploi du temps. Nous allons donc au-delà des 26h hebdomadaires pendant un semestre. Pendant ces cours nous apprenons aux élèves à mener une recherche autonome dans un centre de ressources comme le CDI (recherche d’ouvrages de fiction d’abord et incitation à la lecture par un partage de lecture) puis nous formons les élèves à la recherche documentaire par un accès direct au papier (dictionnaire, encyclopédie, livres documentaires) et par le logiciel documentaire. Cette recherche documentaire mène à la production d’une affiche par élève. Les affiches seront réalisées sur support numérique car nous sentons une véritable inégalité d’aisance face au numérique des élèves. Ces cours </w:t>
      </w:r>
      <w:r>
        <w:t>se construisent en parallèle des cours d</w:t>
      </w:r>
      <w:r w:rsidRPr="0067202F">
        <w:t xml:space="preserve">e français puis </w:t>
      </w:r>
      <w:r>
        <w:t>des</w:t>
      </w:r>
      <w:r w:rsidRPr="0067202F">
        <w:t xml:space="preserve"> cours d’arts plastiques</w:t>
      </w:r>
      <w:r>
        <w:t>, de lettres ou de SVT,</w:t>
      </w:r>
      <w:r w:rsidRPr="0067202F">
        <w:t xml:space="preserve"> en </w:t>
      </w:r>
      <w:r>
        <w:t xml:space="preserve">lien </w:t>
      </w:r>
      <w:r w:rsidRPr="0067202F">
        <w:t>avec les enseignants</w:t>
      </w:r>
      <w:r>
        <w:t xml:space="preserve"> en fonction des sujets de recherche. Cette année les thèmes de recherche sont </w:t>
      </w:r>
      <w:r w:rsidR="007436A7">
        <w:t>la mythologie</w:t>
      </w:r>
      <w:r>
        <w:t xml:space="preserve"> pour </w:t>
      </w:r>
      <w:r w:rsidR="007436A7">
        <w:t>deux classes</w:t>
      </w:r>
      <w:r>
        <w:t xml:space="preserve"> et les peintres pour </w:t>
      </w:r>
      <w:r w:rsidR="007436A7">
        <w:t>les trois autres</w:t>
      </w:r>
      <w:r>
        <w:t xml:space="preserve"> classe</w:t>
      </w:r>
      <w:r w:rsidR="007436A7">
        <w:t>s</w:t>
      </w:r>
      <w:r>
        <w:t>. Les compétences info-documentaires sont évaluées et apparaissent sur le bulletin de l’élève comme les autres disciplines avec une appréciation.</w:t>
      </w:r>
    </w:p>
    <w:p w14:paraId="2576D026" w14:textId="77777777" w:rsidR="00D97106" w:rsidRDefault="00D97106" w:rsidP="00D9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r>
    </w:p>
    <w:p w14:paraId="5A1C0B62" w14:textId="77777777" w:rsidR="00D97106" w:rsidRPr="0067202F" w:rsidRDefault="00D97106" w:rsidP="00D97106">
      <w:pPr>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u w:val="single"/>
        </w:rPr>
      </w:pPr>
      <w:r w:rsidRPr="0067202F">
        <w:rPr>
          <w:b/>
          <w:u w:val="single"/>
        </w:rPr>
        <w:t>5</w:t>
      </w:r>
      <w:r w:rsidRPr="0067202F">
        <w:rPr>
          <w:b/>
          <w:u w:val="single"/>
          <w:vertAlign w:val="superscript"/>
        </w:rPr>
        <w:t>ème</w:t>
      </w:r>
      <w:r w:rsidRPr="0067202F">
        <w:rPr>
          <w:b/>
          <w:u w:val="single"/>
        </w:rPr>
        <w:t xml:space="preserve"> :</w:t>
      </w:r>
    </w:p>
    <w:p w14:paraId="00ED96AE" w14:textId="77C6F064" w:rsidR="00D97106" w:rsidRDefault="00D97106" w:rsidP="00D9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t xml:space="preserve">Pour les classes de </w:t>
      </w:r>
      <w:r w:rsidRPr="0067202F">
        <w:rPr>
          <w:b/>
        </w:rPr>
        <w:t>5</w:t>
      </w:r>
      <w:r w:rsidRPr="0067202F">
        <w:rPr>
          <w:b/>
          <w:vertAlign w:val="superscript"/>
        </w:rPr>
        <w:t>ème</w:t>
      </w:r>
      <w:r w:rsidRPr="0067202F">
        <w:t xml:space="preserve">, nous réactiverons </w:t>
      </w:r>
      <w:r>
        <w:t>l</w:t>
      </w:r>
      <w:r w:rsidRPr="0067202F">
        <w:t xml:space="preserve">es apprentissages </w:t>
      </w:r>
      <w:r>
        <w:t>de 6</w:t>
      </w:r>
      <w:r w:rsidRPr="00AA66D1">
        <w:rPr>
          <w:vertAlign w:val="superscript"/>
        </w:rPr>
        <w:t>ème</w:t>
      </w:r>
      <w:r>
        <w:t xml:space="preserve"> (recherche </w:t>
      </w:r>
      <w:proofErr w:type="spellStart"/>
      <w:r>
        <w:t>Esidoc</w:t>
      </w:r>
      <w:proofErr w:type="spellEnd"/>
      <w:r>
        <w:t>, références des différents types de documents) dans le cadre de différents projets classe. Notre objectif en 5</w:t>
      </w:r>
      <w:r w:rsidRPr="00975A20">
        <w:rPr>
          <w:vertAlign w:val="superscript"/>
        </w:rPr>
        <w:t>ème</w:t>
      </w:r>
      <w:r>
        <w:t xml:space="preserve"> est de travailler sur la recherche sur internet (organisation de la recherche, outils de recherche, fiabilité des sources). L</w:t>
      </w:r>
      <w:r w:rsidRPr="0067202F">
        <w:t>es élèves de 5</w:t>
      </w:r>
      <w:r w:rsidRPr="0067202F">
        <w:rPr>
          <w:vertAlign w:val="superscript"/>
        </w:rPr>
        <w:t>ème</w:t>
      </w:r>
      <w:r w:rsidRPr="0067202F">
        <w:t xml:space="preserve"> réaliseront une recherche documentaire en utilisant </w:t>
      </w:r>
      <w:r>
        <w:t xml:space="preserve">également </w:t>
      </w:r>
      <w:r w:rsidRPr="0067202F">
        <w:t>les ressources numériques de l’établissement</w:t>
      </w:r>
      <w:r>
        <w:t xml:space="preserve"> en lien avec les professeurs d’Histoire-géographie sur des questions de développement durable. Ces recherches pourront conduire à la réalisation d’affiches ou d’articles de presse. </w:t>
      </w:r>
    </w:p>
    <w:p w14:paraId="26012497" w14:textId="0B1A7FB0" w:rsidR="00DF29DB" w:rsidRPr="0067202F" w:rsidRDefault="00DF29DB" w:rsidP="00D9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Lors des semaines du développement durable, toutes les classes de 5</w:t>
      </w:r>
      <w:r w:rsidRPr="00DF29DB">
        <w:rPr>
          <w:vertAlign w:val="superscript"/>
        </w:rPr>
        <w:t>ème</w:t>
      </w:r>
      <w:r>
        <w:t xml:space="preserve"> ont visité et </w:t>
      </w:r>
      <w:r>
        <w:lastRenderedPageBreak/>
        <w:t>exploité au CDI l’exposition des 17 objectifs pour la planète avec les professeures d’histoire-géographie. L’exposition, qui sert d’introduction aux différents chapitres de géographie du programme de 5</w:t>
      </w:r>
      <w:r w:rsidRPr="00DF29DB">
        <w:rPr>
          <w:vertAlign w:val="superscript"/>
        </w:rPr>
        <w:t>ème</w:t>
      </w:r>
      <w:r>
        <w:t xml:space="preserve">, permet de travailler les compétences de lecture documentaire d’une affiche (rapport texte-image, compréhension, organisation des informations etc.) et d’expression orale (présentation à la classe). </w:t>
      </w:r>
    </w:p>
    <w:p w14:paraId="35BA5027" w14:textId="77777777" w:rsidR="00D97106" w:rsidRDefault="00D97106" w:rsidP="00D97106">
      <w:pPr>
        <w:pStyle w:val="Standard"/>
        <w:ind w:firstLine="720"/>
        <w:jc w:val="both"/>
      </w:pPr>
      <w:r w:rsidRPr="0067202F">
        <w:t xml:space="preserve">Nous </w:t>
      </w:r>
      <w:r>
        <w:t>formons</w:t>
      </w:r>
      <w:r w:rsidRPr="0067202F">
        <w:t xml:space="preserve"> les élèves de </w:t>
      </w:r>
      <w:r w:rsidRPr="0067202F">
        <w:rPr>
          <w:b/>
        </w:rPr>
        <w:t>5</w:t>
      </w:r>
      <w:r w:rsidRPr="0067202F">
        <w:rPr>
          <w:b/>
          <w:vertAlign w:val="superscript"/>
        </w:rPr>
        <w:t>ème</w:t>
      </w:r>
      <w:r w:rsidRPr="0067202F">
        <w:t xml:space="preserve"> aux droits et devoirs sur internet (droit à l’image, droits de publication etc.) et plus particulièrement sur la protection individuelle sur les réseaux sociaux. Cela entre dans les compétences d’Education aux médias et à l’Information, mais c’est surtout un objectif important d’éducation à la santé et à la citoyenneté (CESC</w:t>
      </w:r>
      <w:r>
        <w:t>E</w:t>
      </w:r>
      <w:r w:rsidRPr="0067202F">
        <w:t>) que nous menons en parallèle du travail des intervenants du Bus santé (« Estime de soi » sur le harcèlement, le mal-être et le rapport aux autres). Nous mettrons l’accent sur le cyber harcèlement.</w:t>
      </w:r>
      <w:r>
        <w:t xml:space="preserve"> Ce travail sera approfondi par une séance de création d’affiches sur les différentes thématiques suivantes : Cadre légal (droit à l’image, responsabilité pénale), Dangers (temps d’exposition aux écrans, nocivité de l’utilisation des écrans à certains horaires, isolement de la vie réelle), Identité numérique (vie privée / vie publique, traces numériques), Cyberharcèlement sur les réseaux sociaux, Economie de l’attention (publicité sur les réseaux, influenceurs). </w:t>
      </w:r>
    </w:p>
    <w:p w14:paraId="47A1B1D3" w14:textId="77777777" w:rsidR="00D97106" w:rsidRDefault="00D97106" w:rsidP="00D97106">
      <w:pPr>
        <w:pStyle w:val="Standard"/>
        <w:ind w:firstLine="720"/>
        <w:jc w:val="both"/>
      </w:pPr>
      <w:r>
        <w:t xml:space="preserve">Ces compétences numériques pourront être validées et prolongées dans le cadre de parcours PIX. </w:t>
      </w:r>
    </w:p>
    <w:p w14:paraId="212FBFCD" w14:textId="77777777" w:rsidR="00D97106" w:rsidRPr="0067202F" w:rsidRDefault="00D97106" w:rsidP="00D9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 </w:t>
      </w:r>
    </w:p>
    <w:p w14:paraId="3FDDCE46" w14:textId="77777777" w:rsidR="00D97106" w:rsidRPr="0067202F" w:rsidRDefault="00D97106" w:rsidP="00D9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67202F">
        <w:tab/>
      </w:r>
      <w:r w:rsidRPr="0067202F">
        <w:rPr>
          <w:b/>
          <w:u w:val="single"/>
        </w:rPr>
        <w:t>4</w:t>
      </w:r>
      <w:r w:rsidRPr="0067202F">
        <w:rPr>
          <w:b/>
          <w:u w:val="single"/>
          <w:vertAlign w:val="superscript"/>
        </w:rPr>
        <w:t>ème</w:t>
      </w:r>
      <w:r w:rsidRPr="0067202F">
        <w:rPr>
          <w:b/>
          <w:u w:val="single"/>
        </w:rPr>
        <w:t xml:space="preserve"> :</w:t>
      </w:r>
      <w:r w:rsidRPr="0067202F">
        <w:rPr>
          <w:b/>
        </w:rPr>
        <w:t xml:space="preserve"> </w:t>
      </w:r>
    </w:p>
    <w:p w14:paraId="3B3F331D" w14:textId="49E1541A" w:rsidR="00D97106" w:rsidRDefault="00D97106" w:rsidP="00D9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t xml:space="preserve">En </w:t>
      </w:r>
      <w:r w:rsidRPr="0067202F">
        <w:rPr>
          <w:b/>
        </w:rPr>
        <w:t>4</w:t>
      </w:r>
      <w:r w:rsidRPr="0067202F">
        <w:rPr>
          <w:b/>
          <w:vertAlign w:val="superscript"/>
        </w:rPr>
        <w:t>ème</w:t>
      </w:r>
      <w:r w:rsidRPr="0067202F">
        <w:t xml:space="preserve">, </w:t>
      </w:r>
      <w:r>
        <w:t>une exposition « </w:t>
      </w:r>
      <w:r w:rsidR="00DF29DB">
        <w:t xml:space="preserve">Grandes championnes françaises </w:t>
      </w:r>
      <w:r w:rsidR="002032F1">
        <w:t>d’exception »</w:t>
      </w:r>
      <w:r>
        <w:t xml:space="preserve">, prêtée par le Centre </w:t>
      </w:r>
      <w:proofErr w:type="spellStart"/>
      <w:r>
        <w:t>Hubertine</w:t>
      </w:r>
      <w:proofErr w:type="spellEnd"/>
      <w:r>
        <w:t xml:space="preserve"> </w:t>
      </w:r>
      <w:proofErr w:type="spellStart"/>
      <w:r>
        <w:t>Auclert</w:t>
      </w:r>
      <w:proofErr w:type="spellEnd"/>
      <w:r>
        <w:t xml:space="preserve">, sur </w:t>
      </w:r>
      <w:r w:rsidR="00DF29DB">
        <w:t>l’égalité filles garçons dans le sport</w:t>
      </w:r>
      <w:r>
        <w:t xml:space="preserve"> </w:t>
      </w:r>
      <w:r w:rsidR="002032F1">
        <w:t>sera étudiée</w:t>
      </w:r>
      <w:r>
        <w:t xml:space="preserve"> par toutes les classes de 4</w:t>
      </w:r>
      <w:r w:rsidRPr="00885FC7">
        <w:rPr>
          <w:vertAlign w:val="superscript"/>
        </w:rPr>
        <w:t>ème</w:t>
      </w:r>
      <w:r>
        <w:t xml:space="preserve">. Cette exposition </w:t>
      </w:r>
      <w:r w:rsidR="002032F1">
        <w:t xml:space="preserve">permettra </w:t>
      </w:r>
      <w:r>
        <w:t>de travailler des compétences de lecture et analyse de l’image, de lecture documentaire et d’expression orale tout en s’inscrivant dans le</w:t>
      </w:r>
      <w:r w:rsidR="002032F1">
        <w:t>s</w:t>
      </w:r>
      <w:r>
        <w:t xml:space="preserve"> Parcours </w:t>
      </w:r>
      <w:r w:rsidR="002032F1">
        <w:t>Citoyen et Santé</w:t>
      </w:r>
      <w:r>
        <w:t xml:space="preserve">. </w:t>
      </w:r>
    </w:p>
    <w:p w14:paraId="0298B7A8" w14:textId="27820C56" w:rsidR="00D97106" w:rsidRDefault="00D97106" w:rsidP="00D9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Ponctuellement, une réactivation des compétences de recherche documentaire est organisée en fonction des demandes des professeurs (exemple Biographies de Maupassant pour </w:t>
      </w:r>
      <w:proofErr w:type="gramStart"/>
      <w:r>
        <w:t>les 4</w:t>
      </w:r>
      <w:r w:rsidRPr="001E4518">
        <w:rPr>
          <w:vertAlign w:val="superscript"/>
        </w:rPr>
        <w:t>ème</w:t>
      </w:r>
      <w:proofErr w:type="gramEnd"/>
      <w:r>
        <w:t xml:space="preserve"> </w:t>
      </w:r>
      <w:r w:rsidR="002032F1">
        <w:t>A</w:t>
      </w:r>
      <w:r>
        <w:t xml:space="preserve"> et 4</w:t>
      </w:r>
      <w:r w:rsidRPr="001E4518">
        <w:rPr>
          <w:vertAlign w:val="superscript"/>
        </w:rPr>
        <w:t>ème</w:t>
      </w:r>
      <w:r>
        <w:t xml:space="preserve"> </w:t>
      </w:r>
      <w:r w:rsidR="002032F1">
        <w:t>E</w:t>
      </w:r>
      <w:r>
        <w:t>).</w:t>
      </w:r>
    </w:p>
    <w:p w14:paraId="37CA4C86" w14:textId="77777777" w:rsidR="00D97106" w:rsidRDefault="00D97106" w:rsidP="00D9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67202F">
        <w:t xml:space="preserve">Dans le cadre des cours de lettres, au chapitre « Informer, s’informer, déformer », les élèves étudieront la presse écrite et en ligne, ils apprendront </w:t>
      </w:r>
      <w:r>
        <w:t xml:space="preserve">à analyser les articles de presse, comprendront le circuit de l’information et l’importance de la vérification des informations par les journalistes et ils apprendront </w:t>
      </w:r>
      <w:r w:rsidRPr="0067202F">
        <w:t>à dé</w:t>
      </w:r>
      <w:r>
        <w:t xml:space="preserve">jouer les fausses informations en questionnant </w:t>
      </w:r>
      <w:r w:rsidRPr="0067202F">
        <w:t>les sources d’information</w:t>
      </w:r>
      <w:r>
        <w:t>. Ce travail d’EMI sera évalué en collaboration avec les professeurs de lettres.</w:t>
      </w:r>
    </w:p>
    <w:p w14:paraId="3240BCD1" w14:textId="7BFC408E" w:rsidR="00D97106" w:rsidRDefault="00D97106" w:rsidP="00D9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67202F">
        <w:tab/>
      </w:r>
    </w:p>
    <w:p w14:paraId="789864E1" w14:textId="77777777" w:rsidR="00D97106" w:rsidRPr="005904FB" w:rsidRDefault="00D97106" w:rsidP="00D97106">
      <w:pPr>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5904FB">
        <w:rPr>
          <w:b/>
          <w:u w:val="single"/>
        </w:rPr>
        <w:t>3</w:t>
      </w:r>
      <w:r w:rsidRPr="005904FB">
        <w:rPr>
          <w:b/>
          <w:u w:val="single"/>
          <w:vertAlign w:val="superscript"/>
        </w:rPr>
        <w:t>ème</w:t>
      </w:r>
      <w:r w:rsidRPr="005904FB">
        <w:rPr>
          <w:b/>
          <w:u w:val="single"/>
        </w:rPr>
        <w:t xml:space="preserve"> : </w:t>
      </w:r>
      <w:r w:rsidRPr="005904FB">
        <w:tab/>
      </w:r>
    </w:p>
    <w:p w14:paraId="09630C78" w14:textId="0A9C0429" w:rsidR="00D97106" w:rsidRDefault="00D97106" w:rsidP="00D9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Avec les classes de </w:t>
      </w:r>
      <w:r w:rsidRPr="005904FB">
        <w:rPr>
          <w:b/>
          <w:bCs/>
        </w:rPr>
        <w:t>3</w:t>
      </w:r>
      <w:r w:rsidRPr="005904FB">
        <w:rPr>
          <w:b/>
          <w:bCs/>
          <w:vertAlign w:val="superscript"/>
        </w:rPr>
        <w:t>ème</w:t>
      </w:r>
      <w:r>
        <w:t xml:space="preserve"> nous projetons de travailler dans le cadre du Parcours avenir à partir d’une exposition « Les décodeuses du numérique » (exposition acquise en ligne sur le site du CNRS) la connaissance des ressources documentaires sur l’orientation</w:t>
      </w:r>
      <w:r w:rsidR="009517C4">
        <w:t xml:space="preserve"> pour sortir des stéréotypes</w:t>
      </w:r>
      <w:r>
        <w:t xml:space="preserve">. La thématique des métiers scientifiques pour les femmes fait partie d’une éducation citoyenne à l’égalité femmes-hommes pour battre en brèche les stéréotypes de genre. </w:t>
      </w:r>
      <w:r w:rsidR="009517C4">
        <w:t xml:space="preserve">Le parallèle sera fait avec les stéréotypes de genre décourageant les garçons de faire des métiers « dits féminins ». Cette exposition permet pour tous de découvrir les métiers du numérique. </w:t>
      </w:r>
    </w:p>
    <w:p w14:paraId="37E20D78" w14:textId="1E584B40" w:rsidR="00D97106" w:rsidRDefault="00D97106" w:rsidP="00D9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Dans le cadre des actions du CESCE, tous les élèves de 3</w:t>
      </w:r>
      <w:r w:rsidRPr="00FF2173">
        <w:rPr>
          <w:vertAlign w:val="superscript"/>
        </w:rPr>
        <w:t>ème</w:t>
      </w:r>
      <w:r>
        <w:t xml:space="preserve"> participeront à une séance contre l’homophobie. Cette séance fait émerger la parole des adolescents sur ce sujet dans le cadre d’un world café (débat discussion par petits groupes) puis une mise en commun de classe. </w:t>
      </w:r>
    </w:p>
    <w:p w14:paraId="4C2FA9B2" w14:textId="04514708" w:rsidR="00D97106" w:rsidRDefault="00D97106" w:rsidP="00D9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 </w:t>
      </w:r>
      <w:r w:rsidRPr="0067202F">
        <w:t>En parallèle d’une action du CESC</w:t>
      </w:r>
      <w:r>
        <w:t>E</w:t>
      </w:r>
      <w:r w:rsidRPr="0067202F">
        <w:t xml:space="preserve"> sur les conduites addictives, nous formerons les élèves de </w:t>
      </w:r>
      <w:r w:rsidRPr="005904FB">
        <w:rPr>
          <w:bCs/>
        </w:rPr>
        <w:t>3</w:t>
      </w:r>
      <w:r w:rsidRPr="005904FB">
        <w:rPr>
          <w:bCs/>
          <w:vertAlign w:val="superscript"/>
        </w:rPr>
        <w:t>ème</w:t>
      </w:r>
      <w:r w:rsidRPr="0067202F">
        <w:t xml:space="preserve"> à l’analyse de sites internet sur le thème « Santé et sexualité : choisir la bonne information »</w:t>
      </w:r>
      <w:r>
        <w:t xml:space="preserve"> pour leur apprendre à </w:t>
      </w:r>
      <w:r w:rsidRPr="0067202F">
        <w:t>évaluer la fiabilité de l’information sur internet</w:t>
      </w:r>
      <w:r>
        <w:t xml:space="preserve"> et</w:t>
      </w:r>
      <w:r w:rsidRPr="0067202F">
        <w:t xml:space="preserve"> les réseaux sociaux</w:t>
      </w:r>
      <w:r>
        <w:t xml:space="preserve"> et </w:t>
      </w:r>
      <w:r w:rsidRPr="0067202F">
        <w:t xml:space="preserve">prendre une distance critique.  Ils </w:t>
      </w:r>
      <w:r>
        <w:t xml:space="preserve">effectueront </w:t>
      </w:r>
      <w:r w:rsidRPr="0067202F">
        <w:t>ensuite</w:t>
      </w:r>
      <w:r>
        <w:t xml:space="preserve"> une recherche et </w:t>
      </w:r>
      <w:r w:rsidRPr="0067202F">
        <w:t>réaliseront des analyses de sites internet qui permettront d’évaluer le domaine 2 du socle.</w:t>
      </w:r>
      <w:r>
        <w:t xml:space="preserve"> Nous souhaitons ensuite accompagner les élèves de 3</w:t>
      </w:r>
      <w:r w:rsidRPr="00B279A8">
        <w:rPr>
          <w:vertAlign w:val="superscript"/>
        </w:rPr>
        <w:t>ème</w:t>
      </w:r>
      <w:r>
        <w:t xml:space="preserve"> pour le passage du Parcours EMI de PIX pour certifier leurs compétences dans les domaines suivants travaillés tout au long de leur scolarité au collège : Mener une recherche et une veille d’information, Protéger les données personnelles et la vie privée, Interagir, Partager et publier etc.</w:t>
      </w:r>
    </w:p>
    <w:p w14:paraId="3D1EBAAC" w14:textId="5EEC3E3C" w:rsidR="009517C4" w:rsidRDefault="009517C4" w:rsidP="00D9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81C7743" w14:textId="5ECC6C47" w:rsidR="009517C4" w:rsidRDefault="009517C4" w:rsidP="009517C4">
      <w:pPr>
        <w:pStyle w:val="Paragraphedeliste"/>
        <w:numPr>
          <w:ilvl w:val="0"/>
          <w:numId w:val="2"/>
        </w:numPr>
        <w:rPr>
          <w:b/>
          <w:bCs/>
          <w:u w:val="single"/>
        </w:rPr>
      </w:pPr>
      <w:r w:rsidRPr="009517C4">
        <w:rPr>
          <w:b/>
          <w:bCs/>
          <w:u w:val="single"/>
        </w:rPr>
        <w:t>Projets et partenariats d’ouverture culturelle</w:t>
      </w:r>
      <w:r w:rsidR="00977ED3">
        <w:rPr>
          <w:b/>
          <w:bCs/>
          <w:u w:val="single"/>
        </w:rPr>
        <w:t xml:space="preserve">, </w:t>
      </w:r>
      <w:r w:rsidR="00EB5619">
        <w:rPr>
          <w:b/>
          <w:bCs/>
          <w:u w:val="single"/>
        </w:rPr>
        <w:t>c</w:t>
      </w:r>
      <w:r w:rsidR="00977ED3">
        <w:rPr>
          <w:b/>
          <w:bCs/>
          <w:u w:val="single"/>
        </w:rPr>
        <w:t>ommunication et valorisation</w:t>
      </w:r>
    </w:p>
    <w:p w14:paraId="791B030C" w14:textId="076864FD" w:rsidR="009517C4" w:rsidRDefault="009517C4" w:rsidP="009517C4">
      <w:pPr>
        <w:rPr>
          <w:b/>
          <w:bCs/>
          <w:u w:val="single"/>
        </w:rPr>
      </w:pPr>
    </w:p>
    <w:p w14:paraId="6568701B" w14:textId="5A1289C8" w:rsidR="00590F93" w:rsidRPr="004855B6" w:rsidRDefault="00590F93" w:rsidP="004855B6">
      <w:pPr>
        <w:pStyle w:val="Paragraphedeliste"/>
        <w:widowControl/>
        <w:numPr>
          <w:ilvl w:val="0"/>
          <w:numId w:val="11"/>
        </w:numPr>
        <w:suppressAutoHyphens w:val="0"/>
        <w:spacing w:after="200" w:line="276" w:lineRule="auto"/>
        <w:jc w:val="both"/>
        <w:rPr>
          <w:u w:val="single"/>
        </w:rPr>
      </w:pPr>
      <w:r w:rsidRPr="004855B6">
        <w:rPr>
          <w:u w:val="single"/>
        </w:rPr>
        <w:t>Lecture</w:t>
      </w:r>
    </w:p>
    <w:p w14:paraId="3F2CEDFD" w14:textId="3DF527CF" w:rsidR="00590F93" w:rsidRPr="0067202F" w:rsidRDefault="00590F93" w:rsidP="00590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r>
      <w:r w:rsidR="006145EF">
        <w:t>L’incitation à la lecture participe à l’ouverture culturelle</w:t>
      </w:r>
      <w:r w:rsidR="006145EF">
        <w:t xml:space="preserve">. C’est également </w:t>
      </w:r>
      <w:r w:rsidRPr="0067202F">
        <w:t xml:space="preserve">une des missions principales des </w:t>
      </w:r>
      <w:r>
        <w:t>professeurs-</w:t>
      </w:r>
      <w:r w:rsidRPr="0067202F">
        <w:t xml:space="preserve">documentalistes au sein d’un collège. Travailler sur la compétence « Comprendre, s’exprimer en utilisant la langue française à l’écrit et à l’oral » passe par l’incitation à la lecture tout au long de la scolarité au collège, par la consolidation des compétences de lecteurs pour chacun (lecture de fiction et lecture documentaire) et le développement des pratiques de lecture personnelles. </w:t>
      </w:r>
      <w:r w:rsidRPr="0067202F">
        <w:tab/>
      </w:r>
    </w:p>
    <w:p w14:paraId="39B2E6F1" w14:textId="0D43FC78" w:rsidR="00590F93" w:rsidRPr="0067202F" w:rsidRDefault="00590F93" w:rsidP="00590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t>Cette année nous mettons en place plusieurs projets de lecture et d’écriture</w:t>
      </w:r>
      <w:r>
        <w:t>, nous veillons à proposer des actions aux 4 niveaux du collège pour combattre la désaffection de la lecture des élèves au cours de la scolarité collège</w:t>
      </w:r>
      <w:r w:rsidR="006145EF">
        <w:t xml:space="preserve">. </w:t>
      </w:r>
    </w:p>
    <w:p w14:paraId="05A7DA50" w14:textId="77777777" w:rsidR="00590F93" w:rsidRDefault="00590F93" w:rsidP="00590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F5271D6" w14:textId="743A8FB4" w:rsidR="00590F93" w:rsidRDefault="00590F93" w:rsidP="00590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Les projets ouverts aux volontaires : </w:t>
      </w:r>
    </w:p>
    <w:p w14:paraId="38E5E0C1" w14:textId="77777777" w:rsidR="00590F93" w:rsidRPr="0067202F" w:rsidRDefault="00590F93" w:rsidP="00590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5EC26ED" w14:textId="493CC0B8" w:rsidR="00590F93" w:rsidRDefault="00590F93" w:rsidP="00590F93">
      <w:pPr>
        <w:widowControl/>
        <w:numPr>
          <w:ilvl w:val="0"/>
          <w:numId w:val="9"/>
        </w:numPr>
        <w:tabs>
          <w:tab w:val="num" w:pos="660"/>
        </w:tabs>
        <w:suppressAutoHyphens w:val="0"/>
        <w:ind w:left="0"/>
        <w:jc w:val="both"/>
      </w:pPr>
      <w:r w:rsidRPr="0067202F">
        <w:rPr>
          <w:u w:val="single"/>
        </w:rPr>
        <w:t>Le prix des Incorruptibles</w:t>
      </w:r>
      <w:r w:rsidRPr="0067202F">
        <w:t xml:space="preserve"> est un prix de littérature jeunesse décerné par les jeunes lecteurs de 3500 établissements en France. Pour </w:t>
      </w:r>
      <w:r w:rsidRPr="00226043">
        <w:rPr>
          <w:b/>
          <w:bCs/>
        </w:rPr>
        <w:t>chaque niveau</w:t>
      </w:r>
      <w:r w:rsidRPr="0067202F">
        <w:t>, un « jury en herbe » lit tous les titres de la sélection et choisit son œuvre préférée. Participer à l’attribution d’un prix au niveau national est une motivation importante pour nos élèves, cela leur donne envie de lire les livres de la sélection et d’entrer dans le monde de la littérature jeunesse. Pour les professeurs de français, c’est une façon de leur proposer des ouvrages de littérature jeunesse de qualité ainsi que le préconisent les programmes. Le moment de vote est un moment riche d’échange autour des lectures, c’est un vrai débat auquel chaque élève prend part. Nous avons fait l’acquisition pour cela de 3 exemplaires de chaque ouvrage de la sélection cm2/6</w:t>
      </w:r>
      <w:r w:rsidRPr="0067202F">
        <w:rPr>
          <w:vertAlign w:val="superscript"/>
        </w:rPr>
        <w:t>ème</w:t>
      </w:r>
      <w:r w:rsidRPr="0067202F">
        <w:t xml:space="preserve"> (</w:t>
      </w:r>
      <w:r>
        <w:t>7</w:t>
      </w:r>
      <w:r w:rsidRPr="0067202F">
        <w:t xml:space="preserve"> romans), </w:t>
      </w:r>
      <w:r>
        <w:t>1</w:t>
      </w:r>
      <w:r w:rsidRPr="0067202F">
        <w:t xml:space="preserve"> exemplaire de la sélection 5</w:t>
      </w:r>
      <w:r w:rsidRPr="0067202F">
        <w:rPr>
          <w:vertAlign w:val="superscript"/>
        </w:rPr>
        <w:t>ème</w:t>
      </w:r>
      <w:r w:rsidRPr="0067202F">
        <w:t>/4</w:t>
      </w:r>
      <w:r w:rsidRPr="0067202F">
        <w:rPr>
          <w:vertAlign w:val="superscript"/>
        </w:rPr>
        <w:t>ème</w:t>
      </w:r>
      <w:r w:rsidRPr="0067202F">
        <w:t xml:space="preserve"> (</w:t>
      </w:r>
      <w:r>
        <w:t>6</w:t>
      </w:r>
      <w:r w:rsidRPr="0067202F">
        <w:t xml:space="preserve"> romans) et 2 exemplaires de la sélection 3</w:t>
      </w:r>
      <w:r w:rsidRPr="0067202F">
        <w:rPr>
          <w:vertAlign w:val="superscript"/>
        </w:rPr>
        <w:t>ème</w:t>
      </w:r>
      <w:r w:rsidRPr="0067202F">
        <w:t>/2</w:t>
      </w:r>
      <w:r w:rsidRPr="0067202F">
        <w:rPr>
          <w:vertAlign w:val="superscript"/>
        </w:rPr>
        <w:t>nde</w:t>
      </w:r>
      <w:r>
        <w:rPr>
          <w:vertAlign w:val="superscript"/>
        </w:rPr>
        <w:t xml:space="preserve"> </w:t>
      </w:r>
      <w:r w:rsidRPr="0067202F">
        <w:t xml:space="preserve">(5 romans). Les élèves volontaires de tous les niveaux s’inscrivent dans ce dispositif de manière autonome, le prix est présenté à certaines classes pendant leurs cours de français. La </w:t>
      </w:r>
      <w:r w:rsidRPr="0067202F">
        <w:rPr>
          <w:u w:val="single"/>
        </w:rPr>
        <w:t>médiathèque de Maisons-Alfort</w:t>
      </w:r>
      <w:r w:rsidRPr="0067202F">
        <w:t xml:space="preserve"> nous apporte son soutien car elle nous prête cette année encore deux sélections 5</w:t>
      </w:r>
      <w:r w:rsidRPr="0067202F">
        <w:rPr>
          <w:vertAlign w:val="superscript"/>
        </w:rPr>
        <w:t>ème</w:t>
      </w:r>
      <w:r w:rsidRPr="0067202F">
        <w:t>-4</w:t>
      </w:r>
      <w:r w:rsidRPr="0067202F">
        <w:rPr>
          <w:vertAlign w:val="superscript"/>
        </w:rPr>
        <w:t>ème</w:t>
      </w:r>
      <w:r>
        <w:t xml:space="preserve"> et l’équipe Ado de la médiathèque est venue à nos côtés lancer le Prix cette année. </w:t>
      </w:r>
      <w:r w:rsidRPr="0067202F">
        <w:t xml:space="preserve">Mis en place depuis de nombreuses années, le prix des incorruptibles est maintenant bien connu de nos élèves, nous constatons une fidélisation des lecteurs qui présentent eux-mêmes le prix à leurs camarades. </w:t>
      </w:r>
      <w:r>
        <w:t>Nous souhaitons faire participer les adultes volontaires de l’établissement au prix sur le niveau 3</w:t>
      </w:r>
      <w:r w:rsidRPr="001263A4">
        <w:rPr>
          <w:vertAlign w:val="superscript"/>
        </w:rPr>
        <w:t>ème</w:t>
      </w:r>
      <w:r>
        <w:t xml:space="preserve"> pour créer un échange entre nos 3</w:t>
      </w:r>
      <w:r w:rsidRPr="001263A4">
        <w:rPr>
          <w:vertAlign w:val="superscript"/>
        </w:rPr>
        <w:t>ème</w:t>
      </w:r>
      <w:r>
        <w:rPr>
          <w:vertAlign w:val="superscript"/>
        </w:rPr>
        <w:t>s</w:t>
      </w:r>
      <w:r>
        <w:t xml:space="preserve"> et les adultes autour d’objet culturel commun.</w:t>
      </w:r>
      <w:r>
        <w:t xml:space="preserve"> Les parents d’élèves de 3</w:t>
      </w:r>
      <w:r w:rsidRPr="00590F93">
        <w:rPr>
          <w:vertAlign w:val="superscript"/>
        </w:rPr>
        <w:t>ème</w:t>
      </w:r>
      <w:r>
        <w:t xml:space="preserve"> peuvent également participer au prix dans ce qui constitue maintenant un club Ado-Adultes.</w:t>
      </w:r>
      <w:r>
        <w:t xml:space="preserve"> Si cela est possible cette année, nous procèderons aux votes à la médiathèque pour les 6</w:t>
      </w:r>
      <w:r w:rsidRPr="005620D2">
        <w:rPr>
          <w:vertAlign w:val="superscript"/>
        </w:rPr>
        <w:t>ème</w:t>
      </w:r>
      <w:r>
        <w:rPr>
          <w:vertAlign w:val="superscript"/>
        </w:rPr>
        <w:t>s</w:t>
      </w:r>
      <w:r>
        <w:t xml:space="preserve"> 5</w:t>
      </w:r>
      <w:r w:rsidRPr="005620D2">
        <w:rPr>
          <w:vertAlign w:val="superscript"/>
        </w:rPr>
        <w:t>ème</w:t>
      </w:r>
      <w:r>
        <w:rPr>
          <w:vertAlign w:val="superscript"/>
        </w:rPr>
        <w:t>s</w:t>
      </w:r>
      <w:r>
        <w:t xml:space="preserve"> et </w:t>
      </w:r>
      <w:r>
        <w:t>4</w:t>
      </w:r>
      <w:r w:rsidRPr="005620D2">
        <w:rPr>
          <w:vertAlign w:val="superscript"/>
        </w:rPr>
        <w:t>ème</w:t>
      </w:r>
      <w:r>
        <w:rPr>
          <w:vertAlign w:val="superscript"/>
        </w:rPr>
        <w:t>s</w:t>
      </w:r>
      <w:r>
        <w:t xml:space="preserve"> et au Lycée Delacroix pour les 3</w:t>
      </w:r>
      <w:r w:rsidRPr="005620D2">
        <w:rPr>
          <w:vertAlign w:val="superscript"/>
        </w:rPr>
        <w:t>ème</w:t>
      </w:r>
      <w:r>
        <w:rPr>
          <w:vertAlign w:val="superscript"/>
        </w:rPr>
        <w:t>s</w:t>
      </w:r>
      <w:r>
        <w:t>.</w:t>
      </w:r>
    </w:p>
    <w:p w14:paraId="346CAC01" w14:textId="3ABA2079" w:rsidR="00590F93" w:rsidRDefault="00590F93" w:rsidP="00590F93">
      <w:pPr>
        <w:jc w:val="both"/>
      </w:pPr>
      <w:r>
        <w:t xml:space="preserve"> </w:t>
      </w:r>
    </w:p>
    <w:p w14:paraId="480F66B3" w14:textId="4F4C310A" w:rsidR="00590F93" w:rsidRDefault="00590F93" w:rsidP="00590F93">
      <w:pPr>
        <w:widowControl/>
        <w:numPr>
          <w:ilvl w:val="0"/>
          <w:numId w:val="9"/>
        </w:numPr>
        <w:tabs>
          <w:tab w:val="num" w:pos="660"/>
        </w:tabs>
        <w:suppressAutoHyphens w:val="0"/>
        <w:ind w:left="0"/>
        <w:jc w:val="both"/>
      </w:pPr>
      <w:r w:rsidRPr="00CF0420">
        <w:rPr>
          <w:u w:val="single"/>
        </w:rPr>
        <w:t>Le Club Manga</w:t>
      </w:r>
      <w:r w:rsidRPr="00CF0420">
        <w:t xml:space="preserve"> s’adressera particulièrement aux élèves de </w:t>
      </w:r>
      <w:r w:rsidRPr="00590F93">
        <w:rPr>
          <w:b/>
          <w:bCs/>
        </w:rPr>
        <w:t>4</w:t>
      </w:r>
      <w:r w:rsidRPr="00590F93">
        <w:rPr>
          <w:b/>
          <w:bCs/>
          <w:vertAlign w:val="superscript"/>
        </w:rPr>
        <w:t>ème</w:t>
      </w:r>
      <w:r w:rsidRPr="00590F93">
        <w:rPr>
          <w:b/>
          <w:bCs/>
        </w:rPr>
        <w:t xml:space="preserve"> </w:t>
      </w:r>
      <w:r>
        <w:t xml:space="preserve">et de </w:t>
      </w:r>
      <w:r w:rsidRPr="00CF0420">
        <w:rPr>
          <w:b/>
          <w:bCs/>
        </w:rPr>
        <w:t>3</w:t>
      </w:r>
      <w:r w:rsidRPr="00CF0420">
        <w:rPr>
          <w:b/>
          <w:bCs/>
          <w:vertAlign w:val="superscript"/>
        </w:rPr>
        <w:t>ème</w:t>
      </w:r>
      <w:r w:rsidRPr="00CF0420">
        <w:t xml:space="preserve"> pour un moment mensuel où le CDI leur sera réservé. Basé sur la mise en place du prix Manga Sensei, il s’accompagnera probablement d’un concours de dessin manga et d’ouverture sur la culture japonaise par des expositions par exemple. Mme </w:t>
      </w:r>
      <w:proofErr w:type="spellStart"/>
      <w:r w:rsidRPr="00CF0420">
        <w:t>Nougayrède</w:t>
      </w:r>
      <w:proofErr w:type="spellEnd"/>
      <w:r w:rsidRPr="00CF0420">
        <w:t xml:space="preserve"> animera ce moment d’incitation lecture spécial </w:t>
      </w:r>
      <w:r>
        <w:t>4</w:t>
      </w:r>
      <w:r w:rsidRPr="00590F93">
        <w:rPr>
          <w:vertAlign w:val="superscript"/>
        </w:rPr>
        <w:t>èm</w:t>
      </w:r>
      <w:r>
        <w:rPr>
          <w:vertAlign w:val="superscript"/>
        </w:rPr>
        <w:t xml:space="preserve">es </w:t>
      </w:r>
      <w:r>
        <w:t>-3</w:t>
      </w:r>
      <w:r w:rsidRPr="00590F93">
        <w:rPr>
          <w:vertAlign w:val="superscript"/>
        </w:rPr>
        <w:t>èm</w:t>
      </w:r>
      <w:r>
        <w:rPr>
          <w:vertAlign w:val="superscript"/>
        </w:rPr>
        <w:t>es</w:t>
      </w:r>
      <w:r>
        <w:t>.</w:t>
      </w:r>
      <w:r w:rsidRPr="00CF0420">
        <w:t xml:space="preserve"> </w:t>
      </w:r>
    </w:p>
    <w:p w14:paraId="11E3ADAF" w14:textId="77777777" w:rsidR="00590F93" w:rsidRPr="00CF0420" w:rsidRDefault="00590F93" w:rsidP="00590F93">
      <w:pPr>
        <w:jc w:val="both"/>
      </w:pPr>
    </w:p>
    <w:p w14:paraId="12A1A7D1" w14:textId="69D83702" w:rsidR="0012195B" w:rsidRDefault="00590F93" w:rsidP="00590F93">
      <w:pPr>
        <w:widowControl/>
        <w:numPr>
          <w:ilvl w:val="0"/>
          <w:numId w:val="9"/>
        </w:numPr>
        <w:tabs>
          <w:tab w:val="num" w:pos="660"/>
        </w:tabs>
        <w:suppressAutoHyphens w:val="0"/>
        <w:ind w:left="0"/>
        <w:jc w:val="both"/>
      </w:pPr>
      <w:r w:rsidRPr="0067202F">
        <w:rPr>
          <w:u w:val="single"/>
        </w:rPr>
        <w:t>Expositions temporaires</w:t>
      </w:r>
      <w:r>
        <w:rPr>
          <w:u w:val="single"/>
        </w:rPr>
        <w:t> :</w:t>
      </w:r>
      <w:r w:rsidRPr="00D61230">
        <w:t xml:space="preserve"> nous mettons en place des expositions thématiques </w:t>
      </w:r>
      <w:r>
        <w:t xml:space="preserve">d’ouvrages </w:t>
      </w:r>
      <w:r w:rsidRPr="00D61230">
        <w:t xml:space="preserve">régulièrement (une par mois) </w:t>
      </w:r>
      <w:r>
        <w:t xml:space="preserve">afin d’inciter les élèves à emprunter des livres (exposition Halloween, prêts surprise pour Noël par exemple ou encore en lien avec les expositions thématiques). Ces expositions font l’objet d’affichages dans l’établissement. </w:t>
      </w:r>
    </w:p>
    <w:p w14:paraId="15656D37" w14:textId="77777777" w:rsidR="0012195B" w:rsidRDefault="0012195B" w:rsidP="00590F93">
      <w:pPr>
        <w:jc w:val="both"/>
      </w:pPr>
    </w:p>
    <w:p w14:paraId="42202E40" w14:textId="5EAFB2A6" w:rsidR="00590F93" w:rsidRDefault="00590F93" w:rsidP="00590F93">
      <w:pPr>
        <w:jc w:val="both"/>
      </w:pPr>
      <w:r>
        <w:t xml:space="preserve">Les projets de classes qui s’adressent à tous les élèves : </w:t>
      </w:r>
    </w:p>
    <w:p w14:paraId="51F68CBD" w14:textId="77777777" w:rsidR="00590F93" w:rsidRDefault="00590F93" w:rsidP="00590F93">
      <w:pPr>
        <w:jc w:val="both"/>
      </w:pPr>
    </w:p>
    <w:p w14:paraId="7A822126" w14:textId="4D020BC6" w:rsidR="00590F93" w:rsidRDefault="00D26DB0" w:rsidP="00590F93">
      <w:pPr>
        <w:widowControl/>
        <w:numPr>
          <w:ilvl w:val="0"/>
          <w:numId w:val="9"/>
        </w:numPr>
        <w:tabs>
          <w:tab w:val="num" w:pos="660"/>
        </w:tabs>
        <w:suppressAutoHyphens w:val="0"/>
        <w:ind w:left="0"/>
        <w:jc w:val="both"/>
      </w:pPr>
      <w:r>
        <w:rPr>
          <w:u w:val="single"/>
        </w:rPr>
        <w:t>Ensemble sur Terre</w:t>
      </w:r>
      <w:r w:rsidR="00590F93" w:rsidRPr="001E4518">
        <w:rPr>
          <w:u w:val="single"/>
        </w:rPr>
        <w:t> </w:t>
      </w:r>
      <w:r w:rsidR="00590F93" w:rsidRPr="001E4518">
        <w:t>: Les classes de 5</w:t>
      </w:r>
      <w:r w:rsidR="00590F93" w:rsidRPr="001E4518">
        <w:rPr>
          <w:vertAlign w:val="superscript"/>
        </w:rPr>
        <w:t>ème</w:t>
      </w:r>
      <w:r w:rsidR="00590F93" w:rsidRPr="001E4518">
        <w:t xml:space="preserve"> </w:t>
      </w:r>
      <w:r>
        <w:t>A</w:t>
      </w:r>
      <w:r w:rsidR="00590F93" w:rsidRPr="001E4518">
        <w:t xml:space="preserve"> et 5</w:t>
      </w:r>
      <w:r w:rsidR="00590F93" w:rsidRPr="001E4518">
        <w:rPr>
          <w:vertAlign w:val="superscript"/>
        </w:rPr>
        <w:t>ème</w:t>
      </w:r>
      <w:r w:rsidR="00590F93" w:rsidRPr="001E4518">
        <w:t xml:space="preserve"> </w:t>
      </w:r>
      <w:r w:rsidR="00AD05B6">
        <w:t>E</w:t>
      </w:r>
      <w:r w:rsidR="00590F93" w:rsidRPr="001E4518">
        <w:t xml:space="preserve"> de Mme </w:t>
      </w:r>
      <w:proofErr w:type="spellStart"/>
      <w:r w:rsidR="00590F93" w:rsidRPr="001E4518">
        <w:t>Robieux</w:t>
      </w:r>
      <w:proofErr w:type="spellEnd"/>
      <w:r w:rsidR="00590F93" w:rsidRPr="001E4518">
        <w:t xml:space="preserve"> mènent un projet de lecture filée pendant toute l’année scolaire autour d’une sélection de 15 romans ayant en </w:t>
      </w:r>
      <w:r w:rsidR="00590F93" w:rsidRPr="001E4518">
        <w:lastRenderedPageBreak/>
        <w:t xml:space="preserve">commun le thème </w:t>
      </w:r>
      <w:r w:rsidR="00AD05B6">
        <w:t xml:space="preserve">de la planète, sa préservation et </w:t>
      </w:r>
      <w:r w:rsidR="008A261E">
        <w:t xml:space="preserve">les </w:t>
      </w:r>
      <w:r w:rsidR="00AD05B6">
        <w:t>différentes façons de l’habiter</w:t>
      </w:r>
      <w:r w:rsidR="00590F93" w:rsidRPr="001E4518">
        <w:t xml:space="preserve">. </w:t>
      </w:r>
      <w:r w:rsidR="00590F93">
        <w:t xml:space="preserve">Ces lectures visent à développer leur </w:t>
      </w:r>
      <w:r w:rsidR="00AD05B6">
        <w:t>compréhension des enjeux du développement durable</w:t>
      </w:r>
      <w:r w:rsidR="00590F93">
        <w:t xml:space="preserve">. </w:t>
      </w:r>
      <w:r w:rsidR="00590F93" w:rsidRPr="001E4518">
        <w:t>Leurs lectures sont ponctuées de productions littéraires pour en rendre compte (présentations orales,</w:t>
      </w:r>
      <w:r w:rsidR="00AD05B6">
        <w:t xml:space="preserve"> présentations numériques,</w:t>
      </w:r>
      <w:r w:rsidR="00590F93" w:rsidRPr="001E4518">
        <w:t xml:space="preserve"> illustrations, séductions express, carnet de lecture, création de quizz et autres défis d’une classe à l’autre). </w:t>
      </w:r>
    </w:p>
    <w:p w14:paraId="1A962902" w14:textId="5D38FEC2" w:rsidR="008A261E" w:rsidRPr="001E4518" w:rsidRDefault="008A261E" w:rsidP="00590F93">
      <w:pPr>
        <w:widowControl/>
        <w:numPr>
          <w:ilvl w:val="0"/>
          <w:numId w:val="9"/>
        </w:numPr>
        <w:tabs>
          <w:tab w:val="num" w:pos="660"/>
        </w:tabs>
        <w:suppressAutoHyphens w:val="0"/>
        <w:ind w:left="0"/>
        <w:jc w:val="both"/>
      </w:pPr>
      <w:r>
        <w:rPr>
          <w:u w:val="single"/>
        </w:rPr>
        <w:t>Fantastique, suspens et amour </w:t>
      </w:r>
      <w:r w:rsidRPr="008A261E">
        <w:t>:</w:t>
      </w:r>
      <w:r>
        <w:t xml:space="preserve"> la classe de 4</w:t>
      </w:r>
      <w:r w:rsidRPr="008A261E">
        <w:rPr>
          <w:vertAlign w:val="superscript"/>
        </w:rPr>
        <w:t>ème</w:t>
      </w:r>
      <w:r>
        <w:t xml:space="preserve">B de Mme </w:t>
      </w:r>
      <w:proofErr w:type="spellStart"/>
      <w:r>
        <w:t>Robieux</w:t>
      </w:r>
      <w:proofErr w:type="spellEnd"/>
      <w:r>
        <w:t xml:space="preserve"> et la 4</w:t>
      </w:r>
      <w:r w:rsidRPr="008A261E">
        <w:rPr>
          <w:vertAlign w:val="superscript"/>
        </w:rPr>
        <w:t>ème</w:t>
      </w:r>
      <w:r>
        <w:t xml:space="preserve">F de Mme </w:t>
      </w:r>
      <w:proofErr w:type="spellStart"/>
      <w:r>
        <w:t>Lafièvre</w:t>
      </w:r>
      <w:proofErr w:type="spellEnd"/>
      <w:r>
        <w:t xml:space="preserve"> (et peut-être la 4èA ou 4èE de Mme </w:t>
      </w:r>
      <w:proofErr w:type="spellStart"/>
      <w:r>
        <w:t>Bouchut</w:t>
      </w:r>
      <w:proofErr w:type="spellEnd"/>
      <w:r>
        <w:t>) mèneront un projet de lecture filée à partir de novembre à partir d’une sélection de 24 romans</w:t>
      </w:r>
      <w:r w:rsidR="004855B6">
        <w:t xml:space="preserve"> qui se rattachent aux différents thèmes du programme de quatrième (Dire l’amour, Individus et société, la fiction pour interroger le réel etc.)</w:t>
      </w:r>
      <w:r>
        <w:t xml:space="preserve"> </w:t>
      </w:r>
      <w:r w:rsidRPr="001E4518">
        <w:t>Leurs lectures s</w:t>
      </w:r>
      <w:r w:rsidR="004855B6">
        <w:t>er</w:t>
      </w:r>
      <w:r w:rsidRPr="001E4518">
        <w:t>ont ponctuées de productions littéraires pour en rendre compte (présentations orales,</w:t>
      </w:r>
      <w:r>
        <w:t xml:space="preserve"> présentations numériques,</w:t>
      </w:r>
      <w:r w:rsidRPr="001E4518">
        <w:t xml:space="preserve"> illustrations, séductions express, carnet de lecture, création de quizz et autres défis d’une classe à l’autre).</w:t>
      </w:r>
    </w:p>
    <w:p w14:paraId="6D3E9D9F" w14:textId="77777777" w:rsidR="00590F93" w:rsidRPr="008A0D00" w:rsidRDefault="00590F93" w:rsidP="00590F93">
      <w:pPr>
        <w:jc w:val="both"/>
      </w:pPr>
    </w:p>
    <w:p w14:paraId="1631CF7B" w14:textId="77777777" w:rsidR="00590F93" w:rsidRDefault="00590F93" w:rsidP="00590F93">
      <w:pPr>
        <w:widowControl/>
        <w:numPr>
          <w:ilvl w:val="0"/>
          <w:numId w:val="9"/>
        </w:numPr>
        <w:tabs>
          <w:tab w:val="num" w:pos="660"/>
        </w:tabs>
        <w:suppressAutoHyphens w:val="0"/>
        <w:ind w:left="0"/>
        <w:jc w:val="both"/>
      </w:pPr>
      <w:r w:rsidRPr="004F522C">
        <w:rPr>
          <w:u w:val="single"/>
        </w:rPr>
        <w:t>Activités classe thématiques :</w:t>
      </w:r>
      <w:r w:rsidRPr="004F522C">
        <w:t xml:space="preserve"> dans le cadre d’un cours de français, les élèves empruntent un livre du CDI sur la thématique étudiée (la nouvelle réaliste, le fantastique, le conte, les migrants, etc.) et rendent compte de leur lecture à leurs camarades selon différentes formes (exposé, interview, rencontres littéraires etc.). </w:t>
      </w:r>
    </w:p>
    <w:p w14:paraId="0FF158C2" w14:textId="77777777" w:rsidR="00590F93" w:rsidRPr="004F522C" w:rsidRDefault="00590F93" w:rsidP="00590F93">
      <w:pPr>
        <w:jc w:val="both"/>
      </w:pPr>
    </w:p>
    <w:p w14:paraId="38E6D15C" w14:textId="6F1B8176" w:rsidR="00590F93" w:rsidRDefault="00590F93" w:rsidP="00590F93">
      <w:pPr>
        <w:widowControl/>
        <w:numPr>
          <w:ilvl w:val="0"/>
          <w:numId w:val="9"/>
        </w:numPr>
        <w:tabs>
          <w:tab w:val="num" w:pos="660"/>
        </w:tabs>
        <w:suppressAutoHyphens w:val="0"/>
        <w:ind w:left="0"/>
        <w:jc w:val="both"/>
      </w:pPr>
      <w:r>
        <w:t>Tous les élèves de 6</w:t>
      </w:r>
      <w:r w:rsidRPr="00795E37">
        <w:rPr>
          <w:vertAlign w:val="superscript"/>
        </w:rPr>
        <w:t>ème</w:t>
      </w:r>
      <w:r>
        <w:t xml:space="preserve"> dans le cadre du cours EMI avec les professeurs documentalistes lisent un roman et en font une critique. </w:t>
      </w:r>
    </w:p>
    <w:p w14:paraId="4CF60102" w14:textId="77777777" w:rsidR="0012195B" w:rsidRDefault="0012195B" w:rsidP="0012195B">
      <w:pPr>
        <w:pStyle w:val="Paragraphedeliste"/>
      </w:pPr>
    </w:p>
    <w:p w14:paraId="0D428BB3" w14:textId="4EC60C30" w:rsidR="0012195B" w:rsidRPr="00795E37" w:rsidRDefault="0012195B" w:rsidP="00590F93">
      <w:pPr>
        <w:widowControl/>
        <w:numPr>
          <w:ilvl w:val="0"/>
          <w:numId w:val="9"/>
        </w:numPr>
        <w:tabs>
          <w:tab w:val="num" w:pos="660"/>
        </w:tabs>
        <w:suppressAutoHyphens w:val="0"/>
        <w:ind w:left="0"/>
        <w:jc w:val="both"/>
      </w:pPr>
      <w:r>
        <w:t>Les élèves de 6</w:t>
      </w:r>
      <w:r w:rsidRPr="0012195B">
        <w:rPr>
          <w:vertAlign w:val="superscript"/>
        </w:rPr>
        <w:t>ème</w:t>
      </w:r>
      <w:r>
        <w:t xml:space="preserve"> identifiés comme ayant des compétences de lecture fragiles à la suite des tests de fluence de début de 6</w:t>
      </w:r>
      <w:r w:rsidRPr="0012195B">
        <w:rPr>
          <w:vertAlign w:val="superscript"/>
        </w:rPr>
        <w:t>ème</w:t>
      </w:r>
      <w:r>
        <w:t xml:space="preserve"> bénéficient d’heures de remédiation lecture menées en partie par les professeures-documentalistes. L’objectif de ces heures est de réconcilier ces élèves avec la pratique de la lecture via un travail en très petit groupe (8 maximum) de lecture à voix haute et d’exercice de compréhension </w:t>
      </w:r>
      <w:proofErr w:type="gramStart"/>
      <w:r>
        <w:t>( la</w:t>
      </w:r>
      <w:proofErr w:type="gramEnd"/>
      <w:r>
        <w:t xml:space="preserve"> question des implicites). </w:t>
      </w:r>
    </w:p>
    <w:p w14:paraId="09FA89D2" w14:textId="77777777" w:rsidR="00590F93" w:rsidRDefault="00590F93" w:rsidP="00590F93">
      <w:pPr>
        <w:jc w:val="both"/>
      </w:pPr>
    </w:p>
    <w:p w14:paraId="6B85F722" w14:textId="1ECE5BE4" w:rsidR="00590F93" w:rsidRDefault="00590F93" w:rsidP="00590F93">
      <w:pPr>
        <w:jc w:val="both"/>
      </w:pPr>
      <w:r>
        <w:t xml:space="preserve">Un dispositif qui concerne tous les élèves : </w:t>
      </w:r>
    </w:p>
    <w:p w14:paraId="6DA7F41F" w14:textId="77777777" w:rsidR="0012195B" w:rsidRDefault="0012195B" w:rsidP="00590F93">
      <w:pPr>
        <w:jc w:val="both"/>
      </w:pPr>
    </w:p>
    <w:p w14:paraId="0D66B5E3" w14:textId="77777777" w:rsidR="00590F93" w:rsidRPr="004F522C" w:rsidRDefault="00590F93" w:rsidP="00590F93">
      <w:pPr>
        <w:widowControl/>
        <w:numPr>
          <w:ilvl w:val="0"/>
          <w:numId w:val="9"/>
        </w:numPr>
        <w:tabs>
          <w:tab w:val="num" w:pos="660"/>
        </w:tabs>
        <w:suppressAutoHyphens w:val="0"/>
        <w:ind w:left="0"/>
        <w:jc w:val="both"/>
      </w:pPr>
      <w:r w:rsidRPr="004F522C">
        <w:rPr>
          <w:u w:val="single"/>
        </w:rPr>
        <w:t>L’instant lecture</w:t>
      </w:r>
      <w:r w:rsidRPr="004F522C">
        <w:t xml:space="preserve"> commun à la vie scolaire et au CDI : les élèves commencent chaque heure de permanence, au CDI comme en salle d’étude, par 10 minutes de lecture. Cela permet d’installer les élèves dans un calme propice au travail ou à la lecture et incite chacun à avoir une pratique de lecture régulière. Les élèves peuvent lire des romans, bandes dessinées, revues, documentaires et même leurs cours. Des revues ont été mises à disposition dans les deux salles d’étude. </w:t>
      </w:r>
    </w:p>
    <w:p w14:paraId="385C738C" w14:textId="77777777" w:rsidR="00590F93" w:rsidRPr="001E4518" w:rsidRDefault="00590F93" w:rsidP="00590F93">
      <w:pPr>
        <w:jc w:val="both"/>
      </w:pPr>
    </w:p>
    <w:p w14:paraId="4DC99089" w14:textId="24D50E5D" w:rsidR="00590F93" w:rsidRPr="004855B6" w:rsidRDefault="00590F93" w:rsidP="004855B6">
      <w:pPr>
        <w:pStyle w:val="Paragraphedeliste"/>
        <w:widowControl/>
        <w:numPr>
          <w:ilvl w:val="0"/>
          <w:numId w:val="11"/>
        </w:numPr>
        <w:suppressAutoHyphens w:val="0"/>
        <w:spacing w:after="200" w:line="276" w:lineRule="auto"/>
        <w:jc w:val="both"/>
        <w:rPr>
          <w:u w:val="single"/>
        </w:rPr>
      </w:pPr>
      <w:r w:rsidRPr="004855B6">
        <w:rPr>
          <w:u w:val="single"/>
        </w:rPr>
        <w:t>Ouverture culturelle</w:t>
      </w:r>
      <w:r w:rsidR="0012195B">
        <w:rPr>
          <w:u w:val="single"/>
        </w:rPr>
        <w:t xml:space="preserve"> </w:t>
      </w:r>
      <w:r w:rsidRPr="004855B6">
        <w:rPr>
          <w:u w:val="single"/>
        </w:rPr>
        <w:t>:</w:t>
      </w:r>
    </w:p>
    <w:p w14:paraId="48BAA6F8" w14:textId="4A332B31" w:rsidR="00590F93" w:rsidRDefault="00590F93" w:rsidP="00590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t xml:space="preserve">En tant que référente culture de l’établissement et dans le cadre de nos missions, </w:t>
      </w:r>
      <w:r w:rsidR="004855B6">
        <w:t>je</w:t>
      </w:r>
      <w:r w:rsidRPr="0067202F">
        <w:t xml:space="preserve"> continu</w:t>
      </w:r>
      <w:r w:rsidR="004855B6">
        <w:t>e</w:t>
      </w:r>
      <w:r w:rsidRPr="0067202F">
        <w:t xml:space="preserve"> </w:t>
      </w:r>
      <w:r w:rsidR="004855B6">
        <w:t>le</w:t>
      </w:r>
      <w:r w:rsidRPr="0067202F">
        <w:t xml:space="preserve"> travail de diffusion des informations sur les activités culturelles à destination des élèves comme des personnels. </w:t>
      </w:r>
      <w:r w:rsidR="004855B6">
        <w:t>Je</w:t>
      </w:r>
      <w:r w:rsidRPr="0067202F">
        <w:t xml:space="preserve"> coordonn</w:t>
      </w:r>
      <w:r w:rsidR="004855B6">
        <w:t>e</w:t>
      </w:r>
      <w:r w:rsidRPr="0067202F">
        <w:t xml:space="preserve"> le Parcours d’éducation artistique et culturelle des élèves en lien avec les différents enseignements en recensant</w:t>
      </w:r>
      <w:r>
        <w:t>, proposant, coordonnant et enregistrant</w:t>
      </w:r>
      <w:r w:rsidRPr="0067202F">
        <w:t xml:space="preserve"> toutes les activités d’éducation artistique et culturelle proposées </w:t>
      </w:r>
      <w:r w:rsidR="004855B6">
        <w:t>aux</w:t>
      </w:r>
      <w:r w:rsidRPr="0067202F">
        <w:t xml:space="preserve"> élèves. </w:t>
      </w:r>
      <w:r>
        <w:t>Nous avons ainsi organisé en début d’année au sein des conseils d’enseignement un programme harmonisé de visites pédagogiques et d’accueil de manifestations. L’accueil d’Expositions thématiques participe à cette ouverture culturelle.</w:t>
      </w:r>
      <w:r w:rsidR="00977ED3">
        <w:t xml:space="preserve"> </w:t>
      </w:r>
    </w:p>
    <w:p w14:paraId="127D6E7E" w14:textId="77777777" w:rsidR="00977ED3" w:rsidRDefault="00590F93" w:rsidP="00590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977ED3">
        <w:t xml:space="preserve">Les professeures-documentalistes </w:t>
      </w:r>
      <w:r>
        <w:t>p</w:t>
      </w:r>
      <w:r w:rsidR="00977ED3">
        <w:t>euvent</w:t>
      </w:r>
      <w:r>
        <w:t xml:space="preserve"> intervenir en soutien de projet de classe ou pour mettre en place des activités plus ponctuelles. En effet l</w:t>
      </w:r>
      <w:r w:rsidRPr="0067202F">
        <w:t>es partenariats sont étroits avec les Théâtres de la ville de Maisons-Alfort</w:t>
      </w:r>
      <w:r>
        <w:t xml:space="preserve">, </w:t>
      </w:r>
      <w:r w:rsidRPr="0067202F">
        <w:t xml:space="preserve">les médiathèques de Maisons-Alfort et les cinémas du Palais de Créteil </w:t>
      </w:r>
      <w:r w:rsidR="004855B6">
        <w:t xml:space="preserve">(fermé en ce début d’année pour travaux) </w:t>
      </w:r>
      <w:r w:rsidRPr="0067202F">
        <w:t xml:space="preserve">ce qui nous permet de communiquer de manière riche sur l’environnement culturel de nos élèves : proposer chaque nouvelle exposition, chaque nouveau spectacle ou rétrospective cinématographique se déroulant à Maisons-Alfort ou Créteil aux enseignants et aux élèves.  Cela permet d’initier de nombreuses sorties pédagogiques en lien avec les enseignements de lettres ou d’histoire notamment. </w:t>
      </w:r>
    </w:p>
    <w:p w14:paraId="58E2CAF4" w14:textId="77777777" w:rsidR="00977ED3" w:rsidRDefault="00977ED3" w:rsidP="00590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2A3C58B" w14:textId="77777777" w:rsidR="00977ED3" w:rsidRDefault="00977ED3" w:rsidP="00590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14:paraId="656924F2" w14:textId="741202A7" w:rsidR="00977ED3" w:rsidRPr="00977ED3" w:rsidRDefault="00977ED3" w:rsidP="00977ED3">
      <w:pPr>
        <w:pStyle w:val="Paragraphedeliste"/>
        <w:widowControl/>
        <w:numPr>
          <w:ilvl w:val="0"/>
          <w:numId w:val="11"/>
        </w:numPr>
        <w:suppressAutoHyphens w:val="0"/>
        <w:spacing w:after="200" w:line="276" w:lineRule="auto"/>
        <w:jc w:val="both"/>
        <w:rPr>
          <w:u w:val="single"/>
        </w:rPr>
      </w:pPr>
      <w:r w:rsidRPr="00977ED3">
        <w:rPr>
          <w:u w:val="single"/>
        </w:rPr>
        <w:t>Communication : veille et valorisation</w:t>
      </w:r>
    </w:p>
    <w:p w14:paraId="395BF141" w14:textId="77777777" w:rsidR="005177C9" w:rsidRDefault="00977ED3" w:rsidP="00977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5177C9">
        <w:t xml:space="preserve">La communication des professeures-documentalistes envers l’ensemble de la communauté éducative s’appuie sur différents outils : </w:t>
      </w:r>
    </w:p>
    <w:p w14:paraId="3BA451B5" w14:textId="7B7E8086" w:rsidR="00590F93" w:rsidRDefault="00EB5619" w:rsidP="005177C9">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pPr>
      <w:r>
        <w:t>Le</w:t>
      </w:r>
      <w:r w:rsidRPr="0067202F">
        <w:t xml:space="preserve"> portail </w:t>
      </w:r>
      <w:r w:rsidR="005177C9">
        <w:t xml:space="preserve">du CDI </w:t>
      </w:r>
      <w:r w:rsidRPr="0067202F">
        <w:t xml:space="preserve">permet une meilleure communication des missions du CDI et la mise en valeur du fonds et des actions </w:t>
      </w:r>
      <w:r w:rsidR="005177C9">
        <w:t>des professeures-documentalistes</w:t>
      </w:r>
      <w:r w:rsidRPr="0067202F">
        <w:t>.</w:t>
      </w:r>
      <w:r w:rsidR="0012195B">
        <w:t xml:space="preserve"> Les programmes d’action du CDI ainsi que les bilans sont visibles sur le portail. L’actualité </w:t>
      </w:r>
      <w:r w:rsidR="00A33DBA">
        <w:t xml:space="preserve">du CDI </w:t>
      </w:r>
      <w:r w:rsidR="0012195B">
        <w:t>y est également visible par des articles et par 3 temps forts que sont les « Lettres d’info des profs-docs »</w:t>
      </w:r>
      <w:r w:rsidR="00A33DBA">
        <w:t xml:space="preserve">. Cette lettre d’information permet de communiquer sur l’actualité du CDI, ce qui s’y passe, les nouvelles ressources de manière détaillée et avec de nombreux liens actifs. Cette lettre permet également de valoriser le travail des élèves et des enseignants avec les professeurs documentalistes. </w:t>
      </w:r>
      <w:r w:rsidR="00DC3DAF">
        <w:t xml:space="preserve">Le portail du CDI est accessible publiquement sur le site du collège et avec un mode usager personnalisé en s’y connectant depuis </w:t>
      </w:r>
      <w:proofErr w:type="spellStart"/>
      <w:r w:rsidR="00DC3DAF">
        <w:t>pronote</w:t>
      </w:r>
      <w:proofErr w:type="spellEnd"/>
      <w:r w:rsidR="00DC3DAF">
        <w:t xml:space="preserve">. Le lien entre le compte usager </w:t>
      </w:r>
      <w:proofErr w:type="spellStart"/>
      <w:r w:rsidR="00DC3DAF">
        <w:t>pronote</w:t>
      </w:r>
      <w:proofErr w:type="spellEnd"/>
      <w:r w:rsidR="00DC3DAF">
        <w:t xml:space="preserve"> et </w:t>
      </w:r>
      <w:proofErr w:type="spellStart"/>
      <w:r w:rsidR="00DC3DAF">
        <w:t>esidoc</w:t>
      </w:r>
      <w:proofErr w:type="spellEnd"/>
      <w:r w:rsidR="00DC3DAF">
        <w:t xml:space="preserve"> permet de mener une recherche depuis </w:t>
      </w:r>
      <w:proofErr w:type="spellStart"/>
      <w:r w:rsidR="00DC3DAF">
        <w:t>pronote</w:t>
      </w:r>
      <w:proofErr w:type="spellEnd"/>
      <w:r w:rsidR="00DC3DAF">
        <w:t xml:space="preserve">, de réserver des documents, d’écrire des avis de lecture. Nous nous efforçons d’inciter les professeurs à s’en emparer pour communiquer des ressources à leurs élèves et utiliser les ressources documentaires du CDI qui leur sont destinées. </w:t>
      </w:r>
    </w:p>
    <w:p w14:paraId="2C6F5C0A" w14:textId="2E2EA610" w:rsidR="00EB5619" w:rsidRDefault="00A33DBA" w:rsidP="00CB6E0B">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pPr>
      <w:r>
        <w:t xml:space="preserve">Depuis </w:t>
      </w:r>
      <w:r w:rsidR="00DC3DAF">
        <w:t>janvier 2022, le site du collège (</w:t>
      </w:r>
      <w:hyperlink r:id="rId7" w:history="1">
        <w:r w:rsidR="00DC3DAF" w:rsidRPr="0012778D">
          <w:rPr>
            <w:rStyle w:val="Lienhypertexte"/>
          </w:rPr>
          <w:t>www.collegeherriot.fr</w:t>
        </w:r>
      </w:hyperlink>
      <w:r w:rsidR="00DC3DAF">
        <w:t xml:space="preserve">) permet de communiquer l’actualité de la vie du collège via une gazette mensuelle ou bimestrielle. </w:t>
      </w:r>
      <w:r w:rsidR="00CB6E0B">
        <w:t>Cette gazette est l’outil de communication du PEAC particulièrement.</w:t>
      </w:r>
    </w:p>
    <w:p w14:paraId="182CBDAF" w14:textId="6100680F" w:rsidR="00DC3DAF" w:rsidRPr="0067202F" w:rsidRDefault="00DC3DAF" w:rsidP="00CB6E0B">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pPr>
      <w:r>
        <w:t xml:space="preserve">Une veille informationnelle plus ciblée s’appuie </w:t>
      </w:r>
      <w:r w:rsidR="00CB6E0B">
        <w:t>sur la communication par mails en direction des équipes pédagogiques et éducatives. C’est ce mode de communication qui est privilégié pour retransmettre l’actualité des formations, visites et ressources collectée par la professeure-documentaliste sur la culture en général (en tant que professeure-documentaliste et référente culture), sur les thématiques d’égalité filles-garçons (en tant que référente égalité filles-garçons), sur l’EMI et sur d’autres thématiques.</w:t>
      </w:r>
    </w:p>
    <w:p w14:paraId="7BD416DA" w14:textId="77777777" w:rsidR="00590F93" w:rsidRDefault="00590F93" w:rsidP="00590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7202F">
        <w:tab/>
      </w:r>
    </w:p>
    <w:p w14:paraId="2CC2461A" w14:textId="77777777" w:rsidR="000A4ED5" w:rsidRDefault="00590F93" w:rsidP="00590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14:paraId="33BC14DF" w14:textId="77777777" w:rsidR="000A4ED5" w:rsidRDefault="000A4ED5" w:rsidP="00590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27D9CAA" w14:textId="517984F4" w:rsidR="00590F93" w:rsidRPr="0067202F" w:rsidRDefault="000A4ED5" w:rsidP="00590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590F93" w:rsidRPr="0067202F">
        <w:t>Les missions d</w:t>
      </w:r>
      <w:r w:rsidR="00590F93">
        <w:t>es</w:t>
      </w:r>
      <w:r w:rsidR="00590F93" w:rsidRPr="0067202F">
        <w:t xml:space="preserve"> professeur</w:t>
      </w:r>
      <w:r w:rsidR="00590F93">
        <w:t>es</w:t>
      </w:r>
      <w:r w:rsidR="00590F93" w:rsidRPr="0067202F">
        <w:t xml:space="preserve"> documentaliste</w:t>
      </w:r>
      <w:r w:rsidR="00590F93">
        <w:t>s</w:t>
      </w:r>
      <w:r w:rsidR="00590F93" w:rsidRPr="0067202F">
        <w:t xml:space="preserve"> sont nombreuses : la gestion d’un lieu et de ses ressources, la formation de tous les élèves aux compétences info-documentaires et d’Education aux Médias et à l’Information, l’incitation à la lecture et l’ouverture culturelle. Toutes ces missions sont complémentaires et nous entendons pouvoir continuer à les mener</w:t>
      </w:r>
      <w:r w:rsidR="00CB6E0B">
        <w:t xml:space="preserve"> pour développer les 3 axes identifiés de </w:t>
      </w:r>
      <w:proofErr w:type="spellStart"/>
      <w:r w:rsidR="00CB6E0B">
        <w:t>la</w:t>
      </w:r>
      <w:proofErr w:type="spellEnd"/>
      <w:r w:rsidR="00CB6E0B">
        <w:t xml:space="preserve"> politique documentaire pour cette année 2022-2023.</w:t>
      </w:r>
      <w:r w:rsidR="00590F93" w:rsidRPr="0067202F">
        <w:t xml:space="preserve"> </w:t>
      </w:r>
      <w:r w:rsidR="00590F93">
        <w:t xml:space="preserve">Ce </w:t>
      </w:r>
      <w:r w:rsidR="00CB6E0B">
        <w:t>programme d’action</w:t>
      </w:r>
      <w:r w:rsidR="00590F93">
        <w:t xml:space="preserve"> fera l’objet d’une évaluation en fin d’année scolaire. </w:t>
      </w:r>
    </w:p>
    <w:p w14:paraId="4AF6FD37" w14:textId="77777777" w:rsidR="009517C4" w:rsidRPr="009517C4" w:rsidRDefault="009517C4" w:rsidP="009517C4">
      <w:pPr>
        <w:rPr>
          <w:b/>
          <w:bCs/>
          <w:u w:val="single"/>
        </w:rPr>
      </w:pPr>
    </w:p>
    <w:sectPr w:rsidR="009517C4" w:rsidRPr="009517C4" w:rsidSect="0012195B">
      <w:footerReference w:type="default" r:id="rId8"/>
      <w:pgSz w:w="11906" w:h="16838"/>
      <w:pgMar w:top="56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885B1" w14:textId="77777777" w:rsidR="00AC6F7C" w:rsidRDefault="00AC6F7C" w:rsidP="005177C9">
      <w:r>
        <w:separator/>
      </w:r>
    </w:p>
  </w:endnote>
  <w:endnote w:type="continuationSeparator" w:id="0">
    <w:p w14:paraId="5350D175" w14:textId="77777777" w:rsidR="00AC6F7C" w:rsidRDefault="00AC6F7C" w:rsidP="0051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478413"/>
      <w:docPartObj>
        <w:docPartGallery w:val="Page Numbers (Bottom of Page)"/>
        <w:docPartUnique/>
      </w:docPartObj>
    </w:sdtPr>
    <w:sdtContent>
      <w:p w14:paraId="42B0ACC3" w14:textId="38DBB089" w:rsidR="005177C9" w:rsidRDefault="005177C9">
        <w:pPr>
          <w:pStyle w:val="Pieddepage"/>
          <w:jc w:val="right"/>
        </w:pPr>
        <w:r w:rsidRPr="0012195B">
          <w:rPr>
            <w:sz w:val="22"/>
            <w:szCs w:val="22"/>
          </w:rPr>
          <w:t>Mme Bernard – Collège Herriot -</w:t>
        </w:r>
        <w:r w:rsidR="0012195B" w:rsidRPr="0012195B">
          <w:rPr>
            <w:sz w:val="22"/>
            <w:szCs w:val="22"/>
          </w:rPr>
          <w:t xml:space="preserve">2022-2023   </w:t>
        </w:r>
        <w:r w:rsidR="0012195B">
          <w:tab/>
        </w:r>
        <w:r w:rsidR="0012195B">
          <w:tab/>
        </w:r>
        <w:r>
          <w:t xml:space="preserve"> </w:t>
        </w:r>
        <w:r>
          <w:fldChar w:fldCharType="begin"/>
        </w:r>
        <w:r>
          <w:instrText>PAGE   \* MERGEFORMAT</w:instrText>
        </w:r>
        <w:r>
          <w:fldChar w:fldCharType="separate"/>
        </w:r>
        <w:r>
          <w:t>2</w:t>
        </w:r>
        <w:r>
          <w:fldChar w:fldCharType="end"/>
        </w:r>
      </w:p>
    </w:sdtContent>
  </w:sdt>
  <w:p w14:paraId="37A8360A" w14:textId="77777777" w:rsidR="005177C9" w:rsidRDefault="005177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8451A" w14:textId="77777777" w:rsidR="00AC6F7C" w:rsidRDefault="00AC6F7C" w:rsidP="005177C9">
      <w:r>
        <w:separator/>
      </w:r>
    </w:p>
  </w:footnote>
  <w:footnote w:type="continuationSeparator" w:id="0">
    <w:p w14:paraId="7FABDC04" w14:textId="77777777" w:rsidR="00AC6F7C" w:rsidRDefault="00AC6F7C" w:rsidP="00517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A2320"/>
    <w:multiLevelType w:val="hybridMultilevel"/>
    <w:tmpl w:val="B31A764A"/>
    <w:lvl w:ilvl="0" w:tplc="E8408D5E">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2E1852"/>
    <w:multiLevelType w:val="hybridMultilevel"/>
    <w:tmpl w:val="30BAA91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3637277D"/>
    <w:multiLevelType w:val="hybridMultilevel"/>
    <w:tmpl w:val="A58A2C8A"/>
    <w:lvl w:ilvl="0" w:tplc="040C0005">
      <w:start w:val="1"/>
      <w:numFmt w:val="bullet"/>
      <w:lvlText w:val=""/>
      <w:lvlJc w:val="left"/>
      <w:pPr>
        <w:tabs>
          <w:tab w:val="num" w:pos="1800"/>
        </w:tabs>
        <w:ind w:left="1800" w:hanging="360"/>
      </w:pPr>
      <w:rPr>
        <w:rFonts w:ascii="Wingdings" w:hAnsi="Wingdings" w:hint="default"/>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cs="Wingdings" w:hint="default"/>
      </w:rPr>
    </w:lvl>
    <w:lvl w:ilvl="3" w:tplc="040C0001">
      <w:start w:val="1"/>
      <w:numFmt w:val="bullet"/>
      <w:lvlText w:val=""/>
      <w:lvlJc w:val="left"/>
      <w:pPr>
        <w:tabs>
          <w:tab w:val="num" w:pos="3960"/>
        </w:tabs>
        <w:ind w:left="3960" w:hanging="360"/>
      </w:pPr>
      <w:rPr>
        <w:rFonts w:ascii="Symbol" w:hAnsi="Symbol" w:cs="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cs="Wingdings" w:hint="default"/>
      </w:rPr>
    </w:lvl>
    <w:lvl w:ilvl="6" w:tplc="040C0001">
      <w:start w:val="1"/>
      <w:numFmt w:val="bullet"/>
      <w:lvlText w:val=""/>
      <w:lvlJc w:val="left"/>
      <w:pPr>
        <w:tabs>
          <w:tab w:val="num" w:pos="6120"/>
        </w:tabs>
        <w:ind w:left="6120" w:hanging="360"/>
      </w:pPr>
      <w:rPr>
        <w:rFonts w:ascii="Symbol" w:hAnsi="Symbol" w:cs="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384F724E"/>
    <w:multiLevelType w:val="hybridMultilevel"/>
    <w:tmpl w:val="6156A5B4"/>
    <w:lvl w:ilvl="0" w:tplc="A7B449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8B51C9"/>
    <w:multiLevelType w:val="hybridMultilevel"/>
    <w:tmpl w:val="4EC8BCF0"/>
    <w:lvl w:ilvl="0" w:tplc="9C6EC9F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45517786"/>
    <w:multiLevelType w:val="hybridMultilevel"/>
    <w:tmpl w:val="0AC0A6E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23E4B8A"/>
    <w:multiLevelType w:val="hybridMultilevel"/>
    <w:tmpl w:val="10B084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3677088"/>
    <w:multiLevelType w:val="hybridMultilevel"/>
    <w:tmpl w:val="A7BA316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3F61381"/>
    <w:multiLevelType w:val="hybridMultilevel"/>
    <w:tmpl w:val="5822A19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4055B3F"/>
    <w:multiLevelType w:val="hybridMultilevel"/>
    <w:tmpl w:val="D294EE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A2E7D94"/>
    <w:multiLevelType w:val="hybridMultilevel"/>
    <w:tmpl w:val="04242768"/>
    <w:lvl w:ilvl="0" w:tplc="A66642E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F733060"/>
    <w:multiLevelType w:val="hybridMultilevel"/>
    <w:tmpl w:val="7DC6ADB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FB7742B"/>
    <w:multiLevelType w:val="hybridMultilevel"/>
    <w:tmpl w:val="5894A0BC"/>
    <w:lvl w:ilvl="0" w:tplc="E162173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313223377">
    <w:abstractNumId w:val="0"/>
  </w:num>
  <w:num w:numId="2" w16cid:durableId="1458528292">
    <w:abstractNumId w:val="6"/>
  </w:num>
  <w:num w:numId="3" w16cid:durableId="221335546">
    <w:abstractNumId w:val="9"/>
  </w:num>
  <w:num w:numId="4" w16cid:durableId="1144352592">
    <w:abstractNumId w:val="8"/>
  </w:num>
  <w:num w:numId="5" w16cid:durableId="1947151166">
    <w:abstractNumId w:val="3"/>
  </w:num>
  <w:num w:numId="6" w16cid:durableId="507407974">
    <w:abstractNumId w:val="1"/>
  </w:num>
  <w:num w:numId="7" w16cid:durableId="27610432">
    <w:abstractNumId w:val="10"/>
  </w:num>
  <w:num w:numId="8" w16cid:durableId="146671115">
    <w:abstractNumId w:val="5"/>
  </w:num>
  <w:num w:numId="9" w16cid:durableId="1852991378">
    <w:abstractNumId w:val="2"/>
  </w:num>
  <w:num w:numId="10" w16cid:durableId="391277533">
    <w:abstractNumId w:val="11"/>
  </w:num>
  <w:num w:numId="11" w16cid:durableId="122312348">
    <w:abstractNumId w:val="7"/>
  </w:num>
  <w:num w:numId="12" w16cid:durableId="778380535">
    <w:abstractNumId w:val="4"/>
  </w:num>
  <w:num w:numId="13" w16cid:durableId="1255671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76"/>
    <w:rsid w:val="00097855"/>
    <w:rsid w:val="000A4ED5"/>
    <w:rsid w:val="0012195B"/>
    <w:rsid w:val="00140A8A"/>
    <w:rsid w:val="001A5510"/>
    <w:rsid w:val="001C5676"/>
    <w:rsid w:val="002032F1"/>
    <w:rsid w:val="002A7F80"/>
    <w:rsid w:val="00373613"/>
    <w:rsid w:val="00407B50"/>
    <w:rsid w:val="00457397"/>
    <w:rsid w:val="004855B6"/>
    <w:rsid w:val="0048763B"/>
    <w:rsid w:val="00494C36"/>
    <w:rsid w:val="004C754C"/>
    <w:rsid w:val="00511FE6"/>
    <w:rsid w:val="005177C9"/>
    <w:rsid w:val="00530F5F"/>
    <w:rsid w:val="00534995"/>
    <w:rsid w:val="00590F93"/>
    <w:rsid w:val="005A0B66"/>
    <w:rsid w:val="005A4198"/>
    <w:rsid w:val="006145EF"/>
    <w:rsid w:val="00681B1C"/>
    <w:rsid w:val="00682690"/>
    <w:rsid w:val="0073065B"/>
    <w:rsid w:val="007436A7"/>
    <w:rsid w:val="007577EC"/>
    <w:rsid w:val="007A7CA6"/>
    <w:rsid w:val="007B594A"/>
    <w:rsid w:val="007F3696"/>
    <w:rsid w:val="00805165"/>
    <w:rsid w:val="00827B02"/>
    <w:rsid w:val="00887C4F"/>
    <w:rsid w:val="00894EF7"/>
    <w:rsid w:val="008A261E"/>
    <w:rsid w:val="008B534A"/>
    <w:rsid w:val="00927FF3"/>
    <w:rsid w:val="009378CD"/>
    <w:rsid w:val="009517C4"/>
    <w:rsid w:val="00977ED3"/>
    <w:rsid w:val="009D3879"/>
    <w:rsid w:val="00A10B40"/>
    <w:rsid w:val="00A1193C"/>
    <w:rsid w:val="00A33DBA"/>
    <w:rsid w:val="00A872E4"/>
    <w:rsid w:val="00AC6F7C"/>
    <w:rsid w:val="00AD05B6"/>
    <w:rsid w:val="00AF63AC"/>
    <w:rsid w:val="00B13743"/>
    <w:rsid w:val="00C324CA"/>
    <w:rsid w:val="00CB6E0B"/>
    <w:rsid w:val="00CC5255"/>
    <w:rsid w:val="00D26DB0"/>
    <w:rsid w:val="00D54034"/>
    <w:rsid w:val="00D84852"/>
    <w:rsid w:val="00D97106"/>
    <w:rsid w:val="00DC3DAF"/>
    <w:rsid w:val="00DF29DB"/>
    <w:rsid w:val="00E77656"/>
    <w:rsid w:val="00EB5619"/>
    <w:rsid w:val="00EC6C8B"/>
    <w:rsid w:val="00F11D95"/>
    <w:rsid w:val="00F51E64"/>
    <w:rsid w:val="00F554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1090"/>
  <w15:chartTrackingRefBased/>
  <w15:docId w15:val="{EF73ECF8-92FF-482B-B339-FF41EEF3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B1C"/>
    <w:pPr>
      <w:widowControl w:val="0"/>
      <w:suppressAutoHyphens/>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140A8A"/>
    <w:pPr>
      <w:ind w:left="720"/>
      <w:contextualSpacing/>
    </w:pPr>
  </w:style>
  <w:style w:type="paragraph" w:customStyle="1" w:styleId="Standard">
    <w:name w:val="Standard"/>
    <w:rsid w:val="00D97106"/>
    <w:pPr>
      <w:suppressAutoHyphens/>
      <w:autoSpaceDN w:val="0"/>
      <w:spacing w:after="0" w:line="240" w:lineRule="auto"/>
      <w:textAlignment w:val="baseline"/>
    </w:pPr>
    <w:rPr>
      <w:rFonts w:ascii="Times New Roman" w:eastAsia="Times New Roman" w:hAnsi="Times New Roman" w:cs="Times New Roman"/>
      <w:sz w:val="24"/>
      <w:szCs w:val="24"/>
      <w:lang w:eastAsia="fr-FR" w:bidi="hi-IN"/>
    </w:rPr>
  </w:style>
  <w:style w:type="character" w:styleId="Lienhypertexte">
    <w:name w:val="Hyperlink"/>
    <w:uiPriority w:val="99"/>
    <w:unhideWhenUsed/>
    <w:rsid w:val="00590F93"/>
    <w:rPr>
      <w:color w:val="0000FF"/>
      <w:u w:val="single"/>
    </w:rPr>
  </w:style>
  <w:style w:type="character" w:styleId="Mentionnonrsolue">
    <w:name w:val="Unresolved Mention"/>
    <w:basedOn w:val="Policepardfaut"/>
    <w:uiPriority w:val="99"/>
    <w:semiHidden/>
    <w:unhideWhenUsed/>
    <w:rsid w:val="00977ED3"/>
    <w:rPr>
      <w:color w:val="605E5C"/>
      <w:shd w:val="clear" w:color="auto" w:fill="E1DFDD"/>
    </w:rPr>
  </w:style>
  <w:style w:type="paragraph" w:styleId="En-tte">
    <w:name w:val="header"/>
    <w:basedOn w:val="Normal"/>
    <w:link w:val="En-tteCar"/>
    <w:uiPriority w:val="99"/>
    <w:unhideWhenUsed/>
    <w:rsid w:val="005177C9"/>
    <w:pPr>
      <w:tabs>
        <w:tab w:val="center" w:pos="4536"/>
        <w:tab w:val="right" w:pos="9072"/>
      </w:tabs>
    </w:pPr>
  </w:style>
  <w:style w:type="character" w:customStyle="1" w:styleId="En-tteCar">
    <w:name w:val="En-tête Car"/>
    <w:basedOn w:val="Policepardfaut"/>
    <w:link w:val="En-tte"/>
    <w:uiPriority w:val="99"/>
    <w:rsid w:val="005177C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177C9"/>
    <w:pPr>
      <w:tabs>
        <w:tab w:val="center" w:pos="4536"/>
        <w:tab w:val="right" w:pos="9072"/>
      </w:tabs>
    </w:pPr>
  </w:style>
  <w:style w:type="character" w:customStyle="1" w:styleId="PieddepageCar">
    <w:name w:val="Pied de page Car"/>
    <w:basedOn w:val="Policepardfaut"/>
    <w:link w:val="Pieddepage"/>
    <w:uiPriority w:val="99"/>
    <w:rsid w:val="005177C9"/>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llegeherriot.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1948</TotalTime>
  <Pages>9</Pages>
  <Words>5077</Words>
  <Characters>27928</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dc:creator>
  <cp:keywords/>
  <dc:description/>
  <cp:lastModifiedBy>Audrey</cp:lastModifiedBy>
  <cp:revision>37</cp:revision>
  <cp:lastPrinted>2022-11-14T22:43:00Z</cp:lastPrinted>
  <dcterms:created xsi:type="dcterms:W3CDTF">2022-11-11T15:44:00Z</dcterms:created>
  <dcterms:modified xsi:type="dcterms:W3CDTF">2022-11-14T22:45:00Z</dcterms:modified>
</cp:coreProperties>
</file>