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Grille pour présenter des éléments sur un parcours P@ssEMI.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9.937744140625" w:line="240" w:lineRule="auto"/>
        <w:rPr>
          <w:rFonts w:ascii="Calibri" w:cs="Calibri" w:eastAsia="Calibri" w:hAnsi="Calibri"/>
          <w:color w:val="1155cc"/>
          <w:sz w:val="24.020151138305664"/>
          <w:szCs w:val="24.02015113830566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0"/>
        <w:gridCol w:w="4920"/>
        <w:tblGridChange w:id="0">
          <w:tblGrid>
            <w:gridCol w:w="4740"/>
            <w:gridCol w:w="4920"/>
          </w:tblGrid>
        </w:tblGridChange>
      </w:tblGrid>
      <w:tr>
        <w:trPr>
          <w:cantSplit w:val="0"/>
          <w:trHeight w:val="315.2648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Titre du parcours : </w:t>
            </w:r>
          </w:p>
        </w:tc>
      </w:tr>
      <w:tr>
        <w:trPr>
          <w:cantSplit w:val="0"/>
          <w:trHeight w:val="440.2015113830566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Equipe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Noms et prénoms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2648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Lien vers la fiche de scénarisation : </w:t>
            </w:r>
          </w:p>
        </w:tc>
      </w:tr>
      <w:tr>
        <w:trPr>
          <w:cantSplit w:val="0"/>
          <w:trHeight w:val="315.26489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CARTOUCHE</w:t>
            </w:r>
          </w:p>
        </w:tc>
      </w:tr>
      <w:tr>
        <w:trPr>
          <w:cantSplit w:val="0"/>
          <w:trHeight w:val="615.5163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  <w:t xml:space="preserve">Présence des logos  Respect des dimensions (25X25)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  <w:t xml:space="preserve">mises en forme du texte (gras, etc.) 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  <w:t xml:space="preserve">Taille de la photo qui illustre le cartouche : 298X169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5.2651977539062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1300" cy="241300"/>
                  <wp:effectExtent b="0" l="0" r="0" t="0"/>
                  <wp:docPr descr="Objectifs pédagogiques" id="6" name="image5.png"/>
                  <a:graphic>
                    <a:graphicData uri="http://schemas.openxmlformats.org/drawingml/2006/picture">
                      <pic:pic>
                        <pic:nvPicPr>
                          <pic:cNvPr descr="Objectifs pédagogiques"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373a3c"/>
                <w:sz w:val="23"/>
                <w:szCs w:val="23"/>
                <w:rtl w:val="0"/>
              </w:rPr>
              <w:t xml:space="preserve">Objectifs pédagogiques </w:t>
            </w:r>
            <w:r w:rsidDel="00000000" w:rsidR="00000000" w:rsidRPr="00000000">
              <w:rPr>
                <w:color w:val="373a3c"/>
                <w:sz w:val="23"/>
                <w:szCs w:val="23"/>
                <w:rtl w:val="0"/>
              </w:rPr>
              <w:t xml:space="preserve">  synthétique (300 caractères MAX)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9.90077018737793" w:lineRule="auto"/>
              <w:ind w:left="115.65704345703125" w:right="527.8173828125" w:firstLine="9.608154296875"/>
              <w:rPr>
                <w:color w:val="373a3c"/>
                <w:sz w:val="23"/>
                <w:szCs w:val="23"/>
              </w:rPr>
            </w:pPr>
            <w:r w:rsidDel="00000000" w:rsidR="00000000" w:rsidRPr="00000000">
              <w:rPr>
                <w:b w:val="1"/>
              </w:rPr>
              <w:drawing>
                <wp:inline distB="114300" distT="114300" distL="114300" distR="114300">
                  <wp:extent cx="241300" cy="241300"/>
                  <wp:effectExtent b="0" l="0" r="0" t="0"/>
                  <wp:docPr descr="Durée" id="10" name="image6.png"/>
                  <a:graphic>
                    <a:graphicData uri="http://schemas.openxmlformats.org/drawingml/2006/picture">
                      <pic:pic>
                        <pic:nvPicPr>
                          <pic:cNvPr descr="Durée"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373a3c"/>
                <w:sz w:val="23"/>
                <w:szCs w:val="23"/>
                <w:rtl w:val="0"/>
              </w:rPr>
              <w:t xml:space="preserve">Durée</w:t>
            </w:r>
            <w:r w:rsidDel="00000000" w:rsidR="00000000" w:rsidRPr="00000000">
              <w:rPr>
                <w:color w:val="373a3c"/>
                <w:sz w:val="23"/>
                <w:szCs w:val="23"/>
                <w:rtl w:val="0"/>
              </w:rPr>
              <w:t xml:space="preserve"> : 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9.90077018737793" w:lineRule="auto"/>
              <w:ind w:left="115.65704345703125" w:right="527.8173828125" w:firstLine="9.608154296875"/>
              <w:rPr>
                <w:color w:val="373a3c"/>
                <w:sz w:val="23"/>
                <w:szCs w:val="23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314325" cy="3048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Public ciblé</w:t>
            </w:r>
            <w:r w:rsidDel="00000000" w:rsidR="00000000" w:rsidRPr="00000000">
              <w:rPr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25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d9d9d9" w:val="clear"/>
                <w:rtl w:val="0"/>
              </w:rPr>
              <w:t xml:space="preserve">PARCOURS</w:t>
            </w:r>
          </w:p>
        </w:tc>
      </w:tr>
      <w:tr>
        <w:trPr>
          <w:cantSplit w:val="0"/>
          <w:trHeight w:val="4248.5644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18.36517333984375" w:line="243.6525535583496" w:lineRule="auto"/>
              <w:ind w:left="114.69619750976562" w:right="73.162841796875" w:firstLine="0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Présentation du parcours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Objectifs pédagogiques : même description que dans le cartouche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52425" cy="32385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Compétences EMI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71475" cy="257175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57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Compétences numériques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241300" cy="241300"/>
                  <wp:effectExtent b="0" l="0" r="0" t="0"/>
                  <wp:docPr descr="Durée" id="4" name="image6.png"/>
                  <a:graphic>
                    <a:graphicData uri="http://schemas.openxmlformats.org/drawingml/2006/picture">
                      <pic:pic>
                        <pic:nvPicPr>
                          <pic:cNvPr descr="Durée"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Durée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314325" cy="30480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Public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18.36517333984375" w:line="243.6525535583496" w:lineRule="auto"/>
              <w:ind w:left="114.69619750976562" w:right="73.162841796875" w:firstLine="10.56900024414062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Présence du plan du parcours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Les parties sont matérialisées par les points bleus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42900" cy="3143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14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23850" cy="333375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3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</w:rPr>
              <w:drawing>
                <wp:inline distB="114300" distT="114300" distL="114300" distR="114300">
                  <wp:extent cx="333375" cy="342900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Lien vers le dossier qui contient les icônes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.020151138305664"/>
                  <w:szCs w:val="24.020151138305664"/>
                  <w:u w:val="single"/>
                  <w:rtl w:val="0"/>
                </w:rPr>
                <w:t xml:space="preserve">ICI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Structure du parcours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Adéquation entre les titres des parties du plan et des titres des chapitres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Répartition du travail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Indiquez les noms des personnes qui font les parties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1 : 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2 :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3 :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Partie 4 :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Contenu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Les attendus annoncés dans le cartouche sont-ils en adéquation avec le contenu du parcours (Public, durée, compétences) ?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Les ressources et les exercices sont-ils pertinents par rapport à la thématique et au niveau des élèves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b w:val="1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.020151138305664"/>
                <w:szCs w:val="24.020151138305664"/>
                <w:rtl w:val="0"/>
              </w:rPr>
              <w:t xml:space="preserve">Accessibilité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18.36517333984375" w:line="243.6525535583496" w:lineRule="auto"/>
              <w:ind w:right="73.162841796875"/>
              <w:jc w:val="both"/>
              <w:rPr>
                <w:rFonts w:ascii="Calibri" w:cs="Calibri" w:eastAsia="Calibri" w:hAnsi="Calibri"/>
                <w:sz w:val="24.020151138305664"/>
                <w:szCs w:val="24.02015113830566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rtl w:val="0"/>
              </w:rPr>
              <w:t xml:space="preserve">Exercices réalisables hors connexion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25.26519775390625" w:firstLine="0"/>
              <w:jc w:val="center"/>
              <w:rPr>
                <w:rFonts w:ascii="Calibri" w:cs="Calibri" w:eastAsia="Calibri" w:hAnsi="Calibri"/>
                <w:sz w:val="24.020151138305664"/>
                <w:szCs w:val="24.020151138305664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.020151138305664"/>
                <w:szCs w:val="24.020151138305664"/>
                <w:shd w:fill="b7b7b7" w:val="clear"/>
                <w:rtl w:val="0"/>
              </w:rPr>
              <w:t xml:space="preserve">RESSOURCES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Citez les références et liens des ressources utilisées 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Auteur, titre, date de publication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 vidéo indiquer le temps d’écoute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 textes des différents exercices sont-ils bien sauvegardés sur le document partagé ?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 questions des quiz sont-elles bien sauvegardées sur le document partagé ?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Mettre le lien vers le document partagé ici :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305.17822265625" w:line="240" w:lineRule="auto"/>
              <w:ind w:left="835.0605773925781" w:firstLine="0"/>
              <w:rPr>
                <w:rFonts w:ascii="Calibri" w:cs="Calibri" w:eastAsia="Calibri" w:hAnsi="Calibri"/>
                <w:b w:val="1"/>
                <w:sz w:val="26.020151138305664"/>
                <w:szCs w:val="26.0201511383056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4"/>
                <w:szCs w:val="24"/>
                <w:shd w:fill="b7b7b7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b7b7b7" w:val="clear"/>
                <w:rtl w:val="0"/>
              </w:rPr>
              <w:t xml:space="preserve">Mentions légales 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Auteurs du parcours, licence, date</w:t>
            </w:r>
          </w:p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Ce parcours a été réalisé dans le cadre du</w:t>
            </w:r>
            <w:r w:rsidDel="00000000" w:rsidR="00000000" w:rsidRPr="00000000">
              <w:rPr>
                <w:color w:val="373a3c"/>
                <w:sz w:val="23"/>
                <w:szCs w:val="23"/>
                <w:highlight w:val="white"/>
                <w:rtl w:val="0"/>
              </w:rPr>
              <w:t xml:space="preserve"> Master MEEF 2 Documentation de L'</w:t>
            </w:r>
            <w:r w:rsidDel="00000000" w:rsidR="00000000" w:rsidRPr="00000000">
              <w:rPr>
                <w:i w:val="1"/>
                <w:color w:val="373a3c"/>
                <w:sz w:val="23"/>
                <w:szCs w:val="23"/>
                <w:highlight w:val="white"/>
                <w:rtl w:val="0"/>
              </w:rPr>
              <w:t xml:space="preserve">Université Paris-Est Créteil (</w:t>
            </w:r>
            <w:r w:rsidDel="00000000" w:rsidR="00000000" w:rsidRPr="00000000">
              <w:rPr>
                <w:color w:val="373a3c"/>
                <w:sz w:val="23"/>
                <w:szCs w:val="23"/>
                <w:highlight w:val="white"/>
                <w:rtl w:val="0"/>
              </w:rPr>
              <w:t xml:space="preserve">UPEC) </w:t>
            </w: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par:</w:t>
            </w:r>
          </w:p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 Nom Prénom</w:t>
            </w:r>
          </w:p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Les supports de cours ont été réalisés par Nom Prénom</w:t>
            </w:r>
          </w:p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373a3c"/>
                <w:sz w:val="23"/>
                <w:szCs w:val="23"/>
                <w:highlight w:val="white"/>
                <w:rtl w:val="0"/>
              </w:rPr>
              <w:t xml:space="preserve">CC-BY-ND-NC-SA.  2021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before="19.937744140625" w:line="240" w:lineRule="auto"/>
        <w:ind w:left="0" w:firstLine="0"/>
        <w:rPr>
          <w:rFonts w:ascii="Calibri" w:cs="Calibri" w:eastAsia="Calibri" w:hAnsi="Calibri"/>
          <w:color w:val="1155cc"/>
          <w:sz w:val="24.020151138305664"/>
          <w:szCs w:val="24.02015113830566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hyperlink" Target="https://drive.google.com/drive/folders/1gK_E1o2WGkEQGSPEA7mPDxPuqo8jRdfv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