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FCD5" w14:textId="29206E5F" w:rsidR="00210C07" w:rsidRPr="00A7481B" w:rsidRDefault="00210C07" w:rsidP="00210C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37AF1CD8" w14:textId="77777777" w:rsidR="00BF17AD" w:rsidRPr="00A7481B" w:rsidRDefault="00BF17AD" w:rsidP="00210C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53F25D6A" w14:textId="5E731168" w:rsidR="00210C07" w:rsidRPr="001404FA" w:rsidRDefault="00210C07" w:rsidP="00BF17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Аналитический отчёт о работе за </w:t>
      </w:r>
      <w:proofErr w:type="gramStart"/>
      <w:r w:rsidRPr="001404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20</w:t>
      </w:r>
      <w:r w:rsidR="0005690C" w:rsidRPr="001404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23</w:t>
      </w:r>
      <w:r w:rsidRPr="001404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- 20</w:t>
      </w:r>
      <w:r w:rsidR="0005690C" w:rsidRPr="001404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24</w:t>
      </w:r>
      <w:proofErr w:type="gramEnd"/>
      <w:r w:rsidRPr="001404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учебный год</w:t>
      </w:r>
    </w:p>
    <w:p w14:paraId="7F6FB03F" w14:textId="168D21E8" w:rsidR="00547F1E" w:rsidRPr="001404FA" w:rsidRDefault="00547F1E" w:rsidP="00BF17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Старшая логопедическая группа № 3</w:t>
      </w:r>
    </w:p>
    <w:p w14:paraId="13F68846" w14:textId="77777777" w:rsidR="00BF17AD" w:rsidRPr="001404FA" w:rsidRDefault="00BF17AD" w:rsidP="00BF17A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14:paraId="73D693F5" w14:textId="77777777" w:rsidR="00210C07" w:rsidRPr="001404FA" w:rsidRDefault="00210C07" w:rsidP="00210C07">
      <w:pPr>
        <w:shd w:val="clear" w:color="auto" w:fill="FFFFFF"/>
        <w:spacing w:after="0" w:line="240" w:lineRule="auto"/>
        <w:ind w:left="720"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1.                 </w:t>
      </w:r>
      <w:r w:rsidRPr="001404F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Общая характеристика группы.</w:t>
      </w:r>
    </w:p>
    <w:p w14:paraId="09F7167E" w14:textId="765B9477" w:rsidR="00210C07" w:rsidRPr="001404FA" w:rsidRDefault="00210C07" w:rsidP="00210C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Состав группы:</w:t>
      </w:r>
    </w:p>
    <w:p w14:paraId="6726963F" w14:textId="6AE514D5" w:rsidR="00210C07" w:rsidRPr="001404FA" w:rsidRDefault="00210C07" w:rsidP="00210C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Всего </w:t>
      </w:r>
      <w:proofErr w:type="gramStart"/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человек:_</w:t>
      </w:r>
      <w:proofErr w:type="gramEnd"/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</w:t>
      </w:r>
      <w:r w:rsidR="0005690C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15</w:t>
      </w: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 Возраст детей от</w:t>
      </w:r>
      <w:r w:rsidR="0005690C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5</w:t>
      </w: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до </w:t>
      </w:r>
      <w:r w:rsidR="0005690C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6 лет </w:t>
      </w: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начало года.</w:t>
      </w:r>
    </w:p>
    <w:p w14:paraId="4E5ECAC0" w14:textId="1D1371E1" w:rsidR="00210C07" w:rsidRPr="001404FA" w:rsidRDefault="00210C07" w:rsidP="00210C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Мальчиков</w:t>
      </w:r>
      <w:r w:rsidR="00547F1E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11 человек.       </w:t>
      </w: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Девочек</w:t>
      </w:r>
      <w:r w:rsidR="00547F1E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4 человека.</w:t>
      </w:r>
    </w:p>
    <w:p w14:paraId="2594F5C1" w14:textId="4987CEE9" w:rsidR="00210C07" w:rsidRPr="001404FA" w:rsidRDefault="00210C07" w:rsidP="00210C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 Все дети хорошо адаптировалис</w:t>
      </w:r>
      <w:r w:rsidR="002A2B56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ь в</w:t>
      </w: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детском саду.</w:t>
      </w:r>
      <w:r w:rsidR="002A2B56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5EA4A3F6" w14:textId="77777777" w:rsidR="00210C07" w:rsidRPr="001404FA" w:rsidRDefault="00210C07" w:rsidP="00210C07">
      <w:pPr>
        <w:shd w:val="clear" w:color="auto" w:fill="FFFFFF"/>
        <w:spacing w:after="0" w:line="240" w:lineRule="auto"/>
        <w:ind w:left="720"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2.                 </w:t>
      </w:r>
      <w:r w:rsidRPr="001404F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Анализ</w:t>
      </w:r>
      <w:r w:rsidR="00A7481B" w:rsidRPr="001404F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 xml:space="preserve"> плана за прошедший учебный год и результаты мониторинга освоения детьми образовательной программы</w:t>
      </w:r>
      <w:r w:rsidR="00A7481B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0AAC5A23" w14:textId="77777777" w:rsidR="001404FA" w:rsidRDefault="00210C07" w:rsidP="004979C7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Работа</w:t>
      </w:r>
      <w:r w:rsidR="00547F1E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старшей </w:t>
      </w:r>
      <w:proofErr w:type="gramStart"/>
      <w:r w:rsidR="00547F1E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логопедической </w:t>
      </w: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группы</w:t>
      </w:r>
      <w:proofErr w:type="gramEnd"/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  осуществлялась согла</w:t>
      </w:r>
      <w:r w:rsidR="007B278E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</w:t>
      </w: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 образовательной программе дошкольного образования работы МДОАУ «Детский сад №1</w:t>
      </w:r>
      <w:r w:rsidR="007B278E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0</w:t>
      </w: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6» , рекомендаций ФГОС ДО и в соответствии с задачами годового плана ДОУ на учебный год. </w:t>
      </w:r>
      <w:r w:rsidRPr="001404FA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Поставленные задачи реализовывались в процессе осуществления разнообразных видов детской деятельности: игровой, коммуникативной, трудовой, познавательно-исследовательской, продуктивной, </w:t>
      </w:r>
      <w:proofErr w:type="gramStart"/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изобразительной,  музыкальной</w:t>
      </w:r>
      <w:proofErr w:type="gramEnd"/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конструирования, двигательной, восприятия художественной литературы и фольклора. Все виды деятельности представляют основные направления развития детей:</w:t>
      </w:r>
      <w:r w:rsidR="00C72449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социально-коммуникативное, </w:t>
      </w:r>
      <w:proofErr w:type="gramStart"/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познавательное,  речевое</w:t>
      </w:r>
      <w:proofErr w:type="gramEnd"/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художественно-эстетическое, физическое. </w:t>
      </w:r>
      <w:r w:rsidR="002A2B56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детьми систематически проводились занятия в соответствии с образовательной программой ДОУ и утверждённым расписанием занятий по пяти образовательным областям.</w:t>
      </w:r>
      <w:r w:rsidR="004979C7" w:rsidRPr="001404F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0BD3F506" w14:textId="739DE021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Познавательно-речевое:</w:t>
      </w:r>
      <w:r w:rsidRPr="001404FA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14:paraId="5D6BA944" w14:textId="77777777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sz w:val="26"/>
          <w:szCs w:val="26"/>
          <w:lang w:eastAsia="ru-RU"/>
        </w:rPr>
        <w:t>Дети любознательны, проявляют устойчивый интерес к исследовательской и проектной деятельности, используют различные источники информации для познавательно-речевого развития. Способны рассуждать и давать адекватные причинные объяснения. Большинство детей умеют сравнивать предметы, устанавливать их сходство и различие.</w:t>
      </w:r>
    </w:p>
    <w:p w14:paraId="0649777D" w14:textId="77777777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sz w:val="26"/>
          <w:szCs w:val="26"/>
          <w:lang w:eastAsia="ru-RU"/>
        </w:rPr>
        <w:t>Без затруднений различают цвета спектра. Дети умеют поддержать беседу, высказывать свою точку зрения, согласие или нет с мнением сверстников. Умеют делиться с педагогами и другими детьми разнообразными впечатлениями.</w:t>
      </w:r>
    </w:p>
    <w:p w14:paraId="4B79AB76" w14:textId="77777777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Социально-коммуникативное:</w:t>
      </w:r>
    </w:p>
    <w:p w14:paraId="15B3986C" w14:textId="77777777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sz w:val="26"/>
          <w:szCs w:val="26"/>
          <w:lang w:eastAsia="ru-RU"/>
        </w:rPr>
        <w:t>Умеют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д.; самостоятельно разрешать конфликты, возникающие в ходе игры. Развивать эмоции, возникающие в ходе ролевых и сюжетных игровых действий с персонажами. Умеют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14:paraId="25EB36CF" w14:textId="77777777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Художественно-эстетическое:</w:t>
      </w:r>
      <w:r w:rsidRPr="001404F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404FA">
        <w:rPr>
          <w:rFonts w:ascii="Times New Roman" w:hAnsi="Times New Roman" w:cs="Times New Roman"/>
          <w:sz w:val="26"/>
          <w:szCs w:val="26"/>
          <w:lang w:eastAsia="ru-RU"/>
        </w:rPr>
        <w:br/>
        <w:t>Дети знают особенности изобразительных материалов, выделяют выразительные средства в различных видах искусствах (форма, цвет). Дети используют и называют разные детали деревянного конструктора. Умеют заменить детали постройки в зависимости от имеющегося материала. Часть детей способны выделять основные части предполагаемой постройки. Ребят владеют навыками рисования, умение передавать в рисунке образы предметов, объектов. Часть детей умеют свободно вырезать, резать бумагу на короткие и длинные полоски.</w:t>
      </w:r>
    </w:p>
    <w:p w14:paraId="4BA2794B" w14:textId="77777777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sz w:val="26"/>
          <w:szCs w:val="26"/>
          <w:lang w:eastAsia="ru-RU"/>
        </w:rPr>
        <w:t>Все дети проявляют эстетические чувства, эмоции, эстетический вкус, эстетическое восприятие, интерес к искусству.</w:t>
      </w:r>
    </w:p>
    <w:p w14:paraId="216E6D32" w14:textId="7A0D5E36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ФЭМП: </w:t>
      </w:r>
    </w:p>
    <w:p w14:paraId="245FD2A9" w14:textId="144FC04B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sz w:val="26"/>
          <w:szCs w:val="26"/>
          <w:lang w:eastAsia="ru-RU"/>
        </w:rPr>
        <w:t>Дети с</w:t>
      </w:r>
      <w:r w:rsidRPr="001404FA">
        <w:rPr>
          <w:rFonts w:ascii="Times New Roman" w:hAnsi="Times New Roman" w:cs="Times New Roman"/>
          <w:sz w:val="26"/>
          <w:szCs w:val="26"/>
          <w:lang w:eastAsia="ru-RU"/>
        </w:rPr>
        <w:t xml:space="preserve">амостоятельно объединяют различные группы предметов, имеющих общий </w:t>
      </w:r>
    </w:p>
    <w:p w14:paraId="0B21596A" w14:textId="77777777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sz w:val="26"/>
          <w:szCs w:val="26"/>
          <w:lang w:eastAsia="ru-RU"/>
        </w:rPr>
        <w:t>признак. Устанавливают связи между целым множеством и различными его</w:t>
      </w:r>
    </w:p>
    <w:p w14:paraId="196FFDF1" w14:textId="77777777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sz w:val="26"/>
          <w:szCs w:val="26"/>
          <w:lang w:eastAsia="ru-RU"/>
        </w:rPr>
        <w:t xml:space="preserve">частями; находят части целого множества и целое по известным частям. Считают до 10 и дальше (количественный, порядковый счет в пределах 10). </w:t>
      </w:r>
    </w:p>
    <w:p w14:paraId="786DD67F" w14:textId="0B72C91A" w:rsidR="004979C7" w:rsidRPr="001404FA" w:rsidRDefault="004979C7" w:rsidP="004979C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sz w:val="26"/>
          <w:szCs w:val="26"/>
          <w:lang w:eastAsia="ru-RU"/>
        </w:rPr>
        <w:t xml:space="preserve">Называют числа в прямом (обратном) порядке до 10 начиная с любого числа натурального ряда (в пределах 10). </w:t>
      </w:r>
      <w:proofErr w:type="gramStart"/>
      <w:r w:rsidRPr="001404FA">
        <w:rPr>
          <w:rFonts w:ascii="Times New Roman" w:hAnsi="Times New Roman" w:cs="Times New Roman"/>
          <w:sz w:val="26"/>
          <w:szCs w:val="26"/>
          <w:lang w:eastAsia="ru-RU"/>
        </w:rPr>
        <w:t>Различают  величины</w:t>
      </w:r>
      <w:proofErr w:type="gramEnd"/>
      <w:r w:rsidRPr="001404FA">
        <w:rPr>
          <w:rFonts w:ascii="Times New Roman" w:hAnsi="Times New Roman" w:cs="Times New Roman"/>
          <w:sz w:val="26"/>
          <w:szCs w:val="26"/>
          <w:lang w:eastAsia="ru-RU"/>
        </w:rPr>
        <w:t>: длину (ширину, высоту), измеряют длину предметов, отрезки прямых линий. Умеют определять временные отношения (день-ночь-месяц). Ориентируются в окружающем пространстве и на плоскости</w:t>
      </w:r>
      <w:r w:rsidRPr="001404F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D999694" w14:textId="3637E1DA" w:rsidR="002E1359" w:rsidRPr="001404FA" w:rsidRDefault="002E1359" w:rsidP="004979C7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404FA">
        <w:rPr>
          <w:rFonts w:ascii="Times New Roman" w:hAnsi="Times New Roman" w:cs="Times New Roman"/>
          <w:b/>
          <w:sz w:val="26"/>
          <w:szCs w:val="26"/>
          <w:lang w:eastAsia="ru-RU"/>
        </w:rPr>
        <w:t>Физкультура</w:t>
      </w:r>
    </w:p>
    <w:p w14:paraId="71CB41ED" w14:textId="2A973E1E" w:rsidR="002E1359" w:rsidRPr="001404FA" w:rsidRDefault="002E1359" w:rsidP="002E1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proofErr w:type="gramStart"/>
      <w:r w:rsidRPr="001404F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</w:t>
      </w:r>
      <w:r w:rsidRPr="001404F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 способны</w:t>
      </w:r>
      <w:proofErr w:type="gramEnd"/>
      <w:r w:rsidRPr="001404F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  к освоению  сложных  движений:  могут  пройти  по  неширокой  скамейке, перешагнуть через небольшое препятствие; умеют отбивать мяч о землю одной рукой несколько раз подряд. Хорошо развита   выносливость (способность достаточно длительное время заниматься физическими упражнениями) и силовые качества (способность применения </w:t>
      </w:r>
      <w:proofErr w:type="gramStart"/>
      <w:r w:rsidRPr="001404F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ребёнком  небольших</w:t>
      </w:r>
      <w:proofErr w:type="gramEnd"/>
      <w:r w:rsidRPr="001404F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  усилий  на  протяжении  достаточно  длительного  времени).  </w:t>
      </w:r>
      <w:proofErr w:type="gramStart"/>
      <w:r w:rsidRPr="001404F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Ловкость  и</w:t>
      </w:r>
      <w:proofErr w:type="gramEnd"/>
      <w:r w:rsidRPr="001404F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развитие мелкой моторики проявляются в более высокой степени самостоятельности ребёнка при самообслуживании.</w:t>
      </w:r>
    </w:p>
    <w:p w14:paraId="55AFBB83" w14:textId="5290BA89" w:rsidR="00210C07" w:rsidRPr="001404FA" w:rsidRDefault="004979C7" w:rsidP="00497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210C07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течение года строго соблюдался режим дня и все санитарно-гигиенические требования к пребыванию детей в ДОУ. </w:t>
      </w:r>
      <w:proofErr w:type="gramStart"/>
      <w:r w:rsidR="00210C07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Согласно плану</w:t>
      </w:r>
      <w:proofErr w:type="gramEnd"/>
      <w:r w:rsidR="00210C07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проводились медицинск</w:t>
      </w:r>
      <w:r w:rsidR="002A2B56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ое, педагогическое обследования. </w:t>
      </w:r>
    </w:p>
    <w:p w14:paraId="51B96FD3" w14:textId="0DB52156" w:rsidR="00A7481B" w:rsidRPr="001404FA" w:rsidRDefault="00A7481B" w:rsidP="00210C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14:paraId="5203C652" w14:textId="77777777" w:rsidR="00210C07" w:rsidRPr="001404FA" w:rsidRDefault="00210C07" w:rsidP="00210C07">
      <w:pPr>
        <w:shd w:val="clear" w:color="auto" w:fill="FFFFFF"/>
        <w:spacing w:after="0" w:line="240" w:lineRule="auto"/>
        <w:ind w:left="720"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3.                 </w:t>
      </w:r>
      <w:r w:rsidRPr="001404F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Краткая характеристика мероприятий.</w:t>
      </w:r>
    </w:p>
    <w:p w14:paraId="75DC1B5E" w14:textId="73823CAE" w:rsidR="00210C07" w:rsidRPr="001404FA" w:rsidRDefault="00210C07" w:rsidP="00210C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 течение года в группе были проведены следующие мероприятия с детьми:</w:t>
      </w:r>
      <w:r w:rsidR="002E1359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«Праздник Осени», ярмарка «Мамины руки, не знают скуки», «Новый год», «8 Марта». «День Защитника Отечества», «Масленица», </w:t>
      </w:r>
      <w:proofErr w:type="gramStart"/>
      <w:r w:rsidR="002E1359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 День</w:t>
      </w:r>
      <w:proofErr w:type="gramEnd"/>
      <w:r w:rsidR="002E1359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Победы».</w:t>
      </w:r>
    </w:p>
    <w:p w14:paraId="1812CE5A" w14:textId="132B8EBE" w:rsidR="00210C07" w:rsidRPr="001404FA" w:rsidRDefault="00210C07" w:rsidP="00210C07">
      <w:pPr>
        <w:shd w:val="clear" w:color="auto" w:fill="FFFFFF"/>
        <w:spacing w:after="0" w:line="240" w:lineRule="auto"/>
        <w:ind w:left="720"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4.                 </w:t>
      </w:r>
      <w:r w:rsidRPr="001404F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Данные о результатах участия детей в конкурсах</w:t>
      </w:r>
    </w:p>
    <w:p w14:paraId="24830712" w14:textId="28614078" w:rsidR="002A2B56" w:rsidRPr="001404FA" w:rsidRDefault="002A2B56" w:rsidP="00210C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3E9C838A" w14:textId="77777777" w:rsidR="00037297" w:rsidRPr="001404FA" w:rsidRDefault="002A2B56" w:rsidP="00037297">
      <w:pPr>
        <w:spacing w:line="100" w:lineRule="atLeast"/>
        <w:rPr>
          <w:color w:val="333333"/>
          <w:sz w:val="26"/>
          <w:szCs w:val="26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</w:t>
      </w:r>
      <w:r w:rsidR="00210C07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оспитанники приняли участие в следующих конкурсах:</w:t>
      </w:r>
    </w:p>
    <w:p w14:paraId="1F488A27" w14:textId="090FCF9E" w:rsidR="00037297" w:rsidRPr="001404FA" w:rsidRDefault="00210C07" w:rsidP="00037297">
      <w:pPr>
        <w:spacing w:line="100" w:lineRule="atLeast"/>
        <w:rPr>
          <w:rFonts w:ascii="Times New Roman" w:eastAsia="Times New Roman" w:hAnsi="Times New Roman" w:cs="Times New Roman"/>
          <w:b/>
          <w:bCs/>
          <w:iCs/>
          <w:color w:val="26282A"/>
          <w:sz w:val="26"/>
          <w:szCs w:val="26"/>
          <w:u w:val="single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37297" w:rsidRPr="001404FA">
        <w:rPr>
          <w:rFonts w:ascii="Times New Roman" w:eastAsia="Times New Roman" w:hAnsi="Times New Roman" w:cs="Times New Roman"/>
          <w:b/>
          <w:bCs/>
          <w:iCs/>
          <w:color w:val="26282A"/>
          <w:sz w:val="26"/>
          <w:szCs w:val="26"/>
          <w:u w:val="single"/>
        </w:rPr>
        <w:t>Муниципальный</w:t>
      </w:r>
    </w:p>
    <w:p w14:paraId="50CA8378" w14:textId="77777777" w:rsidR="00037297" w:rsidRPr="001404FA" w:rsidRDefault="00037297" w:rsidP="00037297">
      <w:pPr>
        <w:spacing w:line="100" w:lineRule="atLeast"/>
        <w:rPr>
          <w:rFonts w:ascii="Times New Roman" w:eastAsia="Times New Roman" w:hAnsi="Times New Roman" w:cs="Times New Roman"/>
          <w:bCs/>
          <w:iCs/>
          <w:color w:val="26282A"/>
          <w:sz w:val="26"/>
          <w:szCs w:val="26"/>
        </w:rPr>
      </w:pPr>
      <w:r w:rsidRPr="001404FA">
        <w:rPr>
          <w:rFonts w:ascii="Times New Roman" w:eastAsia="Times New Roman" w:hAnsi="Times New Roman" w:cs="Times New Roman"/>
          <w:b/>
          <w:iCs/>
          <w:color w:val="26282A"/>
          <w:sz w:val="26"/>
          <w:szCs w:val="26"/>
        </w:rPr>
        <w:t xml:space="preserve">Ваганов Арсений – </w:t>
      </w:r>
      <w:r w:rsidRPr="001404FA">
        <w:rPr>
          <w:rFonts w:ascii="Times New Roman" w:eastAsia="Times New Roman" w:hAnsi="Times New Roman" w:cs="Times New Roman"/>
          <w:bCs/>
          <w:iCs/>
          <w:color w:val="26282A"/>
          <w:sz w:val="26"/>
          <w:szCs w:val="26"/>
        </w:rPr>
        <w:t xml:space="preserve">Диплом 2 степени в Муниципальном творческом конкурсе «Добрый </w:t>
      </w:r>
      <w:proofErr w:type="gramStart"/>
      <w:r w:rsidRPr="001404FA">
        <w:rPr>
          <w:rFonts w:ascii="Times New Roman" w:eastAsia="Times New Roman" w:hAnsi="Times New Roman" w:cs="Times New Roman"/>
          <w:bCs/>
          <w:iCs/>
          <w:color w:val="26282A"/>
          <w:sz w:val="26"/>
          <w:szCs w:val="26"/>
        </w:rPr>
        <w:t>мир  любимых</w:t>
      </w:r>
      <w:proofErr w:type="gramEnd"/>
      <w:r w:rsidRPr="001404FA">
        <w:rPr>
          <w:rFonts w:ascii="Times New Roman" w:eastAsia="Times New Roman" w:hAnsi="Times New Roman" w:cs="Times New Roman"/>
          <w:bCs/>
          <w:iCs/>
          <w:color w:val="26282A"/>
          <w:sz w:val="26"/>
          <w:szCs w:val="26"/>
        </w:rPr>
        <w:t xml:space="preserve"> книг»</w:t>
      </w:r>
    </w:p>
    <w:p w14:paraId="04226C5D" w14:textId="77777777" w:rsidR="00037297" w:rsidRPr="001404FA" w:rsidRDefault="00037297" w:rsidP="00037297">
      <w:pPr>
        <w:spacing w:line="100" w:lineRule="atLeast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1404FA">
        <w:rPr>
          <w:rFonts w:ascii="Times New Roman" w:eastAsia="Times New Roman" w:hAnsi="Times New Roman" w:cs="Times New Roman"/>
          <w:b/>
          <w:iCs/>
          <w:color w:val="26282A"/>
          <w:sz w:val="26"/>
          <w:szCs w:val="26"/>
        </w:rPr>
        <w:t>Дребнева</w:t>
      </w:r>
      <w:proofErr w:type="spellEnd"/>
      <w:r w:rsidRPr="001404FA">
        <w:rPr>
          <w:rFonts w:ascii="Times New Roman" w:eastAsia="Times New Roman" w:hAnsi="Times New Roman" w:cs="Times New Roman"/>
          <w:b/>
          <w:iCs/>
          <w:color w:val="26282A"/>
          <w:sz w:val="26"/>
          <w:szCs w:val="26"/>
        </w:rPr>
        <w:t xml:space="preserve"> Яна – </w:t>
      </w:r>
      <w:r w:rsidRPr="001404FA">
        <w:rPr>
          <w:rFonts w:ascii="Times New Roman" w:eastAsia="Times New Roman" w:hAnsi="Times New Roman" w:cs="Times New Roman"/>
          <w:bCs/>
          <w:iCs/>
          <w:color w:val="26282A"/>
          <w:sz w:val="26"/>
          <w:szCs w:val="26"/>
        </w:rPr>
        <w:t>Диплом победителя в Муниципальном творческом конкурсе «Добрый мир любимых книг»</w:t>
      </w:r>
      <w:r w:rsidRPr="001404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</w:p>
    <w:p w14:paraId="37A3D020" w14:textId="2C242703" w:rsidR="00037297" w:rsidRPr="001404FA" w:rsidRDefault="00037297" w:rsidP="00037297">
      <w:pPr>
        <w:rPr>
          <w:rFonts w:ascii="Times New Roman" w:eastAsia="Times New Roman" w:hAnsi="Times New Roman" w:cs="Times New Roman"/>
          <w:b/>
          <w:bCs/>
          <w:i/>
          <w:iCs/>
          <w:color w:val="26282A"/>
          <w:sz w:val="26"/>
          <w:szCs w:val="26"/>
          <w:u w:val="single"/>
        </w:rPr>
      </w:pPr>
      <w:r w:rsidRPr="001404FA">
        <w:rPr>
          <w:rFonts w:ascii="Times New Roman" w:eastAsia="Times New Roman" w:hAnsi="Times New Roman" w:cs="Times New Roman"/>
          <w:b/>
          <w:bCs/>
          <w:sz w:val="26"/>
          <w:szCs w:val="26"/>
        </w:rPr>
        <w:t>Лукинов Гордей</w:t>
      </w:r>
      <w:r w:rsidRPr="001404FA">
        <w:rPr>
          <w:rFonts w:ascii="Times New Roman" w:eastAsia="Times New Roman" w:hAnsi="Times New Roman" w:cs="Times New Roman"/>
          <w:sz w:val="26"/>
          <w:szCs w:val="26"/>
        </w:rPr>
        <w:t xml:space="preserve"> Лауреат городского творческого конкурса детских работ «Салазки из зимней сказки»</w:t>
      </w:r>
      <w:r w:rsidRPr="001404FA">
        <w:rPr>
          <w:rFonts w:ascii="Times New Roman" w:eastAsia="Times New Roman" w:hAnsi="Times New Roman" w:cs="Times New Roman"/>
          <w:b/>
          <w:bCs/>
          <w:i/>
          <w:iCs/>
          <w:color w:val="26282A"/>
          <w:sz w:val="26"/>
          <w:szCs w:val="26"/>
          <w:u w:val="single"/>
        </w:rPr>
        <w:t xml:space="preserve"> </w:t>
      </w:r>
    </w:p>
    <w:p w14:paraId="6794CEBB" w14:textId="77777777" w:rsidR="001404FA" w:rsidRPr="001404FA" w:rsidRDefault="00037297" w:rsidP="001404FA">
      <w:pPr>
        <w:rPr>
          <w:color w:val="26282A"/>
          <w:sz w:val="26"/>
          <w:szCs w:val="26"/>
        </w:rPr>
      </w:pPr>
      <w:r w:rsidRPr="001404FA">
        <w:rPr>
          <w:rFonts w:ascii="Times New Roman" w:eastAsia="Times New Roman" w:hAnsi="Times New Roman" w:cs="Times New Roman"/>
          <w:color w:val="26282A"/>
          <w:sz w:val="26"/>
          <w:szCs w:val="26"/>
          <w:u w:val="single"/>
        </w:rPr>
        <w:t xml:space="preserve"> </w:t>
      </w:r>
      <w:r w:rsidRPr="001404FA">
        <w:rPr>
          <w:rFonts w:ascii="Times New Roman" w:eastAsia="Times New Roman" w:hAnsi="Times New Roman" w:cs="Times New Roman"/>
          <w:b/>
          <w:bCs/>
          <w:color w:val="26282A"/>
          <w:sz w:val="26"/>
          <w:szCs w:val="26"/>
        </w:rPr>
        <w:t xml:space="preserve">Владимиров </w:t>
      </w:r>
      <w:proofErr w:type="gramStart"/>
      <w:r w:rsidRPr="001404FA">
        <w:rPr>
          <w:rFonts w:ascii="Times New Roman" w:eastAsia="Times New Roman" w:hAnsi="Times New Roman" w:cs="Times New Roman"/>
          <w:b/>
          <w:bCs/>
          <w:color w:val="26282A"/>
          <w:sz w:val="26"/>
          <w:szCs w:val="26"/>
        </w:rPr>
        <w:t xml:space="preserve">Михаил </w:t>
      </w:r>
      <w:r w:rsidRPr="001404FA">
        <w:rPr>
          <w:rFonts w:ascii="Times New Roman" w:eastAsia="Times New Roman" w:hAnsi="Times New Roman" w:cs="Times New Roman"/>
          <w:b/>
          <w:bCs/>
          <w:i/>
          <w:iCs/>
          <w:color w:val="26282A"/>
          <w:sz w:val="26"/>
          <w:szCs w:val="26"/>
          <w:u w:val="single"/>
        </w:rPr>
        <w:t xml:space="preserve"> </w:t>
      </w:r>
      <w:r w:rsidRPr="001404FA">
        <w:rPr>
          <w:rFonts w:ascii="Times New Roman" w:eastAsia="Times New Roman" w:hAnsi="Times New Roman" w:cs="Times New Roman"/>
          <w:color w:val="26282A"/>
          <w:sz w:val="26"/>
          <w:szCs w:val="26"/>
        </w:rPr>
        <w:t>Диплом</w:t>
      </w:r>
      <w:proofErr w:type="gramEnd"/>
      <w:r w:rsidRPr="001404FA">
        <w:rPr>
          <w:rFonts w:ascii="Times New Roman" w:eastAsia="Times New Roman" w:hAnsi="Times New Roman" w:cs="Times New Roman"/>
          <w:color w:val="26282A"/>
          <w:sz w:val="26"/>
          <w:szCs w:val="26"/>
        </w:rPr>
        <w:t xml:space="preserve"> 2 степени победителя Муниципального конкурса «Шаги в науку», посвященному 300-летнему юбилею Академии Наук России и Дню Российской науки</w:t>
      </w:r>
    </w:p>
    <w:p w14:paraId="7D218651" w14:textId="6F08BC12" w:rsidR="00037297" w:rsidRPr="001404FA" w:rsidRDefault="00037297" w:rsidP="001404FA">
      <w:pPr>
        <w:rPr>
          <w:rFonts w:ascii="Times New Roman" w:eastAsia="Times New Roman" w:hAnsi="Times New Roman" w:cs="Times New Roman"/>
          <w:color w:val="26282A"/>
          <w:sz w:val="26"/>
          <w:szCs w:val="26"/>
        </w:rPr>
      </w:pPr>
      <w:r w:rsidRPr="001404F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>Всероссийский</w:t>
      </w:r>
    </w:p>
    <w:p w14:paraId="0A2AC0C6" w14:textId="77777777" w:rsidR="00037297" w:rsidRPr="001404FA" w:rsidRDefault="00037297" w:rsidP="00037297">
      <w:pPr>
        <w:spacing w:line="10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1404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Здоров Никита –  </w:t>
      </w:r>
      <w:r w:rsidRPr="001404FA">
        <w:rPr>
          <w:rFonts w:ascii="Times New Roman" w:eastAsia="Times New Roman" w:hAnsi="Times New Roman" w:cs="Times New Roman"/>
          <w:sz w:val="26"/>
          <w:szCs w:val="26"/>
        </w:rPr>
        <w:t>Диплом 1 степени Международная викторина для дошкольников «Жизнь и творчество В. Ю. Драгунского»</w:t>
      </w:r>
    </w:p>
    <w:p w14:paraId="25321C69" w14:textId="77777777" w:rsidR="00037297" w:rsidRPr="001404FA" w:rsidRDefault="00037297" w:rsidP="00037297">
      <w:pPr>
        <w:spacing w:line="10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1404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Лукинов Гордей – </w:t>
      </w:r>
      <w:r w:rsidRPr="001404FA">
        <w:rPr>
          <w:rFonts w:ascii="Times New Roman" w:eastAsia="Times New Roman" w:hAnsi="Times New Roman" w:cs="Times New Roman"/>
          <w:sz w:val="26"/>
          <w:szCs w:val="26"/>
        </w:rPr>
        <w:t>Диплом 1 степени Международная викторина для дошкольников «Жизнь и творчество В. Ю. Драгунского»</w:t>
      </w:r>
    </w:p>
    <w:p w14:paraId="1C52E7A6" w14:textId="77777777" w:rsidR="001404FA" w:rsidRPr="001404FA" w:rsidRDefault="00037297" w:rsidP="001404FA">
      <w:pPr>
        <w:spacing w:line="100" w:lineRule="atLeast"/>
        <w:rPr>
          <w:b/>
          <w:bCs/>
          <w:i/>
          <w:iCs/>
          <w:sz w:val="26"/>
          <w:szCs w:val="26"/>
          <w:u w:val="single"/>
        </w:rPr>
      </w:pPr>
      <w:r w:rsidRPr="001404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lastRenderedPageBreak/>
        <w:t xml:space="preserve"> </w:t>
      </w:r>
      <w:r w:rsidRPr="001404FA">
        <w:rPr>
          <w:rFonts w:ascii="Times New Roman" w:eastAsia="Times New Roman" w:hAnsi="Times New Roman" w:cs="Times New Roman"/>
          <w:b/>
          <w:bCs/>
          <w:sz w:val="26"/>
          <w:szCs w:val="26"/>
        </w:rPr>
        <w:t>Ганиев</w:t>
      </w:r>
      <w:r w:rsidR="001404FA" w:rsidRPr="001404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1404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Денис </w:t>
      </w:r>
      <w:r w:rsidRPr="001404FA">
        <w:rPr>
          <w:rFonts w:ascii="Times New Roman" w:eastAsia="Times New Roman" w:hAnsi="Times New Roman" w:cs="Times New Roman"/>
          <w:sz w:val="26"/>
          <w:szCs w:val="26"/>
        </w:rPr>
        <w:t xml:space="preserve">Диплом 1 степени в Международной викторине для дошкольников Жизнь и творчество </w:t>
      </w:r>
      <w:proofErr w:type="gramStart"/>
      <w:r w:rsidRPr="001404FA">
        <w:rPr>
          <w:rFonts w:ascii="Times New Roman" w:eastAsia="Times New Roman" w:hAnsi="Times New Roman" w:cs="Times New Roman"/>
          <w:sz w:val="26"/>
          <w:szCs w:val="26"/>
        </w:rPr>
        <w:t>И.А.</w:t>
      </w:r>
      <w:proofErr w:type="gramEnd"/>
      <w:r w:rsidRPr="001404FA">
        <w:rPr>
          <w:rFonts w:ascii="Times New Roman" w:eastAsia="Times New Roman" w:hAnsi="Times New Roman" w:cs="Times New Roman"/>
          <w:sz w:val="26"/>
          <w:szCs w:val="26"/>
        </w:rPr>
        <w:t xml:space="preserve"> Крылова</w:t>
      </w:r>
      <w:r w:rsidRPr="001404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r w:rsidR="001404FA" w:rsidRPr="001404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</w:p>
    <w:p w14:paraId="71D2250C" w14:textId="5069BBCA" w:rsidR="00210C07" w:rsidRPr="001404FA" w:rsidRDefault="00037297" w:rsidP="001404FA">
      <w:pPr>
        <w:spacing w:line="100" w:lineRule="atLeast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1404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404FA">
        <w:rPr>
          <w:rFonts w:ascii="Times New Roman" w:eastAsia="Times New Roman" w:hAnsi="Times New Roman" w:cs="Times New Roman"/>
          <w:b/>
          <w:bCs/>
          <w:sz w:val="26"/>
          <w:szCs w:val="26"/>
        </w:rPr>
        <w:t>Дребнева</w:t>
      </w:r>
      <w:proofErr w:type="spellEnd"/>
      <w:r w:rsidRPr="001404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Яна </w:t>
      </w:r>
      <w:r w:rsidRPr="001404FA">
        <w:rPr>
          <w:rFonts w:ascii="Times New Roman" w:eastAsia="Times New Roman" w:hAnsi="Times New Roman" w:cs="Times New Roman"/>
          <w:sz w:val="26"/>
          <w:szCs w:val="26"/>
        </w:rPr>
        <w:t>Диплом во Всероссийской познавательной онлайн</w:t>
      </w:r>
      <w:r w:rsidR="001404FA" w:rsidRPr="001404FA">
        <w:rPr>
          <w:rFonts w:ascii="Times New Roman" w:eastAsia="Times New Roman" w:hAnsi="Times New Roman" w:cs="Times New Roman"/>
          <w:sz w:val="26"/>
          <w:szCs w:val="26"/>
        </w:rPr>
        <w:t>-конкурсе «9 мая в вопросах и ответах»</w:t>
      </w:r>
    </w:p>
    <w:p w14:paraId="04C65823" w14:textId="77777777" w:rsidR="001404FA" w:rsidRPr="001404FA" w:rsidRDefault="001404FA" w:rsidP="0014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</w:t>
      </w:r>
      <w:r w:rsidR="00210C07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5.                 </w:t>
      </w:r>
      <w:r w:rsidR="002A2B56" w:rsidRPr="001404F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Взаимодействие с семьёй.</w:t>
      </w:r>
      <w:r w:rsidR="004979C7" w:rsidRPr="001404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</w:p>
    <w:p w14:paraId="4AB618C7" w14:textId="2729AC5E" w:rsidR="00C171E3" w:rsidRPr="001404FA" w:rsidRDefault="004979C7" w:rsidP="0014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Один из важнейших факторов повышения эффективности подрастающего поколения - взаимосвязь учреждения и семьи. На протяжении всего учебного года проводилась планомерная работа с родителями. Проводились индивидуальные и групповые консультации</w:t>
      </w:r>
      <w:r w:rsidRPr="001404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1404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 обновлялась стендовая информация. Совместная деятельность: привлечение родителей к организации конкурсов, выставки совместных поделок и рисунков детей и родителей; участие родителей в совме</w:t>
      </w:r>
      <w:r w:rsidR="00C171E3"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стных праздниках (Новый год, 8 Марта. День защитника </w:t>
      </w:r>
      <w:proofErr w:type="gramStart"/>
      <w:r w:rsidR="00C171E3"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Отечества )</w:t>
      </w:r>
      <w:proofErr w:type="gramEnd"/>
      <w:r w:rsidR="00C171E3"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Работа велась как индивидуально, так и через созданную группу в </w:t>
      </w:r>
      <w:proofErr w:type="spellStart"/>
      <w:r w:rsidR="00C171E3"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Вайбере</w:t>
      </w:r>
      <w:proofErr w:type="spellEnd"/>
      <w:r w:rsidR="00C171E3"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9C39EF" w14:textId="27FA5C5D" w:rsidR="00C171E3" w:rsidRPr="001404FA" w:rsidRDefault="00C171E3" w:rsidP="00C17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проводимой работы стало: положительный эмоциональный настрой педагогов и родителей на </w:t>
      </w:r>
      <w:proofErr w:type="gramStart"/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совместную  работу</w:t>
      </w:r>
      <w:proofErr w:type="gramEnd"/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воспитанию и обучению детей.  </w:t>
      </w:r>
      <w:r w:rsidRPr="001404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Родители принимали активное участие в жизни ДОУ и группы. По итогам года можно сказать, что абсолютно большинство родителей информированы о целях и задачах работы в группе, удовлетворены работой ДОУ, чувствуют доброжелательное отношение сотрудников ДОУ к ним и их детям, видят заинтересованность воспитателей в развитии каждого ребенка.</w:t>
      </w:r>
    </w:p>
    <w:p w14:paraId="3B77648C" w14:textId="1AF34BBE" w:rsidR="00210C07" w:rsidRPr="001404FA" w:rsidRDefault="00210C07" w:rsidP="00C17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14:paraId="6BDA5F73" w14:textId="7F85B0AB" w:rsidR="00210C07" w:rsidRPr="001404FA" w:rsidRDefault="00210C07" w:rsidP="00037297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6.                 </w:t>
      </w:r>
      <w:r w:rsidRPr="001404F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 xml:space="preserve">Работа по обновлению развивающей предметно-пространственной среды </w:t>
      </w:r>
    </w:p>
    <w:p w14:paraId="23461962" w14:textId="77777777" w:rsidR="00037297" w:rsidRPr="001404FA" w:rsidRDefault="00037297" w:rsidP="0003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развивающей среды с учетом ФГОС построена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ПРС соответствует требованиям ФГОС: насыщенность, доступность и безопасность. Однако, не всегда трансформируема. ПРС имеет элементы, стимулирующие познавательную, эмоциональную, двигательную деятельность детей. Предметно-развивающая среда организована так, что каждый ребенок имеет свободный доступ к играм, игрушкам, материалам, пособиям, обеспечивающих все основные виды деятельности, а также возможность свободно заниматься любимым делом. Оборудования размещено по секторам (центрам развития) позволяет детям объединиться подгруппами по общим интересам.</w:t>
      </w:r>
    </w:p>
    <w:p w14:paraId="53489347" w14:textId="77777777" w:rsidR="00037297" w:rsidRPr="001404FA" w:rsidRDefault="00037297" w:rsidP="00037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Учёт </w:t>
      </w:r>
      <w:proofErr w:type="gramStart"/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индивидуальных особенностей</w:t>
      </w:r>
      <w:proofErr w:type="gramEnd"/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воспитанников в освоении содержания образования способствует формированию у дошкольников основ творчества, любознательности, познавательной активности. Эти свойства являются основой успешности дальнейшего обучения детей и важным показателем качества дошкольного образования.</w:t>
      </w:r>
    </w:p>
    <w:p w14:paraId="57267332" w14:textId="77777777" w:rsidR="00037297" w:rsidRPr="001404FA" w:rsidRDefault="00037297" w:rsidP="00C17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14:paraId="0C1AEB62" w14:textId="4E1A045E" w:rsidR="00210C07" w:rsidRPr="001404FA" w:rsidRDefault="00C171E3" w:rsidP="00C17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</w:t>
      </w:r>
      <w:r w:rsidR="00210C07" w:rsidRPr="001404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             </w:t>
      </w:r>
      <w:r w:rsidR="00210C07" w:rsidRPr="001404F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Общий вывод о проделанной работе</w:t>
      </w:r>
    </w:p>
    <w:p w14:paraId="55695500" w14:textId="6360DA82" w:rsidR="002E1359" w:rsidRPr="001404FA" w:rsidRDefault="002E1359" w:rsidP="002E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показали позитивную динамику. В течение учебного года деятельность, направленную на создание оптимальных условий для развития каждого воспитанника в группе в</w:t>
      </w:r>
      <w:r w:rsidRPr="001404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404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целом можно считать успешной. Удалось: обеспечить эмоционально благополучный климат в группе; создать оптимальные условий для развития каждого ребенка и его творческого потенциала; велась постоянная работа по укреплению связей между всеми участниками воспитательно-образовательного процесса; применялись современные </w:t>
      </w:r>
      <w:proofErr w:type="spellStart"/>
      <w:r w:rsidRPr="001404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здоровьесберегающие</w:t>
      </w:r>
      <w:proofErr w:type="spellEnd"/>
      <w:r w:rsidRPr="001404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доступные методики с целью повышения результативности воспитательно-образовательного процесса; организация ООД велась на принципах уважения к личности ребенка, исключения любого давления на него, единого подхода к развитию детей со стороны всех участников воспитательного процесса.</w:t>
      </w:r>
    </w:p>
    <w:p w14:paraId="44EEC867" w14:textId="16D75342" w:rsidR="002E1359" w:rsidRPr="001404FA" w:rsidRDefault="002E1359" w:rsidP="002E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Дети улучшили навыки самообслуживания (самостоятельно одеваются и раздеваются, убирают игрушки по своим местам, помогают друг другу). Дети научились использовать в речи обобщающие слова, группировать знакомые предметы и давать ответ на поставленный вопрос.</w:t>
      </w:r>
    </w:p>
    <w:p w14:paraId="178AE45F" w14:textId="77777777" w:rsidR="002E1359" w:rsidRPr="001404FA" w:rsidRDefault="002E1359" w:rsidP="002E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  деятельности</w:t>
      </w:r>
      <w:proofErr w:type="gramEnd"/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  были тщательно проанализированы, сделаны  выводы  о том, что в  целом работа  проводилась  целенаправленно и эффективно.</w:t>
      </w:r>
    </w:p>
    <w:p w14:paraId="4667D8E4" w14:textId="5176E0E6" w:rsidR="002E1359" w:rsidRPr="001404FA" w:rsidRDefault="002E1359" w:rsidP="002E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успехов и проблем, возникших в минувшем учебном году, намечены следующие задачи на 202</w:t>
      </w:r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-202</w:t>
      </w:r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40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год:   </w:t>
      </w:r>
    </w:p>
    <w:p w14:paraId="18F88E81" w14:textId="77777777" w:rsidR="002E1359" w:rsidRPr="001404FA" w:rsidRDefault="002E1359" w:rsidP="002E1359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1404FA">
        <w:rPr>
          <w:sz w:val="26"/>
          <w:szCs w:val="26"/>
        </w:rPr>
        <w:t>знания и навыки, полученные на занятиях, необходимо систематически закреплять и продолжать применять в разных видах деятельности детей.</w:t>
      </w:r>
    </w:p>
    <w:p w14:paraId="127F9F04" w14:textId="77777777" w:rsidR="002E1359" w:rsidRPr="001404FA" w:rsidRDefault="002E1359" w:rsidP="002E1359">
      <w:pPr>
        <w:pStyle w:val="a6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1404FA">
        <w:rPr>
          <w:sz w:val="26"/>
          <w:szCs w:val="26"/>
        </w:rPr>
        <w:t>продолжение целенаправленной работы с детьми по всем образовательным областям;</w:t>
      </w:r>
    </w:p>
    <w:p w14:paraId="4504201D" w14:textId="77777777" w:rsidR="002E1359" w:rsidRPr="001404FA" w:rsidRDefault="002E1359" w:rsidP="002E1359">
      <w:pPr>
        <w:pStyle w:val="a6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1404FA">
        <w:rPr>
          <w:sz w:val="26"/>
          <w:szCs w:val="26"/>
        </w:rPr>
        <w:t>углубление работы с детьми по образовательной области;</w:t>
      </w:r>
    </w:p>
    <w:p w14:paraId="4A50D333" w14:textId="77777777" w:rsidR="002E1359" w:rsidRPr="001404FA" w:rsidRDefault="002E1359" w:rsidP="002E1359">
      <w:pPr>
        <w:pStyle w:val="a6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1404FA">
        <w:rPr>
          <w:sz w:val="26"/>
          <w:szCs w:val="26"/>
        </w:rPr>
        <w:t>совершенствование работы по взаимодействию с родителями;</w:t>
      </w:r>
    </w:p>
    <w:p w14:paraId="19C31D20" w14:textId="77777777" w:rsidR="002E1359" w:rsidRPr="001404FA" w:rsidRDefault="002E1359" w:rsidP="002E1359">
      <w:pPr>
        <w:pStyle w:val="a6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1404FA">
        <w:rPr>
          <w:sz w:val="26"/>
          <w:szCs w:val="26"/>
        </w:rPr>
        <w:t>продолжение совершенствования предметно-развивающей среды в группе в соответствии с ФГОС;</w:t>
      </w:r>
    </w:p>
    <w:p w14:paraId="6D41270B" w14:textId="77777777" w:rsidR="002E1359" w:rsidRPr="001404FA" w:rsidRDefault="002E1359" w:rsidP="002E1359">
      <w:pPr>
        <w:pStyle w:val="a6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1404FA">
        <w:rPr>
          <w:sz w:val="26"/>
          <w:szCs w:val="26"/>
        </w:rPr>
        <w:t>повышение уровня педагогического мастерства путем участия в семинарах, мастер-классах, обучения на курсах повышения квалификации.</w:t>
      </w:r>
    </w:p>
    <w:p w14:paraId="7783C9B4" w14:textId="77777777" w:rsidR="002E1359" w:rsidRPr="001404FA" w:rsidRDefault="002E1359" w:rsidP="002E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DF036" w14:textId="77777777" w:rsidR="002E1359" w:rsidRPr="001404FA" w:rsidRDefault="002E1359" w:rsidP="002E1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2AA23F" w14:textId="41026E8D" w:rsidR="00A7481B" w:rsidRPr="001404FA" w:rsidRDefault="00A7481B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A7481B" w:rsidRPr="001404FA" w:rsidSect="00210C07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5697"/>
    <w:multiLevelType w:val="hybridMultilevel"/>
    <w:tmpl w:val="61AA3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7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C07"/>
    <w:rsid w:val="00037297"/>
    <w:rsid w:val="0005690C"/>
    <w:rsid w:val="001404FA"/>
    <w:rsid w:val="00210C07"/>
    <w:rsid w:val="002A2B56"/>
    <w:rsid w:val="002C0498"/>
    <w:rsid w:val="002E1359"/>
    <w:rsid w:val="004979C7"/>
    <w:rsid w:val="004B39E7"/>
    <w:rsid w:val="00547F1E"/>
    <w:rsid w:val="007015F4"/>
    <w:rsid w:val="007B278E"/>
    <w:rsid w:val="00A7481B"/>
    <w:rsid w:val="00BF17AD"/>
    <w:rsid w:val="00C171E3"/>
    <w:rsid w:val="00C72449"/>
    <w:rsid w:val="00E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BE18"/>
  <w15:docId w15:val="{33A1AEB5-9F45-4FD8-B477-01C0FBA2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7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79C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E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Витько Татьяна</cp:lastModifiedBy>
  <cp:revision>5</cp:revision>
  <cp:lastPrinted>2021-05-25T06:17:00Z</cp:lastPrinted>
  <dcterms:created xsi:type="dcterms:W3CDTF">2021-05-25T05:49:00Z</dcterms:created>
  <dcterms:modified xsi:type="dcterms:W3CDTF">2024-05-20T10:23:00Z</dcterms:modified>
</cp:coreProperties>
</file>