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A76" w:rsidRDefault="00B06A76" w:rsidP="00B06A7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6A76" w:rsidRDefault="00B06A76" w:rsidP="00B06A7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F4C50" w:rsidRDefault="006F4C50" w:rsidP="00B06A7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6F4C50" w:rsidRDefault="006F4C50" w:rsidP="00B06A7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6F4C50" w:rsidRDefault="006F4C50" w:rsidP="00B06A7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852014" w:rsidRDefault="00852014" w:rsidP="00B06A7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852014" w:rsidRDefault="00852014" w:rsidP="00B06A7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B06A76" w:rsidRPr="00852014" w:rsidRDefault="00B06A76" w:rsidP="00852014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5201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КОНСУЛЬТАЦИЯ ДЛЯ ВОСПИТАТЕЛЕЙ</w:t>
      </w:r>
    </w:p>
    <w:p w:rsidR="00B06A76" w:rsidRPr="00852014" w:rsidRDefault="006F4C50" w:rsidP="00B06A7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lang w:eastAsia="ru-RU"/>
        </w:rPr>
      </w:pPr>
      <w:r w:rsidRPr="00852014"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lang w:eastAsia="ru-RU"/>
        </w:rPr>
        <w:t>«</w:t>
      </w:r>
      <w:r w:rsidR="00B06A76" w:rsidRPr="00852014"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lang w:eastAsia="ru-RU"/>
        </w:rPr>
        <w:t>Организация и руководство творческими играми детей</w:t>
      </w:r>
      <w:r w:rsidRPr="00852014"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lang w:eastAsia="ru-RU"/>
        </w:rPr>
        <w:t>»</w:t>
      </w:r>
    </w:p>
    <w:p w:rsidR="00B06A76" w:rsidRPr="006F4C50" w:rsidRDefault="00B06A76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</w:pPr>
    </w:p>
    <w:p w:rsidR="00B06A76" w:rsidRDefault="00B06A76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6A76" w:rsidRDefault="00B06A76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6A76" w:rsidRDefault="00B06A76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6A76" w:rsidRDefault="00B06A76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6A76" w:rsidRDefault="00B06A76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6A76" w:rsidRDefault="00B06A76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6A76" w:rsidRDefault="00B06A76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52014" w:rsidRDefault="00852014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52014" w:rsidRDefault="00852014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52014" w:rsidRDefault="00852014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52014" w:rsidRDefault="00852014" w:rsidP="00852014">
      <w:pPr>
        <w:shd w:val="clear" w:color="auto" w:fill="FFFFFF"/>
        <w:spacing w:after="1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Подготовила: воспитатель</w:t>
      </w:r>
    </w:p>
    <w:p w:rsidR="00B06A76" w:rsidRDefault="00305CFF" w:rsidP="00B06A76">
      <w:pPr>
        <w:shd w:val="clear" w:color="auto" w:fill="FFFFFF"/>
        <w:spacing w:after="1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Рейдер Е.Ю.</w:t>
      </w:r>
    </w:p>
    <w:p w:rsidR="00B06A76" w:rsidRDefault="00B06A76" w:rsidP="00B06A76">
      <w:pPr>
        <w:shd w:val="clear" w:color="auto" w:fill="FFFFFF"/>
        <w:spacing w:after="1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05CFF" w:rsidRDefault="00305CFF" w:rsidP="00305CFF">
      <w:pPr>
        <w:ind w:firstLine="708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05CFF" w:rsidRDefault="00305CFF" w:rsidP="00305CFF">
      <w:pPr>
        <w:ind w:firstLine="708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05CFF" w:rsidRDefault="00305CFF" w:rsidP="00305CFF">
      <w:pPr>
        <w:ind w:firstLine="708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05CFF" w:rsidRDefault="00305CFF" w:rsidP="00305CFF">
      <w:pPr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2022 г.</w:t>
      </w:r>
    </w:p>
    <w:p w:rsidR="00B06A76" w:rsidRPr="00B06A76" w:rsidRDefault="00B06A76" w:rsidP="001505F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06A7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Дошкольное детство – возрастной этап, в решающей степени определяющий дальнейшее развитие человека. Общепризнанно, что это период рождения личности, первоначального раскрытия творческих сил ребёнка, становления основ индивидуальности. Важнейшим условием развития ребёнка является освоение игровой деятельности.</w:t>
      </w:r>
    </w:p>
    <w:p w:rsidR="00B06A76" w:rsidRPr="00B06A76" w:rsidRDefault="00B06A76" w:rsidP="0085201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Игра – добровольная деятельность, она несёт в себе чувство свободы. Нельзя играть по принуждению. Пожалуй, для дошкольника эта единственная деятельность, в которой он пользуется свободой и может выбирать, во что играть, с кем играть, сколько времени играть, какие игрушки брать.</w:t>
      </w:r>
    </w:p>
    <w:p w:rsidR="00B110F0" w:rsidRPr="00B110F0" w:rsidRDefault="00B06A76" w:rsidP="00B110F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Несмотря на всё многообразие игр, их можно разделить на две большие группы. </w:t>
      </w:r>
      <w:r w:rsidR="00B110F0">
        <w:rPr>
          <w:rFonts w:ascii="Times New Roman" w:hAnsi="Times New Roman" w:cs="Times New Roman"/>
          <w:sz w:val="28"/>
          <w:szCs w:val="28"/>
          <w:lang w:eastAsia="ru-RU"/>
        </w:rPr>
        <w:t>Одни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 созданы заранее, имеют готовое содержание и определённые правила - это игры с правилами.</w:t>
      </w:r>
      <w:r w:rsidR="00B110F0" w:rsidRPr="00B110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10F0">
        <w:rPr>
          <w:rFonts w:ascii="Times New Roman" w:hAnsi="Times New Roman" w:cs="Times New Roman"/>
          <w:sz w:val="28"/>
          <w:szCs w:val="28"/>
          <w:lang w:eastAsia="ru-RU"/>
        </w:rPr>
        <w:t>Другие</w:t>
      </w:r>
      <w:r w:rsidR="00B110F0"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 игры создаются самими детьми под руководством воспитателя - это творческие игры</w:t>
      </w:r>
      <w:r w:rsidR="00B110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6A76" w:rsidRDefault="006F4C50" w:rsidP="001505F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06A76" w:rsidRPr="00B06A76">
        <w:rPr>
          <w:rFonts w:ascii="Times New Roman" w:hAnsi="Times New Roman" w:cs="Times New Roman"/>
          <w:sz w:val="28"/>
          <w:szCs w:val="28"/>
          <w:lang w:eastAsia="ru-RU"/>
        </w:rPr>
        <w:t>едагогика различает игры творческие, подвижные, дидактические. Детская творческая игра существенно отличается от игр подвижных и дидактических. Подвижные и дидактические игры предлагаются ребенку взрослым, в то время как творческая игра является продуктом своеобразного творчества самого ребенка, его изобретением. Вот почему отличается и содержание этих типов игр. Если содержание подвижных и дидактических игр представляет накопленный человечеством опыт, который и передается детям в сюжетах этих игр, в их правилах, то в изобретаемой самим ребенком сюжетной игре он сам как бы «завоевывает» этот опыт. В такой игре сюжет развивается самими детьми, от них исходят правила игры, которые связываются с исполнением ролей, нужных по замыслу игры. Творческие игры детей также построены на правилах, но в отличие от дидактических и подвижных игр, где правила даются в готовом виде, в творческих играх правила заимствуются детьми из той общественной среды, в которой они живут. Правилами общественной жизни дети первоначально овладевают именно в изобретаемых ими играх, разумеется, по-своему преломляя их. В этих играх ребенок живет интересами современности. Творческие игры, развиваемые самими детьми, имеют особое значение для воспитания. В них наиболее полно формируется личность ребенка. Творческая игра влияет на ребенка всесторонне; она является первой ступенью в самостоятельном общении ребенка с другими детьми.</w:t>
      </w:r>
    </w:p>
    <w:p w:rsidR="00B110F0" w:rsidRPr="00852014" w:rsidRDefault="00B110F0" w:rsidP="00852014">
      <w:pPr>
        <w:pStyle w:val="a4"/>
        <w:shd w:val="clear" w:color="auto" w:fill="FFFFFF" w:themeFill="background1"/>
        <w:spacing w:before="136" w:beforeAutospacing="0" w:after="136" w:afterAutospacing="0"/>
        <w:ind w:firstLine="708"/>
        <w:jc w:val="both"/>
        <w:rPr>
          <w:i/>
          <w:iCs/>
          <w:color w:val="000000"/>
          <w:sz w:val="28"/>
          <w:szCs w:val="28"/>
          <w:u w:val="single"/>
        </w:rPr>
      </w:pPr>
      <w:r w:rsidRPr="0007254B">
        <w:rPr>
          <w:b/>
          <w:bCs/>
          <w:color w:val="000000"/>
          <w:sz w:val="28"/>
          <w:szCs w:val="28"/>
        </w:rPr>
        <w:t>Творческими</w:t>
      </w:r>
      <w:r w:rsidR="00852014">
        <w:rPr>
          <w:rStyle w:val="apple-converted-space"/>
          <w:color w:val="000000"/>
          <w:sz w:val="28"/>
          <w:szCs w:val="28"/>
        </w:rPr>
        <w:t xml:space="preserve"> </w:t>
      </w:r>
      <w:r w:rsidRPr="0007254B">
        <w:rPr>
          <w:color w:val="000000"/>
          <w:sz w:val="28"/>
          <w:szCs w:val="28"/>
        </w:rPr>
        <w:t xml:space="preserve">их называют потому, что дети самостоятельно определяют цель, содержание и правила игры. Они помогают ребенку во </w:t>
      </w:r>
      <w:r w:rsidRPr="0007254B">
        <w:rPr>
          <w:color w:val="000000"/>
          <w:sz w:val="28"/>
          <w:szCs w:val="28"/>
        </w:rPr>
        <w:lastRenderedPageBreak/>
        <w:t>всестороннем развитии, поскольку через игровые действия дети стремятся удовлетворить интерес к окружающей жизни. В зависимости от характера творчества детей, от игрового материала, который используется в играх,</w:t>
      </w:r>
      <w:r w:rsidR="00852014">
        <w:rPr>
          <w:rStyle w:val="apple-converted-space"/>
          <w:color w:val="000000"/>
          <w:sz w:val="28"/>
          <w:szCs w:val="28"/>
        </w:rPr>
        <w:t xml:space="preserve"> </w:t>
      </w:r>
      <w:r w:rsidRPr="0007254B">
        <w:rPr>
          <w:i/>
          <w:iCs/>
          <w:color w:val="000000"/>
          <w:sz w:val="28"/>
          <w:szCs w:val="28"/>
          <w:u w:val="single"/>
        </w:rPr>
        <w:t>творческие игры делятся на режиссерские, сюжетно-ролевые, театрализованные, игры со строительным материалом.</w:t>
      </w:r>
    </w:p>
    <w:p w:rsidR="00B06A76" w:rsidRPr="00B06A76" w:rsidRDefault="00B06A76" w:rsidP="001505F1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Правильное понимание характера и особенностей каждого вида игр имеет большое значение для методики руководства ими. При руководстве творческими играми задача педагога заключается в том, чтобы:</w:t>
      </w:r>
    </w:p>
    <w:p w:rsidR="00B06A76" w:rsidRPr="00B06A76" w:rsidRDefault="00B06A76" w:rsidP="001505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помочь детям выбрать тему игры, развить её сюжет;</w:t>
      </w:r>
    </w:p>
    <w:p w:rsidR="00B06A76" w:rsidRPr="00B06A76" w:rsidRDefault="00B06A76" w:rsidP="001505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помочь сделать нужную для игры постройку;</w:t>
      </w:r>
    </w:p>
    <w:p w:rsidR="00B06A76" w:rsidRPr="00B06A76" w:rsidRDefault="00B06A76" w:rsidP="001505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воспитывать дружеские взаимоотношения между детьми.</w:t>
      </w:r>
    </w:p>
    <w:p w:rsidR="00B06A76" w:rsidRPr="00B06A76" w:rsidRDefault="00B06A76" w:rsidP="001505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Основные приёмы руководства:</w:t>
      </w:r>
    </w:p>
    <w:p w:rsidR="00B06A76" w:rsidRPr="00B06A76" w:rsidRDefault="00B06A76" w:rsidP="001505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например младший дошкольный возраст -</w:t>
      </w:r>
      <w:r w:rsidR="005A53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>внесение новой игрушки и</w:t>
      </w:r>
      <w:r w:rsidR="005A53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>внесение игровых материалов;</w:t>
      </w:r>
    </w:p>
    <w:p w:rsidR="00B06A76" w:rsidRPr="00B06A76" w:rsidRDefault="00B06A76" w:rsidP="001505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старший дошкольный возраст- советы, вопросы.</w:t>
      </w:r>
    </w:p>
    <w:p w:rsidR="00B06A76" w:rsidRPr="00B06A76" w:rsidRDefault="00B06A76" w:rsidP="001505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непосредственное участие в игре (младший и старший дошкольный возраст). </w:t>
      </w:r>
    </w:p>
    <w:p w:rsidR="00B06A76" w:rsidRPr="00B06A76" w:rsidRDefault="00B06A76" w:rsidP="001505F1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В старшем возрасте педагог предоставляет воспитанникам возможность самостоятельно создавать игровые образы, если нужно, подсказывает, как лучше выполнить роль, дает фотографии, иллюстрации с целью более детального ознакомления с внешним видом того или иного героя, рассказывает о нем или его профессии. Роль игрового материала и игрушек</w:t>
      </w:r>
      <w:r w:rsidR="006F4C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 с возрастом значительно видоизменяется. У старших детей игровой материал является вспомогательным в игре, он сознательно ими привлекается или даже сознательно создаётся согласно замыслу игры.</w:t>
      </w:r>
    </w:p>
    <w:p w:rsidR="00B06A76" w:rsidRPr="00B06A76" w:rsidRDefault="00B06A76" w:rsidP="001505F1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Игры со строительным материалом занимают особое место среди творческих игр детей. Творчество детей в строительных играх во многом зависит от содержания игры и от умений ребёнка обращаться со строительным материалом. Чем богаче замысел игры, тем больше требуется от ребёнка творческой фантазии, изобретательности. Поэтому, руководя строительными играми, воспитатель должен:</w:t>
      </w:r>
    </w:p>
    <w:p w:rsidR="00B06A76" w:rsidRPr="00B06A76" w:rsidRDefault="00B06A76" w:rsidP="001505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обогащать содержание игры;</w:t>
      </w:r>
    </w:p>
    <w:p w:rsidR="00B06A76" w:rsidRPr="00B06A76" w:rsidRDefault="00B06A76" w:rsidP="001505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развивать конструктивные способности детей;</w:t>
      </w:r>
    </w:p>
    <w:p w:rsidR="00B06A76" w:rsidRPr="00B06A76" w:rsidRDefault="00B06A76" w:rsidP="001505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учить их строить из разного материала. </w:t>
      </w:r>
    </w:p>
    <w:p w:rsidR="00B06A76" w:rsidRPr="00B06A76" w:rsidRDefault="00B06A76" w:rsidP="001505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Приёмы руководства в старшем дошкольном возрасте:</w:t>
      </w:r>
    </w:p>
    <w:p w:rsidR="00B06A76" w:rsidRPr="00B06A76" w:rsidRDefault="00B06A76" w:rsidP="001505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>остройка по замыслу;</w:t>
      </w:r>
    </w:p>
    <w:p w:rsidR="00B06A76" w:rsidRPr="00B06A76" w:rsidRDefault="00B06A76" w:rsidP="001505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>о условиям;</w:t>
      </w:r>
    </w:p>
    <w:p w:rsidR="00B06A76" w:rsidRPr="00B06A76" w:rsidRDefault="00B06A76" w:rsidP="001505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>о предложенной теме.</w:t>
      </w:r>
    </w:p>
    <w:p w:rsidR="00B06A76" w:rsidRPr="00B06A76" w:rsidRDefault="00B06A76" w:rsidP="001505F1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В этих группах основной акцент при руководстве строительными играми воспитатель в основном делает на объяснении, указании, наводящих вопросах, как сделать постройку более устойчивой высокой и т. д.</w:t>
      </w:r>
    </w:p>
    <w:p w:rsidR="00B06A76" w:rsidRPr="00B06A76" w:rsidRDefault="00B06A76" w:rsidP="001505F1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Нельзя забывать о таких моментах, как:</w:t>
      </w:r>
      <w:r w:rsidR="001505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помощь в организации постройки, т. е. воспитатель помогает детям договориться о том, как и что они будут строить, распределить между собой работу.</w:t>
      </w:r>
    </w:p>
    <w:p w:rsidR="00B06A76" w:rsidRPr="00B06A76" w:rsidRDefault="00B06A76" w:rsidP="001505F1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Понятно, какое большое значение приобретает руководство творческими играми. Некоторые воспитатели, имеющие большой опыт работы с детьми, легко справляются с этим. Менее опытные педагоги ограничиваются созданием обстановки, условий для игры, подбором игрушек, материалов и на этом считают свои обязанности законченными. Другие делают попытки руководить играми, но, опасаясь, что их будут обвинять в возвращении к «стимулированным» играм, действуют нерешительно, с оглядкой. Если вовремя их не поддержать, они отказываются от этих попыток и ограничиваются наблюдением за играми детей. Поэтому необходимо помочь воспитателям в руководстве творческой игрой. Совершенно очевидно, что в этой области требуется высокое искусство воспитателя. Необходимы также и определенные знания, помогающие понять пути развития игры и тем самым определить характер руководства.</w:t>
      </w:r>
    </w:p>
    <w:p w:rsidR="00F9679F" w:rsidRDefault="00F9679F" w:rsidP="001505F1">
      <w:pPr>
        <w:jc w:val="both"/>
      </w:pPr>
    </w:p>
    <w:sectPr w:rsidR="00F9679F" w:rsidSect="0091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1122"/>
    <w:multiLevelType w:val="hybridMultilevel"/>
    <w:tmpl w:val="6CB02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437"/>
    <w:multiLevelType w:val="hybridMultilevel"/>
    <w:tmpl w:val="96E2D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76BA"/>
    <w:multiLevelType w:val="hybridMultilevel"/>
    <w:tmpl w:val="FF645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23D64"/>
    <w:multiLevelType w:val="hybridMultilevel"/>
    <w:tmpl w:val="80748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F1C90"/>
    <w:multiLevelType w:val="hybridMultilevel"/>
    <w:tmpl w:val="73BC7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A83"/>
    <w:multiLevelType w:val="hybridMultilevel"/>
    <w:tmpl w:val="9A04F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33B76"/>
    <w:multiLevelType w:val="hybridMultilevel"/>
    <w:tmpl w:val="2DF46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6A76"/>
    <w:rsid w:val="001505F1"/>
    <w:rsid w:val="00305CFF"/>
    <w:rsid w:val="0049223D"/>
    <w:rsid w:val="005A53A6"/>
    <w:rsid w:val="006F4C50"/>
    <w:rsid w:val="00852014"/>
    <w:rsid w:val="009124DC"/>
    <w:rsid w:val="00A42370"/>
    <w:rsid w:val="00B06A76"/>
    <w:rsid w:val="00B110F0"/>
    <w:rsid w:val="00E33D05"/>
    <w:rsid w:val="00F9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F24F"/>
  <w15:docId w15:val="{B81F4266-F42E-4B44-87D4-BD8F0F3B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A7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1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</dc:creator>
  <cp:lastModifiedBy>RePack by SPecialiST</cp:lastModifiedBy>
  <cp:revision>7</cp:revision>
  <cp:lastPrinted>2016-12-05T18:35:00Z</cp:lastPrinted>
  <dcterms:created xsi:type="dcterms:W3CDTF">2014-11-26T07:04:00Z</dcterms:created>
  <dcterms:modified xsi:type="dcterms:W3CDTF">2022-04-08T01:05:00Z</dcterms:modified>
</cp:coreProperties>
</file>