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5C13FB" w:rsidRPr="005C13FB" w:rsidRDefault="003C76DE" w:rsidP="005C13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3F3E">
        <w:rPr>
          <w:rFonts w:ascii="Times New Roman" w:hAnsi="Times New Roman" w:cs="Times New Roman"/>
          <w:sz w:val="26"/>
          <w:szCs w:val="26"/>
        </w:rPr>
        <w:t xml:space="preserve">     </w:t>
      </w:r>
      <w:r w:rsidR="005C13FB" w:rsidRPr="005C13F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 автономное учреждение</w:t>
      </w:r>
    </w:p>
    <w:p w:rsidR="00146F02" w:rsidRPr="005C13FB" w:rsidRDefault="005C13FB" w:rsidP="005C1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3FB">
        <w:rPr>
          <w:rFonts w:ascii="Times New Roman" w:hAnsi="Times New Roman" w:cs="Times New Roman"/>
          <w:sz w:val="28"/>
          <w:szCs w:val="28"/>
        </w:rPr>
        <w:t>«Детский сад № 106« Анютины глазки» комбинированного  вида»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5C13FB">
        <w:rPr>
          <w:rFonts w:ascii="Times New Roman" w:hAnsi="Times New Roman" w:cs="Times New Roman"/>
          <w:spacing w:val="-2"/>
          <w:sz w:val="28"/>
          <w:szCs w:val="28"/>
        </w:rPr>
        <w:t>О</w:t>
      </w:r>
      <w:proofErr w:type="gramEnd"/>
      <w:r w:rsidRPr="005C13FB">
        <w:rPr>
          <w:rFonts w:ascii="Times New Roman" w:hAnsi="Times New Roman" w:cs="Times New Roman"/>
          <w:spacing w:val="-2"/>
          <w:sz w:val="28"/>
          <w:szCs w:val="28"/>
        </w:rPr>
        <w:t>рска</w:t>
      </w:r>
    </w:p>
    <w:p w:rsidR="00E658CE" w:rsidRDefault="00E658CE" w:rsidP="00146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830" w:rsidRDefault="001A5830" w:rsidP="00146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14" w:rsidRDefault="00861A14" w:rsidP="00146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C07" w:rsidRPr="00DD561F" w:rsidRDefault="001818A2" w:rsidP="005A41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61F">
        <w:rPr>
          <w:rFonts w:ascii="Times New Roman" w:hAnsi="Times New Roman" w:cs="Times New Roman"/>
          <w:b/>
          <w:sz w:val="28"/>
          <w:szCs w:val="28"/>
        </w:rPr>
        <w:t xml:space="preserve">Интеллектуально-познавательный </w:t>
      </w:r>
    </w:p>
    <w:p w:rsidR="00491C07" w:rsidRDefault="008028A0" w:rsidP="003C7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A0">
        <w:rPr>
          <w:rFonts w:ascii="Times New Roman" w:eastAsia="Times New Roman" w:hAnsi="Times New Roman" w:cs="Times New Roman"/>
          <w:bCs/>
          <w:color w:val="FF0000"/>
          <w:kern w:val="36"/>
          <w:sz w:val="96"/>
          <w:szCs w:val="96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33.25pt;height:70.9pt" adj="5665" fillcolor="#0070c0" strokecolor="#0070c0">
            <v:shadow color="#868686"/>
            <v:textpath style="font-family:&quot;Impact&quot;;v-text-kern:t" trim="t" fitpath="t" xscale="f" string="Проект «Всезнайка»"/>
          </v:shape>
        </w:pict>
      </w:r>
    </w:p>
    <w:p w:rsidR="00146F02" w:rsidRDefault="00A4504C" w:rsidP="00491C07">
      <w:pPr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6DE">
        <w:rPr>
          <w:rFonts w:ascii="Times New Roman" w:hAnsi="Times New Roman" w:cs="Times New Roman"/>
          <w:b/>
          <w:sz w:val="28"/>
          <w:szCs w:val="28"/>
        </w:rPr>
        <w:t>«Сенсорное</w:t>
      </w:r>
      <w:r w:rsidR="00C34573" w:rsidRPr="003C7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6DE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C34573" w:rsidRPr="003C76DE">
        <w:rPr>
          <w:rFonts w:ascii="Times New Roman" w:hAnsi="Times New Roman" w:cs="Times New Roman"/>
          <w:b/>
          <w:sz w:val="28"/>
          <w:szCs w:val="28"/>
        </w:rPr>
        <w:t xml:space="preserve"> детей младшего дошкольного возраста с задержкой психического развития посредством использования универсального дидактического материала</w:t>
      </w:r>
      <w:r w:rsidR="00A668A6">
        <w:rPr>
          <w:rFonts w:ascii="Times New Roman" w:hAnsi="Times New Roman" w:cs="Times New Roman"/>
          <w:b/>
          <w:sz w:val="28"/>
          <w:szCs w:val="28"/>
        </w:rPr>
        <w:t xml:space="preserve"> и игр</w:t>
      </w:r>
      <w:r w:rsidR="00C34573" w:rsidRPr="003C76DE">
        <w:rPr>
          <w:rFonts w:ascii="Times New Roman" w:hAnsi="Times New Roman" w:cs="Times New Roman"/>
          <w:b/>
          <w:sz w:val="28"/>
          <w:szCs w:val="28"/>
        </w:rPr>
        <w:t>»</w:t>
      </w:r>
    </w:p>
    <w:p w:rsidR="00E6193E" w:rsidRPr="003C76DE" w:rsidRDefault="00E6193E" w:rsidP="00491C07">
      <w:pPr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F02" w:rsidRPr="00683667" w:rsidRDefault="00146F02" w:rsidP="0014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683667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Я с сенсорикой дружу –</w:t>
      </w:r>
    </w:p>
    <w:p w:rsidR="00146F02" w:rsidRPr="00683667" w:rsidRDefault="00146F02" w:rsidP="0014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lang w:eastAsia="ru-RU"/>
        </w:rPr>
      </w:pPr>
      <w:r w:rsidRPr="00683667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lang w:eastAsia="ru-RU"/>
        </w:rPr>
        <w:t>Очень весело живу!</w:t>
      </w:r>
    </w:p>
    <w:p w:rsidR="00146F02" w:rsidRPr="00683667" w:rsidRDefault="00146F02" w:rsidP="0014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</w:pPr>
      <w:r w:rsidRPr="00683667"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  <w:t>Вместе с ней, как не крути,</w:t>
      </w:r>
    </w:p>
    <w:p w:rsidR="00146F02" w:rsidRPr="00683667" w:rsidRDefault="00146F02" w:rsidP="00146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</w:pPr>
      <w:r w:rsidRPr="00683667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>Мне всё время по пути!</w:t>
      </w:r>
    </w:p>
    <w:p w:rsidR="00146F02" w:rsidRDefault="00146F02" w:rsidP="00146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554083" cy="2700068"/>
            <wp:effectExtent l="0" t="0" r="8890" b="5080"/>
            <wp:docPr id="2" name="Рисунок 2" descr="D:\САЙТ\фотодети сайт\img_20170328_08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АЙТ\фотодети сайт\img_20170328_0839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608" cy="269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7A" w:rsidRDefault="00BE0E7A" w:rsidP="00F75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 w:rsidR="005C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старший воспитатель </w:t>
      </w:r>
    </w:p>
    <w:p w:rsidR="005C13FB" w:rsidRPr="00BE0E7A" w:rsidRDefault="005C13FB" w:rsidP="00F75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Маркова Юлия Георгиевна</w:t>
      </w:r>
    </w:p>
    <w:p w:rsidR="00BE0E7A" w:rsidRDefault="00BE0E7A" w:rsidP="00C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36" w:rsidRDefault="00C06A36" w:rsidP="00C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36" w:rsidRDefault="00C06A36" w:rsidP="00C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36" w:rsidRDefault="00C06A36" w:rsidP="00C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36" w:rsidRDefault="00C06A36" w:rsidP="00C0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36" w:rsidRDefault="00C06A36" w:rsidP="00C06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E7A" w:rsidRDefault="00BE0E7A" w:rsidP="00C06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5C13FB">
        <w:rPr>
          <w:rFonts w:ascii="Times New Roman" w:eastAsia="Times New Roman" w:hAnsi="Times New Roman" w:cs="Times New Roman"/>
          <w:sz w:val="26"/>
          <w:szCs w:val="26"/>
          <w:lang w:eastAsia="ru-RU"/>
        </w:rPr>
        <w:t>Ор</w:t>
      </w:r>
      <w:r w:rsidRPr="00073F3E">
        <w:rPr>
          <w:rFonts w:ascii="Times New Roman" w:eastAsia="Times New Roman" w:hAnsi="Times New Roman" w:cs="Times New Roman"/>
          <w:sz w:val="26"/>
          <w:szCs w:val="26"/>
          <w:lang w:eastAsia="ru-RU"/>
        </w:rPr>
        <w:t>ск 202</w:t>
      </w:r>
      <w:r w:rsidR="005C13F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73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C06A36" w:rsidRDefault="00C06A36" w:rsidP="00633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7C" w:rsidRPr="00BA66BF" w:rsidRDefault="00633C7C" w:rsidP="00633C7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1DC5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Style w:val="ac"/>
        <w:tblpPr w:leftFromText="180" w:rightFromText="180" w:vertAnchor="text" w:horzAnchor="margin" w:tblpXSpec="center" w:tblpY="664"/>
        <w:tblW w:w="10031" w:type="dxa"/>
        <w:tblLook w:val="04A0"/>
      </w:tblPr>
      <w:tblGrid>
        <w:gridCol w:w="3085"/>
        <w:gridCol w:w="6946"/>
      </w:tblGrid>
      <w:tr w:rsidR="00633C7C" w:rsidRPr="00A4504C" w:rsidTr="001818A2">
        <w:tc>
          <w:tcPr>
            <w:tcW w:w="3085" w:type="dxa"/>
          </w:tcPr>
          <w:p w:rsidR="00633C7C" w:rsidRPr="00A4504C" w:rsidRDefault="00633C7C" w:rsidP="005D6CC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Тема проекта</w:t>
            </w:r>
          </w:p>
          <w:p w:rsidR="00633C7C" w:rsidRPr="00A4504C" w:rsidRDefault="00633C7C" w:rsidP="00633C7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46" w:type="dxa"/>
          </w:tcPr>
          <w:p w:rsidR="00633C7C" w:rsidRDefault="00633C7C" w:rsidP="00A4504C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</w:t>
            </w:r>
            <w:r w:rsidR="00A4504C"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Сенсорное</w:t>
            </w: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A4504C"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развитие </w:t>
            </w: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детей младшего дошкольного возраста с задержкой психического раз</w:t>
            </w:r>
            <w:r w:rsidR="001818A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вития посредством использования </w:t>
            </w: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универсального дидактического материала</w:t>
            </w:r>
            <w:r w:rsidR="001818A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 игр</w:t>
            </w: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».</w:t>
            </w:r>
          </w:p>
          <w:p w:rsidR="001818A2" w:rsidRPr="00A4504C" w:rsidRDefault="001818A2" w:rsidP="00A4504C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33C7C" w:rsidRPr="00A4504C" w:rsidTr="001818A2">
        <w:trPr>
          <w:trHeight w:val="8440"/>
        </w:trPr>
        <w:tc>
          <w:tcPr>
            <w:tcW w:w="3085" w:type="dxa"/>
          </w:tcPr>
          <w:p w:rsidR="00633C7C" w:rsidRPr="00A4504C" w:rsidRDefault="00633C7C" w:rsidP="005D6CC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Актуальность</w:t>
            </w:r>
          </w:p>
          <w:p w:rsidR="00633C7C" w:rsidRPr="00A4504C" w:rsidRDefault="00633C7C" w:rsidP="00633C7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46" w:type="dxa"/>
          </w:tcPr>
          <w:p w:rsidR="001818A2" w:rsidRPr="00A4504C" w:rsidRDefault="00A4504C" w:rsidP="00E6193E">
            <w:pPr>
              <w:pStyle w:val="af1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  <w:r w:rsidRPr="00A4504C">
              <w:rPr>
                <w:color w:val="000000"/>
                <w:sz w:val="28"/>
                <w:szCs w:val="28"/>
                <w:highlight w:val="yellow"/>
              </w:rPr>
              <w:t xml:space="preserve">Младший </w:t>
            </w:r>
            <w:r>
              <w:rPr>
                <w:color w:val="000000"/>
                <w:sz w:val="28"/>
                <w:szCs w:val="28"/>
                <w:highlight w:val="yellow"/>
              </w:rPr>
              <w:t xml:space="preserve">дошкольный </w:t>
            </w:r>
            <w:r w:rsidRPr="00A4504C">
              <w:rPr>
                <w:color w:val="000000"/>
                <w:sz w:val="28"/>
                <w:szCs w:val="28"/>
                <w:highlight w:val="yellow"/>
              </w:rPr>
              <w:t xml:space="preserve">возраст – особый период становления органов и систем, </w:t>
            </w:r>
            <w:r w:rsidR="00EE0175">
              <w:rPr>
                <w:color w:val="000000"/>
                <w:sz w:val="28"/>
                <w:szCs w:val="28"/>
                <w:highlight w:val="yellow"/>
              </w:rPr>
              <w:t>а также</w:t>
            </w:r>
            <w:r w:rsidRPr="00A4504C">
              <w:rPr>
                <w:color w:val="000000"/>
                <w:sz w:val="28"/>
                <w:szCs w:val="28"/>
                <w:highlight w:val="yellow"/>
              </w:rPr>
              <w:t xml:space="preserve"> самое благоприятное время для сенсорного воспитания, без которого невозможно нормальное формирование умственных способностей ребенка. Этот период </w:t>
            </w:r>
            <w:r w:rsidR="00E6193E">
              <w:rPr>
                <w:color w:val="000000"/>
                <w:sz w:val="28"/>
                <w:szCs w:val="28"/>
                <w:highlight w:val="yellow"/>
              </w:rPr>
              <w:t xml:space="preserve">очень </w:t>
            </w:r>
            <w:r w:rsidRPr="00A4504C">
              <w:rPr>
                <w:color w:val="000000"/>
                <w:sz w:val="28"/>
                <w:szCs w:val="28"/>
                <w:highlight w:val="yellow"/>
              </w:rPr>
              <w:t>важен для совершенствования деятельности органов чувств, накопления представлений об окружающем мире, распознавания творческих способностей</w:t>
            </w:r>
            <w:r w:rsidR="00E6193E">
              <w:rPr>
                <w:color w:val="000000"/>
                <w:sz w:val="28"/>
                <w:szCs w:val="28"/>
                <w:highlight w:val="yellow"/>
              </w:rPr>
              <w:t>.</w:t>
            </w:r>
            <w:r w:rsidRPr="00A4504C">
              <w:rPr>
                <w:color w:val="000000"/>
                <w:sz w:val="28"/>
                <w:szCs w:val="28"/>
                <w:highlight w:val="yellow"/>
              </w:rPr>
              <w:t xml:space="preserve"> 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д. </w:t>
            </w:r>
            <w:r w:rsidR="00E64173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A4504C">
              <w:rPr>
                <w:color w:val="000000"/>
                <w:sz w:val="28"/>
                <w:szCs w:val="28"/>
                <w:highlight w:val="yellow"/>
              </w:rPr>
              <w:t>Сенсорное развитие ребенка буквально с первых дней его жизни является залогом успешного осуществления разных видов деятельности, формирования различных способностей, готовности ребенка к школьному обучению.</w:t>
            </w:r>
            <w:r w:rsidR="00E64173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A4504C">
              <w:rPr>
                <w:color w:val="000000"/>
                <w:sz w:val="28"/>
                <w:szCs w:val="28"/>
                <w:highlight w:val="yellow"/>
              </w:rPr>
              <w:t xml:space="preserve">Успешность умственного, физического, эстетического воспитания в значительной степени зависит от уровня сенсорного воспитания, </w:t>
            </w:r>
            <w:r w:rsidR="001818A2">
              <w:rPr>
                <w:color w:val="000000"/>
                <w:sz w:val="28"/>
                <w:szCs w:val="28"/>
                <w:highlight w:val="yellow"/>
              </w:rPr>
              <w:t>и</w:t>
            </w:r>
            <w:r w:rsidRPr="00A4504C">
              <w:rPr>
                <w:color w:val="000000"/>
                <w:sz w:val="28"/>
                <w:szCs w:val="28"/>
                <w:highlight w:val="yellow"/>
              </w:rPr>
              <w:t xml:space="preserve">менно поэтому так важно, чтобы сенсорное воспитание планомерно и систематически включалось во все моменты жизни ребенка, </w:t>
            </w:r>
            <w:r w:rsidR="001818A2">
              <w:rPr>
                <w:color w:val="000000"/>
                <w:sz w:val="28"/>
                <w:szCs w:val="28"/>
                <w:highlight w:val="yellow"/>
              </w:rPr>
              <w:t xml:space="preserve">и </w:t>
            </w:r>
            <w:r w:rsidRPr="00A4504C">
              <w:rPr>
                <w:color w:val="000000"/>
                <w:sz w:val="28"/>
                <w:szCs w:val="28"/>
                <w:highlight w:val="yellow"/>
              </w:rPr>
              <w:t xml:space="preserve">прежде всего в процессы познания окружающей жизни: предметов, их свойств и качеств. </w:t>
            </w:r>
            <w:r w:rsidR="00EE0175" w:rsidRPr="00A4504C">
              <w:rPr>
                <w:sz w:val="28"/>
                <w:szCs w:val="28"/>
                <w:highlight w:val="yellow"/>
              </w:rPr>
              <w:t>Данный проект актуален, и может помочь расширить кругозор каждого ребёнка, создать условия для развития его познавательной активности.</w:t>
            </w:r>
          </w:p>
        </w:tc>
      </w:tr>
      <w:tr w:rsidR="00633C7C" w:rsidRPr="00A4504C" w:rsidTr="001818A2">
        <w:trPr>
          <w:trHeight w:val="441"/>
        </w:trPr>
        <w:tc>
          <w:tcPr>
            <w:tcW w:w="3085" w:type="dxa"/>
          </w:tcPr>
          <w:p w:rsidR="00633C7C" w:rsidRPr="00A4504C" w:rsidRDefault="00633C7C" w:rsidP="0018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Автор проекта</w:t>
            </w:r>
          </w:p>
        </w:tc>
        <w:tc>
          <w:tcPr>
            <w:tcW w:w="6946" w:type="dxa"/>
          </w:tcPr>
          <w:p w:rsidR="00633C7C" w:rsidRDefault="005C13FB" w:rsidP="001818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Старший воспитатель – Маркова Юлия Георгиевна</w:t>
            </w:r>
            <w:r w:rsidR="001818A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  <w:p w:rsidR="001818A2" w:rsidRPr="00A4504C" w:rsidRDefault="001818A2" w:rsidP="00633C7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33C7C" w:rsidRPr="00A4504C" w:rsidTr="001818A2">
        <w:tc>
          <w:tcPr>
            <w:tcW w:w="3085" w:type="dxa"/>
          </w:tcPr>
          <w:p w:rsidR="00633C7C" w:rsidRPr="00A4504C" w:rsidRDefault="00633C7C" w:rsidP="0018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Участники проекта</w:t>
            </w:r>
          </w:p>
        </w:tc>
        <w:tc>
          <w:tcPr>
            <w:tcW w:w="6946" w:type="dxa"/>
          </w:tcPr>
          <w:p w:rsidR="001818A2" w:rsidRPr="00A4504C" w:rsidRDefault="00633C7C" w:rsidP="001818A2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Учитель-дефектолог,</w:t>
            </w:r>
            <w:r w:rsidR="005C13F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воспитатель,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воспитанники, родители воспитанников. </w:t>
            </w:r>
          </w:p>
        </w:tc>
      </w:tr>
      <w:tr w:rsidR="00633C7C" w:rsidRPr="00A4504C" w:rsidTr="001818A2">
        <w:tc>
          <w:tcPr>
            <w:tcW w:w="3085" w:type="dxa"/>
          </w:tcPr>
          <w:p w:rsidR="00633C7C" w:rsidRPr="00A4504C" w:rsidRDefault="00633C7C" w:rsidP="00633C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Целевая аудитория</w:t>
            </w:r>
          </w:p>
          <w:p w:rsidR="00633C7C" w:rsidRPr="00A4504C" w:rsidRDefault="00633C7C" w:rsidP="00633C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46" w:type="dxa"/>
          </w:tcPr>
          <w:p w:rsidR="001818A2" w:rsidRPr="00A4504C" w:rsidRDefault="00633C7C" w:rsidP="001818A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Дети младшего дошкольного возраста с задержкой психического развития. </w:t>
            </w:r>
          </w:p>
        </w:tc>
      </w:tr>
      <w:tr w:rsidR="00633C7C" w:rsidRPr="00A4504C" w:rsidTr="001818A2">
        <w:tc>
          <w:tcPr>
            <w:tcW w:w="3085" w:type="dxa"/>
          </w:tcPr>
          <w:p w:rsidR="00633C7C" w:rsidRPr="00A4504C" w:rsidRDefault="00633C7C" w:rsidP="0018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Тип проекта</w:t>
            </w:r>
          </w:p>
        </w:tc>
        <w:tc>
          <w:tcPr>
            <w:tcW w:w="6946" w:type="dxa"/>
          </w:tcPr>
          <w:p w:rsidR="00633C7C" w:rsidRPr="00A4504C" w:rsidRDefault="00633C7C" w:rsidP="00633C7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Интеллектуально-познавательный</w:t>
            </w:r>
            <w:r w:rsidR="001818A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</w:tr>
      <w:tr w:rsidR="00633C7C" w:rsidRPr="00A4504C" w:rsidTr="001818A2">
        <w:trPr>
          <w:trHeight w:val="405"/>
        </w:trPr>
        <w:tc>
          <w:tcPr>
            <w:tcW w:w="3085" w:type="dxa"/>
          </w:tcPr>
          <w:p w:rsidR="00633C7C" w:rsidRPr="00A4504C" w:rsidRDefault="00633C7C" w:rsidP="001818A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Сроки реализации</w:t>
            </w:r>
          </w:p>
        </w:tc>
        <w:tc>
          <w:tcPr>
            <w:tcW w:w="6946" w:type="dxa"/>
          </w:tcPr>
          <w:p w:rsidR="001A5830" w:rsidRPr="00A4504C" w:rsidRDefault="00633C7C" w:rsidP="001A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 год</w:t>
            </w:r>
          </w:p>
        </w:tc>
      </w:tr>
      <w:tr w:rsidR="00633C7C" w:rsidRPr="00A4504C" w:rsidTr="001818A2">
        <w:tc>
          <w:tcPr>
            <w:tcW w:w="3085" w:type="dxa"/>
          </w:tcPr>
          <w:p w:rsidR="00633C7C" w:rsidRPr="00A4504C" w:rsidRDefault="00633C7C" w:rsidP="00633C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Цель</w:t>
            </w:r>
          </w:p>
          <w:p w:rsidR="00633C7C" w:rsidRPr="00A4504C" w:rsidRDefault="00633C7C" w:rsidP="00633C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46" w:type="dxa"/>
          </w:tcPr>
          <w:p w:rsidR="001818A2" w:rsidRPr="00A4504C" w:rsidRDefault="004056D8" w:rsidP="001818A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Формирование и развитие </w:t>
            </w:r>
            <w:r w:rsidR="00633C7C"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сенсорных навыков у детей младшего дошкольного возраста с задержкой психического развития. </w:t>
            </w:r>
          </w:p>
        </w:tc>
      </w:tr>
      <w:tr w:rsidR="00633C7C" w:rsidRPr="00A4504C" w:rsidTr="001818A2">
        <w:tc>
          <w:tcPr>
            <w:tcW w:w="3085" w:type="dxa"/>
          </w:tcPr>
          <w:p w:rsidR="00633C7C" w:rsidRPr="00A4504C" w:rsidRDefault="00633C7C" w:rsidP="00633C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Задачи</w:t>
            </w:r>
          </w:p>
          <w:p w:rsidR="00633C7C" w:rsidRPr="00A4504C" w:rsidRDefault="00633C7C" w:rsidP="00633C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46" w:type="dxa"/>
          </w:tcPr>
          <w:p w:rsidR="00633C7C" w:rsidRPr="00A4504C" w:rsidRDefault="00633C7C" w:rsidP="00633C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056D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1.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Изучить особенности сенсорного развития детей младшего дошкольного возраста</w:t>
            </w:r>
            <w:r w:rsidR="006A095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с задержкой психического развития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. </w:t>
            </w:r>
          </w:p>
          <w:p w:rsidR="00633C7C" w:rsidRPr="00A4504C" w:rsidRDefault="00633C7C" w:rsidP="00633C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056D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lastRenderedPageBreak/>
              <w:t>2.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Апробировать комплекс дидактических игр, направленных на сенсорное развитие детей. </w:t>
            </w:r>
          </w:p>
          <w:p w:rsidR="00633C7C" w:rsidRPr="00A4504C" w:rsidRDefault="00633C7C" w:rsidP="00633C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056D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3.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Создать условия для развития познавательной активности каждого ребёнка. </w:t>
            </w:r>
          </w:p>
          <w:p w:rsidR="00633C7C" w:rsidRPr="00A4504C" w:rsidRDefault="00633C7C" w:rsidP="00633C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056D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4.</w:t>
            </w:r>
            <w:r w:rsidR="004056D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Нау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чить детей играть в дидактические настольные игры, соблюдая правила и ход игры, развивая у них интерес и активное участие. </w:t>
            </w:r>
          </w:p>
          <w:p w:rsidR="00633C7C" w:rsidRPr="00A4504C" w:rsidRDefault="00633C7C" w:rsidP="005636F2">
            <w:pPr>
              <w:tabs>
                <w:tab w:val="left" w:pos="5562"/>
                <w:tab w:val="left" w:pos="6129"/>
              </w:tabs>
              <w:ind w:right="9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056D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5.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Развивать </w:t>
            </w:r>
            <w:r w:rsidR="004056D8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словесно-логическое, 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наглядно-</w:t>
            </w:r>
            <w:r w:rsidR="005636F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о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бразное, предметно-действенное мышление. </w:t>
            </w:r>
          </w:p>
          <w:p w:rsidR="00633C7C" w:rsidRPr="00A4504C" w:rsidRDefault="00633C7C" w:rsidP="00633C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056D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6.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Воспитывать у детей чувство взаимопомощи в совместном выполнении задания. </w:t>
            </w:r>
          </w:p>
          <w:p w:rsidR="00633C7C" w:rsidRPr="00A4504C" w:rsidRDefault="00633C7C" w:rsidP="001818A2">
            <w:pPr>
              <w:ind w:right="776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056D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7.</w:t>
            </w:r>
            <w:r w:rsidR="001818A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Развивать родительскую компетенцию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в обогащении сенсорной среды ребёнка. </w:t>
            </w:r>
          </w:p>
        </w:tc>
      </w:tr>
      <w:tr w:rsidR="00633C7C" w:rsidTr="001818A2">
        <w:tc>
          <w:tcPr>
            <w:tcW w:w="3085" w:type="dxa"/>
          </w:tcPr>
          <w:p w:rsidR="00633C7C" w:rsidRPr="00A4504C" w:rsidRDefault="00633C7C" w:rsidP="00633C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50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Ожидаемые результаты</w:t>
            </w:r>
          </w:p>
          <w:p w:rsidR="00633C7C" w:rsidRPr="00A4504C" w:rsidRDefault="00633C7C" w:rsidP="00633C7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946" w:type="dxa"/>
          </w:tcPr>
          <w:p w:rsidR="00633C7C" w:rsidRPr="00A4504C" w:rsidRDefault="00633C7C" w:rsidP="00633C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A095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1.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Обогащение предметно-развивающей среды </w:t>
            </w:r>
            <w:r w:rsidR="00685AB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угол</w:t>
            </w:r>
            <w:r w:rsidR="00EE017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ка сенсорного развития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. </w:t>
            </w:r>
          </w:p>
          <w:p w:rsidR="00633C7C" w:rsidRPr="00A4504C" w:rsidRDefault="00633C7C" w:rsidP="00633C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A095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2.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Разработка методического сопровождения по сенсорному развитию (составление перспективного плана, </w:t>
            </w:r>
            <w:r w:rsidR="00EE017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календарно-тематического планирование, разработка конспектов, 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картотеки игр </w:t>
            </w:r>
            <w:r w:rsidR="001818A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для детей младшего школьного возраста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).</w:t>
            </w:r>
          </w:p>
          <w:p w:rsidR="00633C7C" w:rsidRPr="00A4504C" w:rsidRDefault="00633C7C" w:rsidP="00633C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A095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3.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Обогащение сенсорной среды в семьях </w:t>
            </w:r>
            <w:r w:rsidR="00EE017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детей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. </w:t>
            </w:r>
          </w:p>
          <w:p w:rsidR="00633C7C" w:rsidRPr="00A4504C" w:rsidRDefault="00633C7C" w:rsidP="00633C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A095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4.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Формирование устойчивого интереса детей к играм и игрушкам, способствующим сенсорному развитию. </w:t>
            </w:r>
          </w:p>
          <w:p w:rsidR="00633C7C" w:rsidRPr="00AA7AE0" w:rsidRDefault="00633C7C" w:rsidP="001818A2">
            <w:pPr>
              <w:ind w:right="9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95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5.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="001818A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Развитие словесно-логического мышления, познавательной деятельности, р</w:t>
            </w:r>
            <w:r w:rsidRPr="00A4504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азвитие мелкой и крупной моторики.</w:t>
            </w:r>
            <w:r w:rsidRPr="00AA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3C7C" w:rsidRDefault="00633C7C" w:rsidP="00633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1DC5" w:rsidRDefault="00881DC5" w:rsidP="00633C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DC5" w:rsidRDefault="00881DC5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305" w:rsidRDefault="00362305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305" w:rsidRDefault="00362305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305" w:rsidRDefault="00362305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305" w:rsidRDefault="00362305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305" w:rsidRDefault="00362305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305" w:rsidRDefault="00362305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C07" w:rsidRDefault="00491C07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C07" w:rsidRDefault="00491C07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305" w:rsidRDefault="00362305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A93" w:rsidRDefault="00C64A93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A93" w:rsidRDefault="00C64A93" w:rsidP="0088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305" w:rsidRPr="00362305" w:rsidRDefault="00362305" w:rsidP="003623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 реализации проекта:</w:t>
      </w:r>
    </w:p>
    <w:p w:rsidR="009F3392" w:rsidRPr="00F75848" w:rsidRDefault="009F3392" w:rsidP="009F3392">
      <w:pPr>
        <w:pStyle w:val="ae"/>
        <w:jc w:val="center"/>
        <w:rPr>
          <w:rFonts w:eastAsia="Times New Roman"/>
          <w:sz w:val="44"/>
          <w:szCs w:val="44"/>
          <w:lang w:eastAsia="ru-RU"/>
        </w:rPr>
      </w:pPr>
      <w:r>
        <w:rPr>
          <w:rFonts w:eastAsia="Times New Roman"/>
          <w:sz w:val="44"/>
          <w:szCs w:val="44"/>
          <w:lang w:eastAsia="ru-RU"/>
        </w:rPr>
        <w:t>1</w:t>
      </w:r>
      <w:r w:rsidRPr="00F75848">
        <w:rPr>
          <w:rFonts w:eastAsia="Times New Roman"/>
          <w:sz w:val="44"/>
          <w:szCs w:val="44"/>
          <w:lang w:eastAsia="ru-RU"/>
        </w:rPr>
        <w:t xml:space="preserve"> этап – </w:t>
      </w:r>
      <w:r>
        <w:rPr>
          <w:rFonts w:eastAsia="Times New Roman"/>
          <w:sz w:val="44"/>
          <w:szCs w:val="44"/>
          <w:lang w:eastAsia="ru-RU"/>
        </w:rPr>
        <w:t>Организационный</w:t>
      </w:r>
    </w:p>
    <w:p w:rsidR="00362305" w:rsidRDefault="00362305" w:rsidP="00362305">
      <w:pPr>
        <w:pStyle w:val="a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848" w:rsidRDefault="00F75848" w:rsidP="00362305">
      <w:pPr>
        <w:pStyle w:val="a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05" w:rsidRPr="00362305" w:rsidRDefault="00362305" w:rsidP="001A5830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сопровождение:</w:t>
      </w:r>
    </w:p>
    <w:p w:rsidR="00362305" w:rsidRPr="00362305" w:rsidRDefault="00362305" w:rsidP="001A5830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843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5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диагностического обследования. </w:t>
      </w:r>
    </w:p>
    <w:p w:rsidR="00362305" w:rsidRPr="00362305" w:rsidRDefault="00362305" w:rsidP="001A5830">
      <w:pPr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43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перспективного плана по сенсорному развитию детей младшего дошкольного возраста</w:t>
      </w:r>
      <w:r w:rsidR="00E6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задержкой психического развития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2305" w:rsidRPr="00362305" w:rsidRDefault="00362305" w:rsidP="001A58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43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E64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тематического планирования, 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конспектов </w:t>
      </w:r>
      <w:r w:rsidR="00304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корреционно-развивающих 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рекомендация для родителей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сенсорно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развитию</w:t>
      </w:r>
      <w:r w:rsidR="0084349D" w:rsidRP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49D"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младшего дошкольного возраста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задержкой психического развития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2305" w:rsidRDefault="00362305" w:rsidP="00861A14">
      <w:pPr>
        <w:tabs>
          <w:tab w:val="left" w:pos="284"/>
          <w:tab w:val="left" w:pos="426"/>
          <w:tab w:val="left" w:pos="4678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843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5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картотеки игр, направленных на развитие сенсорных </w:t>
      </w:r>
      <w:r w:rsidR="003116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пособностей детей. </w:t>
      </w:r>
    </w:p>
    <w:p w:rsidR="00362305" w:rsidRPr="00362305" w:rsidRDefault="00362305" w:rsidP="001A5830">
      <w:pPr>
        <w:tabs>
          <w:tab w:val="left" w:pos="284"/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05" w:rsidRPr="00362305" w:rsidRDefault="00362305" w:rsidP="00861A14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развивающей среды:</w:t>
      </w:r>
    </w:p>
    <w:p w:rsidR="0084349D" w:rsidRPr="00362305" w:rsidRDefault="00362305" w:rsidP="00861A1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42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49D"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«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Уголок </w:t>
      </w:r>
      <w:r w:rsidR="0084349D"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сенсорного развития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«Всезнайка»</w:t>
      </w:r>
      <w:r w:rsidR="0084349D"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349D" w:rsidRPr="00362305" w:rsidRDefault="00362305" w:rsidP="00861A1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49D"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дидактического </w:t>
      </w:r>
      <w:r w:rsidR="0084349D"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игрового материала. </w:t>
      </w:r>
    </w:p>
    <w:p w:rsidR="00362305" w:rsidRPr="00362305" w:rsidRDefault="00362305" w:rsidP="00861A14">
      <w:pPr>
        <w:tabs>
          <w:tab w:val="left" w:pos="9214"/>
          <w:tab w:val="left" w:pos="10065"/>
        </w:tabs>
        <w:spacing w:after="0"/>
        <w:ind w:right="11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43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 изготовление наглядных материалов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активизации сенсорного опыта детей. </w:t>
      </w:r>
    </w:p>
    <w:p w:rsidR="00362305" w:rsidRDefault="00362305" w:rsidP="00861A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развивающих игрушек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</w:t>
      </w:r>
      <w:r w:rsidR="0086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осязания, 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тактильных ощущений и мелкой </w:t>
      </w:r>
      <w:r w:rsidR="0086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крупной 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моторики</w:t>
      </w:r>
      <w:r w:rsidR="0086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305" w:rsidRPr="00362305" w:rsidRDefault="00362305" w:rsidP="003623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05" w:rsidRDefault="00362305" w:rsidP="00362305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E8648E" w:rsidRPr="00362305" w:rsidRDefault="00E8648E" w:rsidP="00E8648E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305" w:rsidRDefault="00942E3A" w:rsidP="00604D73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48E" w:rsidRPr="00E864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</w:t>
      </w:r>
      <w:r w:rsidR="0060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ежемесячные</w:t>
      </w:r>
      <w:r w:rsidR="00E8648E" w:rsidRPr="00E8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4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(круглые столы)</w:t>
      </w:r>
      <w:r w:rsidR="00E8648E" w:rsidRPr="00E8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="00604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305" w:rsidRPr="00E8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D73" w:rsidRDefault="00604D73" w:rsidP="00604D73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родителей в проектную деятельность.</w:t>
      </w:r>
    </w:p>
    <w:p w:rsidR="00E8648E" w:rsidRDefault="00861A14" w:rsidP="00604D73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родителей.</w:t>
      </w:r>
    </w:p>
    <w:p w:rsidR="00861A14" w:rsidRDefault="00604D73" w:rsidP="00604D73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и групповые к</w:t>
      </w:r>
      <w:r w:rsidR="00861A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онсультации.</w:t>
      </w:r>
    </w:p>
    <w:p w:rsidR="00861A14" w:rsidRDefault="00604D73" w:rsidP="00604D73">
      <w:pPr>
        <w:pStyle w:val="ad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мастер-класс </w:t>
      </w:r>
      <w:r w:rsidR="00861A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родителей.</w:t>
      </w:r>
    </w:p>
    <w:p w:rsidR="00362305" w:rsidRDefault="00362305" w:rsidP="00E8648E">
      <w:pPr>
        <w:spacing w:before="100" w:beforeAutospacing="1" w:after="100" w:afterAutospacing="1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05" w:rsidRDefault="00362305" w:rsidP="003623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05" w:rsidRDefault="00362305" w:rsidP="003623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05" w:rsidRDefault="00362305" w:rsidP="003623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305" w:rsidRDefault="00E86C97" w:rsidP="00362305">
      <w:pPr>
        <w:pStyle w:val="ae"/>
        <w:jc w:val="center"/>
        <w:rPr>
          <w:rFonts w:eastAsia="Times New Roman"/>
          <w:sz w:val="44"/>
          <w:szCs w:val="44"/>
          <w:lang w:eastAsia="ru-RU"/>
        </w:rPr>
      </w:pPr>
      <w:r>
        <w:rPr>
          <w:rFonts w:eastAsia="Times New Roman"/>
          <w:sz w:val="44"/>
          <w:szCs w:val="44"/>
          <w:lang w:eastAsia="ru-RU"/>
        </w:rPr>
        <w:lastRenderedPageBreak/>
        <w:t xml:space="preserve">     </w:t>
      </w:r>
      <w:r w:rsidR="009F3392">
        <w:rPr>
          <w:rFonts w:eastAsia="Times New Roman"/>
          <w:sz w:val="44"/>
          <w:szCs w:val="44"/>
          <w:lang w:eastAsia="ru-RU"/>
        </w:rPr>
        <w:t>2 этап – П</w:t>
      </w:r>
      <w:r w:rsidR="00362305" w:rsidRPr="00F75848">
        <w:rPr>
          <w:rFonts w:eastAsia="Times New Roman"/>
          <w:sz w:val="44"/>
          <w:szCs w:val="44"/>
          <w:lang w:eastAsia="ru-RU"/>
        </w:rPr>
        <w:t>рактический</w:t>
      </w:r>
    </w:p>
    <w:p w:rsidR="003750A5" w:rsidRPr="003750A5" w:rsidRDefault="003750A5" w:rsidP="003750A5">
      <w:pPr>
        <w:rPr>
          <w:lang w:eastAsia="ru-RU"/>
        </w:rPr>
      </w:pPr>
    </w:p>
    <w:p w:rsidR="00362305" w:rsidRDefault="00362305" w:rsidP="00E86C97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</w:t>
      </w:r>
      <w:r w:rsidR="00E8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(учебный год)</w:t>
      </w:r>
      <w:r w:rsidRPr="00F75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c"/>
        <w:tblW w:w="10348" w:type="dxa"/>
        <w:tblInd w:w="108" w:type="dxa"/>
        <w:tblLayout w:type="fixed"/>
        <w:tblLook w:val="04A0"/>
      </w:tblPr>
      <w:tblGrid>
        <w:gridCol w:w="3119"/>
        <w:gridCol w:w="7229"/>
      </w:tblGrid>
      <w:tr w:rsidR="00F75848" w:rsidTr="00A253EA">
        <w:trPr>
          <w:trHeight w:val="742"/>
        </w:trPr>
        <w:tc>
          <w:tcPr>
            <w:tcW w:w="3119" w:type="dxa"/>
          </w:tcPr>
          <w:p w:rsidR="00F75848" w:rsidRPr="00304445" w:rsidRDefault="00F7584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4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229" w:type="dxa"/>
          </w:tcPr>
          <w:p w:rsidR="0029081F" w:rsidRDefault="00F75848" w:rsidP="00E86C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4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проекта</w:t>
            </w:r>
          </w:p>
          <w:p w:rsidR="00E86C97" w:rsidRPr="00304445" w:rsidRDefault="00E86C97" w:rsidP="00E86C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75848" w:rsidTr="00A253EA">
        <w:trPr>
          <w:trHeight w:val="135"/>
        </w:trPr>
        <w:tc>
          <w:tcPr>
            <w:tcW w:w="3119" w:type="dxa"/>
          </w:tcPr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848" w:rsidRPr="00304445" w:rsidRDefault="00F7584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23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229" w:type="dxa"/>
          </w:tcPr>
          <w:p w:rsidR="00F75848" w:rsidRPr="00F75848" w:rsidRDefault="00F7584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Коррекционная</w:t>
            </w:r>
            <w:r w:rsidR="003116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-развивающая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работа:</w:t>
            </w:r>
          </w:p>
          <w:p w:rsidR="00F75848" w:rsidRPr="00F75848" w:rsidRDefault="00F75848" w:rsidP="00D432CB">
            <w:pPr>
              <w:ind w:right="-1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32CB"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день «Жёлтый день». </w:t>
            </w:r>
          </w:p>
          <w:p w:rsidR="00D432CB" w:rsidRDefault="00F75848" w:rsidP="00D432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32CB"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«Путешествие в жёлтую сказку».</w:t>
            </w:r>
          </w:p>
          <w:p w:rsidR="00E8648E" w:rsidRDefault="00D432CB" w:rsidP="00D432CB">
            <w:pPr>
              <w:tabs>
                <w:tab w:val="left" w:pos="6125"/>
              </w:tabs>
              <w:ind w:right="-1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5848"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 «Собери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75848"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ирамидку», </w:t>
            </w:r>
          </w:p>
          <w:p w:rsidR="00F75848" w:rsidRPr="00F75848" w:rsidRDefault="00F75848" w:rsidP="00D432CB">
            <w:pPr>
              <w:tabs>
                <w:tab w:val="left" w:pos="6125"/>
              </w:tabs>
              <w:ind w:right="-1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предметы такого же цвета», «Цыплята».</w:t>
            </w:r>
          </w:p>
          <w:p w:rsidR="00D432CB" w:rsidRPr="00F75848" w:rsidRDefault="00E86C97" w:rsidP="00073F3E">
            <w:pPr>
              <w:tabs>
                <w:tab w:val="left" w:pos="177"/>
                <w:tab w:val="left" w:pos="387"/>
              </w:tabs>
              <w:ind w:left="34" w:righ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F75848"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4F0A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432CB"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на развитие тактильных ощущений «</w:t>
            </w:r>
            <w:r w:rsidR="00D4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</w:t>
            </w:r>
            <w:r w:rsidR="00D432CB"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мешочек».</w:t>
            </w:r>
          </w:p>
          <w:p w:rsidR="00F75848" w:rsidRPr="00F75848" w:rsidRDefault="00F75848" w:rsidP="00D432CB">
            <w:pPr>
              <w:spacing w:before="100" w:beforeAutospacing="1" w:after="100" w:afterAutospacing="1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Взаимодействие с родителями:</w:t>
            </w:r>
          </w:p>
          <w:p w:rsidR="00F75848" w:rsidRPr="00F75848" w:rsidRDefault="00F75848" w:rsidP="00D432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6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Организационное родительское собрание. 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с родителями с целью выявления </w:t>
            </w:r>
            <w:r w:rsidR="00E86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уровня сенсорного восприятия, 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</w:t>
            </w:r>
            <w:r w:rsidR="00D4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ательных способностей и интересов</w:t>
            </w:r>
            <w:r w:rsidR="00E86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75848" w:rsidRDefault="00F75848" w:rsidP="004F0AAC">
            <w:pPr>
              <w:tabs>
                <w:tab w:val="left" w:pos="40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  <w:r w:rsidR="00D43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304445" w:rsidTr="00A253EA">
        <w:trPr>
          <w:trHeight w:val="135"/>
        </w:trPr>
        <w:tc>
          <w:tcPr>
            <w:tcW w:w="3119" w:type="dxa"/>
          </w:tcPr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4445" w:rsidRP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4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229" w:type="dxa"/>
          </w:tcPr>
          <w:p w:rsidR="0031168C" w:rsidRPr="00F75848" w:rsidRDefault="0031168C" w:rsidP="00311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Коррекционная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-развивающая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работа:</w:t>
            </w:r>
          </w:p>
          <w:p w:rsidR="00D432CB" w:rsidRDefault="00304445" w:rsidP="00D432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32CB"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«Зелёный день».</w:t>
            </w:r>
          </w:p>
          <w:p w:rsidR="00304445" w:rsidRPr="00304445" w:rsidRDefault="00D432CB" w:rsidP="00D432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4445"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«Путешествие в зелёную сказку».</w:t>
            </w:r>
          </w:p>
          <w:p w:rsidR="00304445" w:rsidRPr="00304445" w:rsidRDefault="00D432CB" w:rsidP="00E86C97">
            <w:pPr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Дидактические игры</w:t>
            </w:r>
            <w:r w:rsidR="00304445"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«Какого цвета предмет», «Найди предмет такой же формы», «Узнай фигуру».</w:t>
            </w:r>
          </w:p>
          <w:p w:rsidR="00304445" w:rsidRDefault="00D432CB" w:rsidP="00D432C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304445" w:rsidRPr="00D432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304445"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3896"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«Что нам осень подарила».</w:t>
            </w:r>
          </w:p>
          <w:p w:rsidR="00304445" w:rsidRDefault="00304445" w:rsidP="003044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Взаимодействие с родителями:</w:t>
            </w:r>
          </w:p>
          <w:p w:rsidR="00C34573" w:rsidRPr="00F75848" w:rsidRDefault="00C34573" w:rsidP="00E864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C34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результатов анкетирования. </w:t>
            </w:r>
            <w:r w:rsidRPr="00C34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для родителей «Развитие сенсорики</w:t>
            </w:r>
            <w:r w:rsidR="00E8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</w:t>
            </w:r>
            <w:r w:rsidRPr="00C34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4445" w:rsidRPr="00304445" w:rsidRDefault="00304445" w:rsidP="00E864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Совместные поделки из природного материала «Что нам осень подарила? ».</w:t>
            </w:r>
          </w:p>
          <w:p w:rsidR="00304445" w:rsidRDefault="00304445" w:rsidP="004F0AAC">
            <w:pPr>
              <w:tabs>
                <w:tab w:val="left" w:pos="175"/>
                <w:tab w:val="left" w:pos="34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="00E86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 «Развивающие игрушки и </w:t>
            </w:r>
            <w:r w:rsidR="00A2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</w:t>
            </w:r>
            <w:r w:rsidR="00E86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  <w:r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E658CE" w:rsidRPr="00F75848" w:rsidRDefault="00E658CE" w:rsidP="00C3457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04445" w:rsidTr="00A253EA">
        <w:trPr>
          <w:trHeight w:val="135"/>
        </w:trPr>
        <w:tc>
          <w:tcPr>
            <w:tcW w:w="3119" w:type="dxa"/>
          </w:tcPr>
          <w:p w:rsidR="00304445" w:rsidRP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3896" w:rsidRDefault="00293896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4445" w:rsidRPr="00304445" w:rsidRDefault="00E8648E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304445" w:rsidRPr="003044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оябрь</w:t>
            </w:r>
          </w:p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445" w:rsidRDefault="00304445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:rsidR="0031168C" w:rsidRPr="00F75848" w:rsidRDefault="0031168C" w:rsidP="00311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Коррекционная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-развивающая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работа:</w:t>
            </w:r>
          </w:p>
          <w:p w:rsidR="00E86C97" w:rsidRDefault="00304445" w:rsidP="004F0AAC">
            <w:pPr>
              <w:tabs>
                <w:tab w:val="left" w:pos="4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6C97"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«Красный день».</w:t>
            </w:r>
          </w:p>
          <w:p w:rsidR="00E86C97" w:rsidRPr="00304445" w:rsidRDefault="00304445" w:rsidP="00E86C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6C97"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«Путешествие в красную сказку».</w:t>
            </w:r>
          </w:p>
          <w:p w:rsidR="00E86C97" w:rsidRDefault="00E86C97" w:rsidP="004F0AAC">
            <w:pPr>
              <w:tabs>
                <w:tab w:val="left" w:pos="29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Дидактическая игра</w:t>
            </w:r>
            <w:r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«Разложи по размеру», «Найди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ару», «Подбери чашки к блюдцам».</w:t>
            </w:r>
          </w:p>
          <w:p w:rsidR="00304445" w:rsidRPr="00304445" w:rsidRDefault="00E86C97" w:rsidP="003044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C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="004F0A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04445"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 «В гостях у светофорика».</w:t>
            </w:r>
          </w:p>
          <w:p w:rsidR="00304445" w:rsidRDefault="00304445" w:rsidP="003044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Взаимодействие с родителями:</w:t>
            </w:r>
          </w:p>
          <w:p w:rsidR="00293896" w:rsidRPr="00293896" w:rsidRDefault="00293896" w:rsidP="00293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Игровые задания для сенсорного развития ребёнка в семейных условиях. </w:t>
            </w:r>
          </w:p>
          <w:p w:rsidR="00293896" w:rsidRPr="00293896" w:rsidRDefault="00293896" w:rsidP="00293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1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эмоционально-насыщенного общения родителей с детьми. </w:t>
            </w:r>
          </w:p>
          <w:p w:rsidR="00304445" w:rsidRPr="00F75848" w:rsidRDefault="00293896" w:rsidP="005C341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11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3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для родителей «Развитие сенсорики у детей»</w:t>
            </w:r>
            <w:r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293896" w:rsidTr="00BE7BEB">
        <w:trPr>
          <w:trHeight w:val="4262"/>
        </w:trPr>
        <w:tc>
          <w:tcPr>
            <w:tcW w:w="3119" w:type="dxa"/>
          </w:tcPr>
          <w:p w:rsidR="00293896" w:rsidRDefault="00293896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3896" w:rsidRDefault="00293896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3896" w:rsidRDefault="00293896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3896" w:rsidRDefault="00293896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3896" w:rsidRDefault="00293896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:rsidR="00293896" w:rsidRDefault="00293896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3896" w:rsidRPr="00304445" w:rsidRDefault="00293896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:rsidR="0031168C" w:rsidRPr="00F75848" w:rsidRDefault="0031168C" w:rsidP="003116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Коррекционная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-развивающая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работа:</w:t>
            </w:r>
          </w:p>
          <w:p w:rsidR="00D708B5" w:rsidRDefault="00293896" w:rsidP="00293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8B5"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«Синий день».</w:t>
            </w:r>
          </w:p>
          <w:p w:rsidR="00293896" w:rsidRDefault="00D708B5" w:rsidP="00293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3896"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«Путешествие в синюю сказку».</w:t>
            </w:r>
          </w:p>
          <w:p w:rsidR="00D708B5" w:rsidRPr="00293896" w:rsidRDefault="00D708B5" w:rsidP="00D708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293896"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актические </w:t>
            </w:r>
            <w:r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«Какая фигура лишняя? », «Расставь по порядку», «Найди такой 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</w:t>
            </w:r>
            <w:r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D708B5" w:rsidRPr="00293896" w:rsidRDefault="00D708B5" w:rsidP="00D708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Познавательная игра «Синяя снежинка».</w:t>
            </w:r>
          </w:p>
          <w:p w:rsidR="00293896" w:rsidRDefault="00293896" w:rsidP="002938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Взаимодействие с родителями:</w:t>
            </w:r>
          </w:p>
          <w:p w:rsidR="00293896" w:rsidRDefault="00293896" w:rsidP="002938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9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 «Любимые игрушки малышей».</w:t>
            </w:r>
          </w:p>
          <w:p w:rsidR="00293896" w:rsidRPr="00F75848" w:rsidRDefault="00293896" w:rsidP="0029389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D70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Групповая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онсультация «Проводим новогодние праздники весело и с пользой». </w:t>
            </w:r>
          </w:p>
        </w:tc>
      </w:tr>
      <w:tr w:rsidR="00293896" w:rsidTr="00A253EA">
        <w:trPr>
          <w:trHeight w:val="135"/>
        </w:trPr>
        <w:tc>
          <w:tcPr>
            <w:tcW w:w="3119" w:type="dxa"/>
          </w:tcPr>
          <w:p w:rsidR="00376B24" w:rsidRDefault="00376B24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76B24" w:rsidRDefault="00376B24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3896" w:rsidRDefault="00376B24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Январь </w:t>
            </w:r>
          </w:p>
          <w:p w:rsidR="00376B24" w:rsidRDefault="00376B24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76B24" w:rsidRDefault="00376B24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76B24" w:rsidRDefault="00376B24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:rsidR="009E765A" w:rsidRPr="00F75848" w:rsidRDefault="009E765A" w:rsidP="009E76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Коррекционная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-развивающая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работа:</w:t>
            </w:r>
          </w:p>
          <w:p w:rsidR="00D708B5" w:rsidRDefault="0029081F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8B5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«Белый день».</w:t>
            </w:r>
          </w:p>
          <w:p w:rsidR="0029081F" w:rsidRPr="0029081F" w:rsidRDefault="00D708B5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«Путешествие в белую сказку». </w:t>
            </w:r>
          </w:p>
          <w:p w:rsidR="0029081F" w:rsidRPr="0029081F" w:rsidRDefault="00D708B5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Дидактические и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гры «Разноцветное лото», «Построим башню», «Закрой двери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машинках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«Выложи цветок».</w:t>
            </w:r>
          </w:p>
          <w:p w:rsidR="0029081F" w:rsidRDefault="00D708B5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29081F"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 с логоритмикой «Снеговик».</w:t>
            </w:r>
          </w:p>
          <w:p w:rsidR="0029081F" w:rsidRDefault="0029081F" w:rsidP="002908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Взаимодействие с родителями:</w:t>
            </w:r>
          </w:p>
          <w:p w:rsidR="0029081F" w:rsidRPr="0029081F" w:rsidRDefault="0029081F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6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Круглый стол с родителями 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 «Разноцветный мир».</w:t>
            </w:r>
          </w:p>
          <w:p w:rsidR="00D708B5" w:rsidRDefault="0029081F" w:rsidP="00D708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с родителями.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3896" w:rsidRPr="00F75848" w:rsidRDefault="00D708B5" w:rsidP="00D708B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ндивидуальные консультации.</w:t>
            </w:r>
          </w:p>
        </w:tc>
      </w:tr>
      <w:tr w:rsidR="0029081F" w:rsidTr="00A253EA">
        <w:trPr>
          <w:trHeight w:val="135"/>
        </w:trPr>
        <w:tc>
          <w:tcPr>
            <w:tcW w:w="3119" w:type="dxa"/>
          </w:tcPr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:rsidR="009E765A" w:rsidRPr="00F75848" w:rsidRDefault="009E765A" w:rsidP="009E76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Коррекционная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-развивающая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работа:</w:t>
            </w:r>
          </w:p>
          <w:p w:rsidR="00D708B5" w:rsidRDefault="0029081F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8B5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«Оранжевый день».</w:t>
            </w:r>
          </w:p>
          <w:p w:rsidR="0029081F" w:rsidRPr="0029081F" w:rsidRDefault="00D708B5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«Путешествие в оранжевую сказку».</w:t>
            </w:r>
          </w:p>
          <w:p w:rsidR="0029081F" w:rsidRPr="0029081F" w:rsidRDefault="00D708B5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29081F"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Дидактические игры «Подбери по цвету», «сбор фруктов», «Найди предмет указанной формы».</w:t>
            </w:r>
          </w:p>
          <w:p w:rsidR="00D708B5" w:rsidRDefault="00D708B5" w:rsidP="00D708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29081F"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 с логоритмикой «Апельсинка».</w:t>
            </w:r>
          </w:p>
          <w:p w:rsidR="0029081F" w:rsidRDefault="0029081F" w:rsidP="002908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Взаимодействие с родителями:</w:t>
            </w:r>
          </w:p>
          <w:p w:rsidR="0029081F" w:rsidRPr="0029081F" w:rsidRDefault="0029081F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Фотовыставка </w:t>
            </w:r>
            <w:r w:rsidR="00D70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«Игровой уголок у нас дома». </w:t>
            </w:r>
          </w:p>
          <w:p w:rsidR="0029081F" w:rsidRDefault="0029081F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 любимых домашних игр. </w:t>
            </w:r>
          </w:p>
          <w:p w:rsidR="00A668A6" w:rsidRPr="00F75848" w:rsidRDefault="00A668A6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66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Рекомендации для родителей «Учим ребенка различать цвета».</w:t>
            </w:r>
          </w:p>
        </w:tc>
      </w:tr>
      <w:tr w:rsidR="0029081F" w:rsidTr="00A253EA">
        <w:trPr>
          <w:trHeight w:val="4676"/>
        </w:trPr>
        <w:tc>
          <w:tcPr>
            <w:tcW w:w="3119" w:type="dxa"/>
          </w:tcPr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5F08" w:rsidRDefault="00415F0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  <w:p w:rsidR="0029081F" w:rsidRDefault="0029081F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:rsidR="009E765A" w:rsidRPr="00F75848" w:rsidRDefault="009E765A" w:rsidP="009E76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Коррекционная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-развивающая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работа:</w:t>
            </w:r>
          </w:p>
          <w:p w:rsidR="00D708B5" w:rsidRDefault="0029081F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«Г</w:t>
            </w:r>
            <w:r w:rsidR="00D708B5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олубой день».</w:t>
            </w:r>
          </w:p>
          <w:p w:rsidR="0029081F" w:rsidRPr="0029081F" w:rsidRDefault="00D708B5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«Путешествие в голубую сказку». </w:t>
            </w:r>
          </w:p>
          <w:p w:rsidR="0029081F" w:rsidRPr="0029081F" w:rsidRDefault="00D708B5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Дидактические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«Не ошибись», «Составные картинки», «Какого цвета у тебя одежда? ».</w:t>
            </w:r>
          </w:p>
          <w:p w:rsidR="0029081F" w:rsidRDefault="00D708B5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29081F" w:rsidRPr="00D91D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29081F"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</w:t>
            </w:r>
            <w:r w:rsidR="00D91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Голубые шарики</w:t>
            </w:r>
            <w:r w:rsidRPr="00304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9081F" w:rsidRDefault="0029081F" w:rsidP="002908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Взаимодействие с родителями:</w:t>
            </w:r>
          </w:p>
          <w:p w:rsidR="0029081F" w:rsidRDefault="0029081F" w:rsidP="00290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 – класс «Игры своими руками». </w:t>
            </w:r>
          </w:p>
          <w:p w:rsidR="0029081F" w:rsidRPr="00E8648E" w:rsidRDefault="0029081F" w:rsidP="005C34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1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Экспресс- а</w:t>
            </w:r>
            <w:r w:rsidRPr="00290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нкетирование.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анкетирования, индивидуальные консультации.</w:t>
            </w:r>
            <w:r w:rsid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15F08" w:rsidTr="00A253EA">
        <w:trPr>
          <w:trHeight w:val="3948"/>
        </w:trPr>
        <w:tc>
          <w:tcPr>
            <w:tcW w:w="3119" w:type="dxa"/>
          </w:tcPr>
          <w:p w:rsidR="00415F08" w:rsidRDefault="00415F0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5F08" w:rsidRDefault="00415F0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5F08" w:rsidRDefault="00415F0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5F08" w:rsidRDefault="00415F0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5F08" w:rsidRDefault="00415F0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229" w:type="dxa"/>
          </w:tcPr>
          <w:p w:rsidR="009E765A" w:rsidRPr="00F75848" w:rsidRDefault="009E765A" w:rsidP="009E76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Коррекционная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-развивающая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работа:</w:t>
            </w:r>
          </w:p>
          <w:p w:rsidR="005C3414" w:rsidRDefault="00415F08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C3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«Ф</w:t>
            </w:r>
            <w:r w:rsidR="005C3414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иолетовый день».</w:t>
            </w:r>
          </w:p>
          <w:p w:rsidR="00415F08" w:rsidRPr="00415F08" w:rsidRDefault="006E0C71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«Путешествие в фиолетовую сказку». </w:t>
            </w:r>
          </w:p>
          <w:p w:rsidR="00415F08" w:rsidRPr="00415F08" w:rsidRDefault="006E0C71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Дид</w:t>
            </w:r>
            <w:r w:rsidR="00885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актические 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«В царстве фигурок - человечков», «Составь </w:t>
            </w:r>
            <w:r w:rsidR="00657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букет».</w:t>
            </w:r>
          </w:p>
          <w:p w:rsidR="00415F08" w:rsidRDefault="006E0C71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игра «Цветик-семицветик»</w:t>
            </w:r>
          </w:p>
          <w:p w:rsidR="00415F08" w:rsidRDefault="00415F08" w:rsidP="00415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Взаимодействие с родителями:</w:t>
            </w:r>
          </w:p>
          <w:p w:rsidR="00415F08" w:rsidRPr="00415F08" w:rsidRDefault="00415F08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дидактических игр «Мы играем вместе».</w:t>
            </w:r>
          </w:p>
          <w:p w:rsidR="00415F08" w:rsidRPr="00F75848" w:rsidRDefault="00415F08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Консультация – практикум «Умные игры».</w:t>
            </w:r>
          </w:p>
        </w:tc>
      </w:tr>
      <w:tr w:rsidR="00415F08" w:rsidTr="00A253EA">
        <w:trPr>
          <w:trHeight w:val="5104"/>
        </w:trPr>
        <w:tc>
          <w:tcPr>
            <w:tcW w:w="3119" w:type="dxa"/>
          </w:tcPr>
          <w:p w:rsidR="00415F08" w:rsidRDefault="00415F08" w:rsidP="00F758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5F08" w:rsidRPr="00415F08" w:rsidRDefault="00415F08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F08" w:rsidRPr="00415F08" w:rsidRDefault="00415F08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F08" w:rsidRDefault="00415F08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F08" w:rsidRDefault="00415F08" w:rsidP="00415F08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15F08" w:rsidRPr="00415F08" w:rsidRDefault="00415F08" w:rsidP="00415F08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5F08" w:rsidRPr="00415F08" w:rsidRDefault="00415F08" w:rsidP="00415F08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229" w:type="dxa"/>
          </w:tcPr>
          <w:p w:rsidR="009E765A" w:rsidRPr="00F75848" w:rsidRDefault="009E765A" w:rsidP="009E765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Коррекционная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-развивающая</w:t>
            </w: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работа:</w:t>
            </w:r>
          </w:p>
          <w:p w:rsidR="006E0C71" w:rsidRDefault="00415F08" w:rsidP="006E0C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0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«Тематический день «Р</w:t>
            </w:r>
            <w:r w:rsidR="006E0C71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азноцветный день».</w:t>
            </w:r>
          </w:p>
          <w:p w:rsidR="006E0C71" w:rsidRPr="00415F08" w:rsidRDefault="006E0C71" w:rsidP="006E0C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«Путешествие в разноцветную сказку». </w:t>
            </w:r>
          </w:p>
          <w:p w:rsidR="00415F08" w:rsidRPr="00415F08" w:rsidRDefault="006E0C71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415F08" w:rsidRPr="006E0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885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идактические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«Привяжи ленточки к шарикам», «Узнай и назови», </w:t>
            </w:r>
            <w:r w:rsid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«Радуга-дуга».</w:t>
            </w:r>
          </w:p>
          <w:p w:rsidR="00415F08" w:rsidRDefault="00415F08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0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Развлечение с логоритмикой </w:t>
            </w:r>
            <w:r w:rsidR="006E0C71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E0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Разноцветные ладошки</w:t>
            </w:r>
            <w:r w:rsidR="006E0C71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15F08" w:rsidRDefault="00415F08" w:rsidP="00415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758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Взаимодействие с родителями:</w:t>
            </w:r>
          </w:p>
          <w:p w:rsidR="006E0C71" w:rsidRDefault="00415F08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0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проекта. </w:t>
            </w:r>
          </w:p>
          <w:p w:rsidR="00415F08" w:rsidRPr="00415F08" w:rsidRDefault="006E0C71" w:rsidP="00415F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библиотечки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уголка сенсорного развития «Всезнайка»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15F08" w:rsidRPr="00F75848" w:rsidRDefault="006E0C71" w:rsidP="006E0C71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E0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415F08" w:rsidRPr="006E0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Пополнение дидактических игр,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развивающих </w:t>
            </w:r>
            <w:r w:rsidR="00415F08" w:rsidRPr="00415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игрушек. </w:t>
            </w:r>
          </w:p>
        </w:tc>
      </w:tr>
    </w:tbl>
    <w:p w:rsidR="00F75848" w:rsidRDefault="00F75848" w:rsidP="00F75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C71" w:rsidRDefault="006E0C71" w:rsidP="00F75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C71" w:rsidRDefault="006E0C71" w:rsidP="00F75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F08" w:rsidRPr="00415F08" w:rsidRDefault="00604D73" w:rsidP="00415F08">
      <w:pPr>
        <w:pStyle w:val="ae"/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</w:t>
      </w:r>
      <w:r w:rsidR="00415F08" w:rsidRPr="00415F08">
        <w:rPr>
          <w:sz w:val="44"/>
          <w:szCs w:val="44"/>
        </w:rPr>
        <w:t>3 этап - Заключительный</w:t>
      </w:r>
    </w:p>
    <w:p w:rsidR="00415F08" w:rsidRDefault="00415F08" w:rsidP="00415F08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D73" w:rsidRPr="00A77291" w:rsidRDefault="00604D73" w:rsidP="00415F08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848" w:rsidRDefault="00415F08" w:rsidP="00604D73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проекта</w:t>
      </w:r>
      <w:r w:rsidR="00EE0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обсуждение результатов, анализ, рекомендации</w:t>
      </w:r>
      <w:r w:rsidR="00604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15F08" w:rsidRDefault="00415F08" w:rsidP="00415F08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73" w:rsidRPr="00415F08" w:rsidRDefault="00604D73" w:rsidP="00415F08">
      <w:pPr>
        <w:pStyle w:val="a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08" w:rsidRDefault="00E8648E" w:rsidP="00604D73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для родителей «Развитие сенсорики</w:t>
      </w:r>
      <w:r w:rsidR="00942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04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96E47" w:rsidRDefault="00B96E47" w:rsidP="00B96E47">
      <w:pPr>
        <w:pStyle w:val="ad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D73" w:rsidRPr="00B96E47" w:rsidRDefault="00604D73" w:rsidP="00B96E47">
      <w:pPr>
        <w:pStyle w:val="ad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604D73">
      <w:pPr>
        <w:pStyle w:val="ad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</w:t>
      </w:r>
      <w:r w:rsidR="00EE0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 «Учим</w:t>
      </w:r>
      <w:r w:rsidR="006E0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0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ребенка различать цвета»</w:t>
      </w:r>
      <w:r w:rsidR="00604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8648E" w:rsidRDefault="00E8648E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B96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E47" w:rsidRDefault="00B96E47" w:rsidP="00B96E47">
      <w:pPr>
        <w:spacing w:line="240" w:lineRule="auto"/>
        <w:ind w:left="-993"/>
        <w:jc w:val="right"/>
        <w:rPr>
          <w:rFonts w:ascii="Times New Roman" w:hAnsi="Times New Roman" w:cs="Times New Roman"/>
          <w:b/>
          <w:color w:val="20C8F7" w:themeColor="text2" w:themeTint="99"/>
          <w:sz w:val="24"/>
          <w:szCs w:val="24"/>
        </w:rPr>
      </w:pPr>
    </w:p>
    <w:p w:rsidR="00270923" w:rsidRDefault="00270923" w:rsidP="00B96E47">
      <w:pPr>
        <w:spacing w:line="240" w:lineRule="auto"/>
        <w:ind w:left="-993"/>
        <w:jc w:val="right"/>
        <w:rPr>
          <w:rFonts w:ascii="Times New Roman" w:hAnsi="Times New Roman" w:cs="Times New Roman"/>
          <w:b/>
          <w:color w:val="20C8F7" w:themeColor="text2" w:themeTint="99"/>
          <w:sz w:val="24"/>
          <w:szCs w:val="24"/>
        </w:rPr>
        <w:sectPr w:rsidR="00270923" w:rsidSect="00C06A36">
          <w:pgSz w:w="11906" w:h="16838"/>
          <w:pgMar w:top="426" w:right="566" w:bottom="142" w:left="993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96E47" w:rsidRDefault="00B96E47" w:rsidP="00B96E47">
      <w:pPr>
        <w:spacing w:line="240" w:lineRule="auto"/>
        <w:ind w:left="-993"/>
        <w:jc w:val="right"/>
        <w:rPr>
          <w:rFonts w:ascii="Times New Roman" w:hAnsi="Times New Roman" w:cs="Times New Roman"/>
          <w:b/>
          <w:color w:val="20C8F7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20C8F7" w:themeColor="text2" w:themeTint="99"/>
          <w:sz w:val="24"/>
          <w:szCs w:val="24"/>
        </w:rPr>
        <w:lastRenderedPageBreak/>
        <w:t>Рекомендации для родителей</w:t>
      </w:r>
    </w:p>
    <w:p w:rsidR="00B96E47" w:rsidRPr="000E35AC" w:rsidRDefault="00B96E47" w:rsidP="00B96E47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Развитие</w:t>
      </w:r>
      <w:r w:rsidRPr="000E35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сенсорики у детей </w:t>
      </w:r>
    </w:p>
    <w:p w:rsidR="00B96E47" w:rsidRPr="00C40E59" w:rsidRDefault="00B96E47" w:rsidP="00B96E4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0E35AC">
        <w:rPr>
          <w:rFonts w:ascii="Times New Roman" w:hAnsi="Times New Roman" w:cs="Times New Roman"/>
          <w:b/>
          <w:i/>
          <w:color w:val="0B5294" w:themeColor="accent1" w:themeShade="BF"/>
          <w:sz w:val="24"/>
          <w:szCs w:val="24"/>
        </w:rPr>
        <w:t>Сенсорное развитие ребенка</w:t>
      </w:r>
      <w:r w:rsidR="00633C7C">
        <w:rPr>
          <w:rFonts w:ascii="Times New Roman" w:hAnsi="Times New Roman" w:cs="Times New Roman"/>
          <w:b/>
          <w:i/>
          <w:color w:val="0B5294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это развитие </w:t>
      </w:r>
      <w:r w:rsidRPr="00C40E59">
        <w:rPr>
          <w:rFonts w:ascii="Times New Roman" w:hAnsi="Times New Roman" w:cs="Times New Roman"/>
          <w:sz w:val="24"/>
          <w:szCs w:val="24"/>
        </w:rPr>
        <w:t>восприятия и формирование представлений о внешних свойствах предметов: их форме, цвете, величине, положении в пространстве, а так же запахе, вкусе и т.п.</w:t>
      </w:r>
    </w:p>
    <w:p w:rsidR="00B96E47" w:rsidRPr="00C40E59" w:rsidRDefault="00B96E47" w:rsidP="00B96E47">
      <w:pPr>
        <w:spacing w:after="0" w:line="240" w:lineRule="auto"/>
        <w:ind w:left="-851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C40E59">
        <w:rPr>
          <w:rFonts w:ascii="Times New Roman" w:hAnsi="Times New Roman" w:cs="Times New Roman"/>
          <w:sz w:val="24"/>
          <w:szCs w:val="24"/>
        </w:rPr>
        <w:t xml:space="preserve">Ранний возраст наиболее благоприятен для совершенствования деятельности органов чувств, накопления представлений об окружающем мире. </w:t>
      </w:r>
      <w:r>
        <w:rPr>
          <w:rFonts w:ascii="Times New Roman" w:hAnsi="Times New Roman" w:cs="Times New Roman"/>
          <w:i/>
          <w:color w:val="00B050"/>
          <w:sz w:val="24"/>
          <w:szCs w:val="24"/>
        </w:rPr>
        <w:t>Поэтому, сенсорное развитие</w:t>
      </w:r>
      <w:r w:rsidR="00604D73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C40E59">
        <w:rPr>
          <w:rFonts w:ascii="Times New Roman" w:hAnsi="Times New Roman" w:cs="Times New Roman"/>
          <w:i/>
          <w:color w:val="00B050"/>
          <w:sz w:val="24"/>
          <w:szCs w:val="24"/>
        </w:rPr>
        <w:t>- это одн</w:t>
      </w:r>
      <w:r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а из основных сторон </w:t>
      </w:r>
      <w:r w:rsidRPr="00C40E59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воспитания.</w:t>
      </w:r>
    </w:p>
    <w:p w:rsidR="00B96E47" w:rsidRPr="00C40E59" w:rsidRDefault="00B96E47" w:rsidP="00B96E4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40E59">
        <w:rPr>
          <w:rFonts w:ascii="Times New Roman" w:hAnsi="Times New Roman" w:cs="Times New Roman"/>
          <w:sz w:val="24"/>
          <w:szCs w:val="24"/>
        </w:rPr>
        <w:t xml:space="preserve">Именно сенсорное развитие составляет фундамент общего умственного развития ребенка, оно необходимо для успешного обучения </w:t>
      </w:r>
      <w:r>
        <w:rPr>
          <w:rFonts w:ascii="Times New Roman" w:hAnsi="Times New Roman" w:cs="Times New Roman"/>
          <w:sz w:val="24"/>
          <w:szCs w:val="24"/>
        </w:rPr>
        <w:t xml:space="preserve">и воспитания </w:t>
      </w:r>
      <w:r w:rsidRPr="00C40E59">
        <w:rPr>
          <w:rFonts w:ascii="Times New Roman" w:hAnsi="Times New Roman" w:cs="Times New Roman"/>
          <w:sz w:val="24"/>
          <w:szCs w:val="24"/>
        </w:rPr>
        <w:t>ребенка. С восприятия предметов и явлений окружающего мира начинается познание. Все другие формы познания строятся на основе образов восприятия, являются результатом их переработки. Овладение знаниями и умениями требует постоянного внимания к внешним свойствам предметов (форме, цвету, величине).</w:t>
      </w:r>
    </w:p>
    <w:p w:rsidR="00B96E47" w:rsidRPr="00C40E59" w:rsidRDefault="00B96E47" w:rsidP="00B96E4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40E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33020</wp:posOffset>
            </wp:positionV>
            <wp:extent cx="3363595" cy="2199640"/>
            <wp:effectExtent l="0" t="0" r="8255" b="0"/>
            <wp:wrapTight wrapText="bothSides">
              <wp:wrapPolygon edited="0">
                <wp:start x="0" y="0"/>
                <wp:lineTo x="0" y="21326"/>
                <wp:lineTo x="21531" y="21326"/>
                <wp:lineTo x="21531" y="0"/>
                <wp:lineTo x="0" y="0"/>
              </wp:wrapPolygon>
            </wp:wrapTight>
            <wp:docPr id="1" name="Рисунок 1" descr="http://www.detishky.com/img/rech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etishky.com/img/rech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0E59">
        <w:rPr>
          <w:rFonts w:ascii="Times New Roman" w:hAnsi="Times New Roman" w:cs="Times New Roman"/>
          <w:sz w:val="24"/>
          <w:szCs w:val="24"/>
        </w:rPr>
        <w:t xml:space="preserve">В качестве средств решения познавательных задач в сенсорной культуре выступают </w:t>
      </w:r>
      <w:r w:rsidRPr="00C40E59">
        <w:rPr>
          <w:rFonts w:ascii="Times New Roman" w:hAnsi="Times New Roman" w:cs="Times New Roman"/>
          <w:i/>
          <w:color w:val="0070C0"/>
          <w:sz w:val="24"/>
          <w:szCs w:val="24"/>
        </w:rPr>
        <w:t>сенсорные эталоны</w:t>
      </w:r>
      <w:r w:rsidR="00604D73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C40E59">
        <w:rPr>
          <w:rFonts w:ascii="Times New Roman" w:hAnsi="Times New Roman" w:cs="Times New Roman"/>
          <w:sz w:val="24"/>
          <w:szCs w:val="24"/>
        </w:rPr>
        <w:t>– общепринятые образцы внешних свой</w:t>
      </w:r>
      <w:proofErr w:type="gramStart"/>
      <w:r w:rsidRPr="00C40E5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C40E59">
        <w:rPr>
          <w:rFonts w:ascii="Times New Roman" w:hAnsi="Times New Roman" w:cs="Times New Roman"/>
          <w:sz w:val="24"/>
          <w:szCs w:val="24"/>
        </w:rPr>
        <w:t>едметов.</w:t>
      </w:r>
    </w:p>
    <w:p w:rsidR="00B96E47" w:rsidRDefault="00B96E47" w:rsidP="00B96E4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40E59">
        <w:rPr>
          <w:rFonts w:ascii="Times New Roman" w:hAnsi="Times New Roman" w:cs="Times New Roman"/>
          <w:sz w:val="24"/>
          <w:szCs w:val="24"/>
        </w:rPr>
        <w:t>Сенсорные эталоны цвета представлены семью цветами спектра и их оттенками по светлоте и насыщенности.</w:t>
      </w:r>
    </w:p>
    <w:p w:rsidR="00B96E47" w:rsidRDefault="00B96E47" w:rsidP="00B96E4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40E59">
        <w:rPr>
          <w:rFonts w:ascii="Times New Roman" w:hAnsi="Times New Roman" w:cs="Times New Roman"/>
          <w:sz w:val="24"/>
          <w:szCs w:val="24"/>
        </w:rPr>
        <w:t>В качестве сенсорных эталонов формы выступают геометрические фигуры.</w:t>
      </w:r>
    </w:p>
    <w:p w:rsidR="00B96E47" w:rsidRPr="00C40E59" w:rsidRDefault="00B96E47" w:rsidP="00B96E4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40E59">
        <w:rPr>
          <w:rFonts w:ascii="Times New Roman" w:hAnsi="Times New Roman" w:cs="Times New Roman"/>
          <w:sz w:val="24"/>
          <w:szCs w:val="24"/>
        </w:rPr>
        <w:t>Эталон величины – метрическая система мер. Усвоение сенсорных эталонов – это их использование в качестве «единиц измерения» при оценке свойств веществ.</w:t>
      </w:r>
    </w:p>
    <w:p w:rsidR="00B96E47" w:rsidRPr="00C40E59" w:rsidRDefault="00B96E47" w:rsidP="00B96E47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40E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187325</wp:posOffset>
            </wp:positionV>
            <wp:extent cx="282448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15" y="21488"/>
                <wp:lineTo x="21415" y="0"/>
                <wp:lineTo x="0" y="0"/>
              </wp:wrapPolygon>
            </wp:wrapTight>
            <wp:docPr id="3" name="Рисунок 3" descr="http://s.qguys.com/original/2/3/9/5506135_2397322725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.qguys.com/original/2/3/9/5506135_2397322725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237"/>
                    <a:stretch/>
                  </pic:blipFill>
                  <pic:spPr bwMode="auto">
                    <a:xfrm>
                      <a:off x="0" y="0"/>
                      <a:ext cx="282448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40E59">
        <w:rPr>
          <w:rFonts w:ascii="Times New Roman" w:hAnsi="Times New Roman" w:cs="Times New Roman"/>
          <w:sz w:val="24"/>
          <w:szCs w:val="24"/>
        </w:rPr>
        <w:t xml:space="preserve">Именно форма, цвет и величина имеют определяющее значение для формирования зрительных представлений о предметах и явлениях </w:t>
      </w:r>
      <w:r>
        <w:rPr>
          <w:rFonts w:ascii="Times New Roman" w:hAnsi="Times New Roman" w:cs="Times New Roman"/>
          <w:sz w:val="24"/>
          <w:szCs w:val="24"/>
        </w:rPr>
        <w:t xml:space="preserve">окружающей </w:t>
      </w:r>
      <w:r w:rsidRPr="00C40E59">
        <w:rPr>
          <w:rFonts w:ascii="Times New Roman" w:hAnsi="Times New Roman" w:cs="Times New Roman"/>
          <w:sz w:val="24"/>
          <w:szCs w:val="24"/>
        </w:rPr>
        <w:t>действительности. Ребенок в течение длительного времени учится использовать сенсорные эталоны как средства восприятия, и этот процесс имеет свои этапы.</w:t>
      </w:r>
    </w:p>
    <w:p w:rsidR="00B96E47" w:rsidRPr="00C40E59" w:rsidRDefault="00B96E47" w:rsidP="00B96E47">
      <w:pPr>
        <w:pStyle w:val="ad"/>
        <w:numPr>
          <w:ilvl w:val="0"/>
          <w:numId w:val="3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E59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1 этап – </w:t>
      </w:r>
      <w:proofErr w:type="spellStart"/>
      <w:r w:rsidRPr="00C40E59">
        <w:rPr>
          <w:rFonts w:ascii="Times New Roman" w:hAnsi="Times New Roman" w:cs="Times New Roman"/>
          <w:color w:val="0070C0"/>
          <w:sz w:val="24"/>
          <w:szCs w:val="24"/>
          <w:u w:val="single"/>
        </w:rPr>
        <w:t>предэталонный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.  П</w:t>
      </w:r>
      <w:r w:rsidRPr="00C40E59">
        <w:rPr>
          <w:rFonts w:ascii="Times New Roman" w:hAnsi="Times New Roman" w:cs="Times New Roman"/>
          <w:sz w:val="24"/>
          <w:szCs w:val="24"/>
        </w:rPr>
        <w:t xml:space="preserve">ри восприятии одного предмета другой используется как образец. </w:t>
      </w:r>
      <w:r>
        <w:rPr>
          <w:rFonts w:ascii="Times New Roman" w:hAnsi="Times New Roman" w:cs="Times New Roman"/>
          <w:sz w:val="24"/>
          <w:szCs w:val="24"/>
        </w:rPr>
        <w:t xml:space="preserve">Например, крыша дома похожа на треугольник, солнце на круг и т.д. </w:t>
      </w:r>
      <w:r w:rsidRPr="00C40E59">
        <w:rPr>
          <w:rFonts w:ascii="Times New Roman" w:hAnsi="Times New Roman" w:cs="Times New Roman"/>
          <w:sz w:val="24"/>
          <w:szCs w:val="24"/>
        </w:rPr>
        <w:t xml:space="preserve">Совершая по отношению к своим игрушкам различные действия, дети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C40E59">
        <w:rPr>
          <w:rFonts w:ascii="Times New Roman" w:hAnsi="Times New Roman" w:cs="Times New Roman"/>
          <w:sz w:val="24"/>
          <w:szCs w:val="24"/>
        </w:rPr>
        <w:t>вынуждены учитывать их внешние свойства</w:t>
      </w:r>
      <w:r>
        <w:rPr>
          <w:rFonts w:ascii="Times New Roman" w:hAnsi="Times New Roman" w:cs="Times New Roman"/>
          <w:sz w:val="24"/>
          <w:szCs w:val="24"/>
        </w:rPr>
        <w:t xml:space="preserve"> (например, мяч круглый, он катится; куб с углами, он не катится)</w:t>
      </w:r>
      <w:r w:rsidRPr="00C40E59">
        <w:rPr>
          <w:rFonts w:ascii="Times New Roman" w:hAnsi="Times New Roman" w:cs="Times New Roman"/>
          <w:sz w:val="24"/>
          <w:szCs w:val="24"/>
        </w:rPr>
        <w:t>.</w:t>
      </w:r>
    </w:p>
    <w:p w:rsidR="00B96E47" w:rsidRPr="00C40E59" w:rsidRDefault="00B96E47" w:rsidP="00B96E47">
      <w:pPr>
        <w:pStyle w:val="ad"/>
        <w:numPr>
          <w:ilvl w:val="0"/>
          <w:numId w:val="3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E59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2 этап </w:t>
      </w:r>
      <w:r w:rsidRPr="00C40E59">
        <w:rPr>
          <w:rFonts w:ascii="Times New Roman" w:hAnsi="Times New Roman" w:cs="Times New Roman"/>
          <w:sz w:val="24"/>
          <w:szCs w:val="24"/>
        </w:rPr>
        <w:t xml:space="preserve">– средствами восприятия выступают уже не конкретные предметы, а некие образцы их свойств, причем, каждое имеет вполне определенное название. Дети овладевают основными цветами спектра, как в повседневной жизни, так и на </w:t>
      </w:r>
      <w:r>
        <w:rPr>
          <w:rFonts w:ascii="Times New Roman" w:hAnsi="Times New Roman" w:cs="Times New Roman"/>
          <w:sz w:val="24"/>
          <w:szCs w:val="24"/>
        </w:rPr>
        <w:t xml:space="preserve">материале дидактических игр. </w:t>
      </w:r>
      <w:r w:rsidRPr="00C40E59">
        <w:rPr>
          <w:rFonts w:ascii="Times New Roman" w:hAnsi="Times New Roman" w:cs="Times New Roman"/>
          <w:sz w:val="24"/>
          <w:szCs w:val="24"/>
        </w:rPr>
        <w:t>Особое место занимают эталоны величины, так как она носит условный характер. Любой объект сам по себе не может быть большим или маленьким, он приобретает это качество пр</w:t>
      </w:r>
      <w:r>
        <w:rPr>
          <w:rFonts w:ascii="Times New Roman" w:hAnsi="Times New Roman" w:cs="Times New Roman"/>
          <w:sz w:val="24"/>
          <w:szCs w:val="24"/>
        </w:rPr>
        <w:t xml:space="preserve">и сравнении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другим. Например, </w:t>
      </w:r>
      <w:r w:rsidRPr="00C40E59">
        <w:rPr>
          <w:rFonts w:ascii="Times New Roman" w:hAnsi="Times New Roman" w:cs="Times New Roman"/>
          <w:sz w:val="24"/>
          <w:szCs w:val="24"/>
        </w:rPr>
        <w:t>арбуз большой, а яб</w:t>
      </w:r>
      <w:r>
        <w:rPr>
          <w:rFonts w:ascii="Times New Roman" w:hAnsi="Times New Roman" w:cs="Times New Roman"/>
          <w:sz w:val="24"/>
          <w:szCs w:val="24"/>
        </w:rPr>
        <w:t xml:space="preserve">локо – маленькое, так мы помогаем ребенку сопоставлять предметы между собой. </w:t>
      </w:r>
    </w:p>
    <w:p w:rsidR="00B96E47" w:rsidRPr="00C40E59" w:rsidRDefault="00B96E47" w:rsidP="00B96E47">
      <w:pPr>
        <w:pStyle w:val="ad"/>
        <w:numPr>
          <w:ilvl w:val="0"/>
          <w:numId w:val="3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E59">
        <w:rPr>
          <w:rFonts w:ascii="Times New Roman" w:hAnsi="Times New Roman" w:cs="Times New Roman"/>
          <w:color w:val="0070C0"/>
          <w:sz w:val="24"/>
          <w:szCs w:val="24"/>
          <w:u w:val="single"/>
        </w:rPr>
        <w:t>3 этап</w:t>
      </w:r>
      <w:r>
        <w:rPr>
          <w:rFonts w:ascii="Times New Roman" w:hAnsi="Times New Roman" w:cs="Times New Roman"/>
          <w:sz w:val="24"/>
          <w:szCs w:val="24"/>
        </w:rPr>
        <w:t xml:space="preserve"> – у</w:t>
      </w:r>
      <w:r w:rsidRPr="00C40E59">
        <w:rPr>
          <w:rFonts w:ascii="Times New Roman" w:hAnsi="Times New Roman" w:cs="Times New Roman"/>
          <w:sz w:val="24"/>
          <w:szCs w:val="24"/>
        </w:rPr>
        <w:t>же владея сенсорными эталонами, дети начинают и</w:t>
      </w:r>
      <w:r>
        <w:rPr>
          <w:rFonts w:ascii="Times New Roman" w:hAnsi="Times New Roman" w:cs="Times New Roman"/>
          <w:sz w:val="24"/>
          <w:szCs w:val="24"/>
        </w:rPr>
        <w:t>х систематизировать. На данном этапе педагоги и родители помогаю</w:t>
      </w:r>
      <w:r w:rsidRPr="00C40E59">
        <w:rPr>
          <w:rFonts w:ascii="Times New Roman" w:hAnsi="Times New Roman" w:cs="Times New Roman"/>
          <w:sz w:val="24"/>
          <w:szCs w:val="24"/>
        </w:rPr>
        <w:t xml:space="preserve">т ребенку выстроить последовательность цветов спектра, узнавая их оттенки. На уровне восприятия происходит и знакомство с вариантами геометрических форм, различающимися по соотношению сторон, – «короткими» и «длинными». От глобальной оценки величины предмета (большой – маленький) дети переходят к выделению ее параметров: высоты, ширины, длины; учатся выстраивать сериационный ряд. Соответственно усложняются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40E59">
        <w:rPr>
          <w:rFonts w:ascii="Times New Roman" w:hAnsi="Times New Roman" w:cs="Times New Roman"/>
          <w:sz w:val="24"/>
          <w:szCs w:val="24"/>
        </w:rPr>
        <w:t>дидактические игры</w:t>
      </w:r>
      <w:r>
        <w:rPr>
          <w:rFonts w:ascii="Times New Roman" w:hAnsi="Times New Roman" w:cs="Times New Roman"/>
          <w:sz w:val="24"/>
          <w:szCs w:val="24"/>
        </w:rPr>
        <w:t>, проводимые с детьми</w:t>
      </w:r>
      <w:r w:rsidRPr="00C40E59">
        <w:rPr>
          <w:rFonts w:ascii="Times New Roman" w:hAnsi="Times New Roman" w:cs="Times New Roman"/>
          <w:sz w:val="24"/>
          <w:szCs w:val="24"/>
        </w:rPr>
        <w:t>.</w:t>
      </w:r>
    </w:p>
    <w:p w:rsidR="00B96E47" w:rsidRDefault="00B96E47" w:rsidP="00B96E47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96E47" w:rsidRDefault="00B96E47" w:rsidP="00B96E4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sectPr w:rsidR="00B96E47" w:rsidSect="00B96E47">
          <w:type w:val="continuous"/>
          <w:pgSz w:w="11906" w:h="16838"/>
          <w:pgMar w:top="426" w:right="850" w:bottom="28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96E47" w:rsidRDefault="00B96E47" w:rsidP="00B96E4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B96E47" w:rsidRPr="008633D4" w:rsidRDefault="00B96E47" w:rsidP="004F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4617B" w:themeColor="text2"/>
          <w:kern w:val="36"/>
          <w:sz w:val="28"/>
          <w:szCs w:val="28"/>
          <w:lang w:eastAsia="ru-RU"/>
        </w:rPr>
      </w:pPr>
      <w:r w:rsidRPr="007C14A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107950</wp:posOffset>
            </wp:positionV>
            <wp:extent cx="266700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446" y="21477"/>
                <wp:lineTo x="21446" y="0"/>
                <wp:lineTo x="0" y="0"/>
              </wp:wrapPolygon>
            </wp:wrapThrough>
            <wp:docPr id="4" name="Рисунок 10" descr="http://deti06.net/wp-content/uploads/2013/02/XB4XDSGrkQo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i06.net/wp-content/uploads/2013/02/XB4XDSGrkQo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AAC">
        <w:rPr>
          <w:rFonts w:ascii="Times New Roman" w:eastAsia="Times New Roman" w:hAnsi="Times New Roman" w:cs="Times New Roman"/>
          <w:b/>
          <w:bCs/>
          <w:color w:val="04617B" w:themeColor="text2"/>
          <w:kern w:val="36"/>
          <w:sz w:val="28"/>
          <w:szCs w:val="28"/>
          <w:lang w:eastAsia="ru-RU"/>
        </w:rPr>
        <w:t xml:space="preserve">  </w:t>
      </w:r>
      <w:r w:rsidRPr="008633D4">
        <w:rPr>
          <w:rFonts w:ascii="Times New Roman" w:eastAsia="Times New Roman" w:hAnsi="Times New Roman" w:cs="Times New Roman"/>
          <w:b/>
          <w:bCs/>
          <w:color w:val="04617B" w:themeColor="text2"/>
          <w:kern w:val="36"/>
          <w:sz w:val="28"/>
          <w:szCs w:val="28"/>
          <w:lang w:eastAsia="ru-RU"/>
        </w:rPr>
        <w:t>Учим ребенка различать цвета</w:t>
      </w:r>
      <w:r>
        <w:rPr>
          <w:rFonts w:ascii="Times New Roman" w:eastAsia="Times New Roman" w:hAnsi="Times New Roman" w:cs="Times New Roman"/>
          <w:b/>
          <w:bCs/>
          <w:color w:val="04617B" w:themeColor="text2"/>
          <w:kern w:val="36"/>
          <w:sz w:val="28"/>
          <w:szCs w:val="28"/>
          <w:lang w:eastAsia="ru-RU"/>
        </w:rPr>
        <w:t>!</w:t>
      </w:r>
    </w:p>
    <w:p w:rsidR="00B96E47" w:rsidRPr="008633D4" w:rsidRDefault="00B96E47" w:rsidP="00C24B92">
      <w:pPr>
        <w:spacing w:before="100" w:beforeAutospacing="1" w:after="100" w:afterAutospacing="1" w:line="240" w:lineRule="auto"/>
        <w:ind w:hanging="85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Ц</w:t>
      </w:r>
      <w:r w:rsidRPr="008633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ветные карточки</w:t>
      </w:r>
    </w:p>
    <w:p w:rsidR="00B96E47" w:rsidRPr="007C14AE" w:rsidRDefault="00B96E47" w:rsidP="00C24B92">
      <w:pPr>
        <w:spacing w:before="100" w:beforeAutospacing="1" w:after="100" w:afterAutospacing="1" w:line="240" w:lineRule="auto"/>
        <w:ind w:left="-85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первые занятия как научить ребенка цветам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Возьмите</w:t>
      </w:r>
      <w:r w:rsidR="0060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цветной картон и прямо на лист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подпишите ярким фломастером названия того или иного цвета. Показывайте малышу карточки и озвучивайте названия всех оттенков. Это наиболее верный способ для обучения цветам, но есть, несомненно, и другие.</w:t>
      </w:r>
      <w:r w:rsidR="00C2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аходясь с малышом на улице, показывайте ему различные предметы, называя их цвет. Объясните, что трава зеленого цвета, солнышко желтого, снег белого, небо голубого. Таким образом, ваш малыш сможет запомнить все названия цветов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оттенков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 него будут ассоциироваться именно с этими предметами.</w:t>
      </w:r>
    </w:p>
    <w:p w:rsidR="00B96E47" w:rsidRPr="00A2464B" w:rsidRDefault="00B96E47" w:rsidP="00C24B92">
      <w:pPr>
        <w:spacing w:before="100" w:beforeAutospacing="1" w:after="100" w:afterAutospacing="1" w:line="240" w:lineRule="auto"/>
        <w:ind w:hanging="426"/>
        <w:jc w:val="center"/>
        <w:rPr>
          <w:rFonts w:ascii="Times New Roman" w:eastAsia="Times New Roman" w:hAnsi="Times New Roman" w:cs="Times New Roman"/>
          <w:color w:val="04617B" w:themeColor="text2"/>
          <w:sz w:val="24"/>
          <w:szCs w:val="24"/>
          <w:u w:val="single"/>
          <w:lang w:eastAsia="ru-RU"/>
        </w:rPr>
      </w:pPr>
      <w:r w:rsidRPr="00A2464B">
        <w:rPr>
          <w:rFonts w:ascii="Times New Roman" w:eastAsia="Times New Roman" w:hAnsi="Times New Roman" w:cs="Times New Roman"/>
          <w:b/>
          <w:bCs/>
          <w:color w:val="04617B" w:themeColor="text2"/>
          <w:sz w:val="24"/>
          <w:szCs w:val="24"/>
          <w:u w:val="single"/>
          <w:lang w:eastAsia="ru-RU"/>
        </w:rPr>
        <w:t>Интересные машины</w:t>
      </w:r>
    </w:p>
    <w:p w:rsidR="00B96E47" w:rsidRPr="007C14AE" w:rsidRDefault="00B96E47" w:rsidP="00B96E4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очень хорошо тренироваться на автомобилях, которые проезжают мимо вас. Называйте малышу знакомый цвет, а потом переспрашивайте его о том, какого же цвета эта машина? Находясь дома, также не забывайте о том, как научить ребенка различать цвета, уделяя время на их изучение. Говорите малышу не только о названии того или иного предмета, но и о его цвете. Не забывайте о том, чт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 повторять названия систематически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с первого раза ребенок не сможет запомнить названия цветов.</w:t>
      </w:r>
    </w:p>
    <w:p w:rsidR="00B96E47" w:rsidRPr="00A2464B" w:rsidRDefault="00B96E47" w:rsidP="00C24B92">
      <w:pPr>
        <w:spacing w:before="100" w:beforeAutospacing="1" w:after="100" w:afterAutospacing="1" w:line="240" w:lineRule="auto"/>
        <w:ind w:hanging="426"/>
        <w:jc w:val="center"/>
        <w:rPr>
          <w:rFonts w:ascii="Times New Roman" w:eastAsia="Times New Roman" w:hAnsi="Times New Roman" w:cs="Times New Roman"/>
          <w:color w:val="089BA2" w:themeColor="accent3" w:themeShade="BF"/>
          <w:sz w:val="24"/>
          <w:szCs w:val="24"/>
          <w:u w:val="single"/>
          <w:lang w:eastAsia="ru-RU"/>
        </w:rPr>
      </w:pPr>
      <w:r w:rsidRPr="00A2464B">
        <w:rPr>
          <w:rFonts w:ascii="Times New Roman" w:eastAsia="Times New Roman" w:hAnsi="Times New Roman" w:cs="Times New Roman"/>
          <w:b/>
          <w:bCs/>
          <w:color w:val="089BA2" w:themeColor="accent3" w:themeShade="BF"/>
          <w:sz w:val="24"/>
          <w:szCs w:val="24"/>
          <w:u w:val="single"/>
          <w:lang w:eastAsia="ru-RU"/>
        </w:rPr>
        <w:t>Разноцветные игрушки</w:t>
      </w:r>
    </w:p>
    <w:p w:rsidR="00B96E47" w:rsidRPr="007C14AE" w:rsidRDefault="00B96E47" w:rsidP="00B96E4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Попросите малыша собрать в одну сторону все предметы одного цвета, а в другую сторону – предметы иного цвета. Например, игра просто идеально подходит для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альчиков, у которых, 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множество игрушечных машинок. Пусть ваш малыш построит гараж только из красных машин, из зеленых, </w:t>
      </w:r>
      <w:proofErr w:type="gramStart"/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 так далее. А девочки могут строить башню из цветных кубиков.</w:t>
      </w:r>
    </w:p>
    <w:p w:rsidR="00B96E47" w:rsidRPr="00A2464B" w:rsidRDefault="00B96E47" w:rsidP="00C24B92">
      <w:pPr>
        <w:spacing w:before="100" w:beforeAutospacing="1" w:after="100" w:afterAutospacing="1" w:line="240" w:lineRule="auto"/>
        <w:ind w:hanging="426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ru-RU"/>
        </w:rPr>
      </w:pPr>
      <w:r w:rsidRPr="00A2464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ru-RU"/>
        </w:rPr>
        <w:t>Красочные книги</w:t>
      </w:r>
    </w:p>
    <w:p w:rsidR="00B96E47" w:rsidRPr="007C14AE" w:rsidRDefault="00B96E47" w:rsidP="00B96E4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забывайте читать малышу книгу с красочными иллюстрациями. Попросите назвать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показать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цвет того или иного предмета, который изображен на картинке. Если ребенок даст неправильный ответ, то стоит исправить его, а через какое-то время показать опять эту же картинку. </w:t>
      </w:r>
    </w:p>
    <w:p w:rsidR="00B96E47" w:rsidRPr="008633D4" w:rsidRDefault="00B96E47" w:rsidP="00C24B92">
      <w:pPr>
        <w:spacing w:before="100" w:beforeAutospacing="1" w:after="100" w:afterAutospacing="1" w:line="240" w:lineRule="auto"/>
        <w:ind w:hanging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A2464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>Пирамидка</w:t>
      </w:r>
    </w:p>
    <w:p w:rsidR="00B96E47" w:rsidRPr="007C14AE" w:rsidRDefault="00B96E47" w:rsidP="00B96E4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Пирамидка 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простая и познавательная забава для ребенка, которая не только познакомит маленького исследователя с формой (больше-меньше), но и с цветами. Поэтому целесообразней приобретать пирамидку с разноцветными кольцами.</w:t>
      </w:r>
    </w:p>
    <w:p w:rsidR="00B96E47" w:rsidRPr="00A2464B" w:rsidRDefault="00B96E47" w:rsidP="00C24B92">
      <w:pPr>
        <w:spacing w:before="100" w:beforeAutospacing="1" w:after="100" w:afterAutospacing="1" w:line="240" w:lineRule="auto"/>
        <w:ind w:hanging="426"/>
        <w:jc w:val="center"/>
        <w:rPr>
          <w:rFonts w:ascii="Times New Roman" w:eastAsia="Times New Roman" w:hAnsi="Times New Roman" w:cs="Times New Roman"/>
          <w:color w:val="0C9A73" w:themeColor="accent4" w:themeShade="BF"/>
          <w:sz w:val="24"/>
          <w:szCs w:val="24"/>
          <w:u w:val="single"/>
          <w:lang w:eastAsia="ru-RU"/>
        </w:rPr>
      </w:pPr>
      <w:r w:rsidRPr="00A2464B">
        <w:rPr>
          <w:rFonts w:ascii="Times New Roman" w:eastAsia="Times New Roman" w:hAnsi="Times New Roman" w:cs="Times New Roman"/>
          <w:b/>
          <w:bCs/>
          <w:color w:val="0C9A73" w:themeColor="accent4" w:themeShade="BF"/>
          <w:sz w:val="24"/>
          <w:szCs w:val="24"/>
          <w:u w:val="single"/>
          <w:lang w:eastAsia="ru-RU"/>
        </w:rPr>
        <w:t>Цветные коробки</w:t>
      </w:r>
    </w:p>
    <w:p w:rsidR="00B96E47" w:rsidRDefault="00B96E47" w:rsidP="00B96E4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разные коробки. Обклейте их цветной бумагой. Например,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коробку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другую – желтой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начала начните с двух). Предложите ребенку находить среди разбро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санных игрушек красные и желтые,</w:t>
      </w:r>
      <w:r w:rsidR="0060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укладывать</w:t>
      </w:r>
      <w:r w:rsidRPr="007C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соответствующую коробку.</w:t>
      </w:r>
    </w:p>
    <w:p w:rsidR="00B96E47" w:rsidRPr="00270923" w:rsidRDefault="00B96E47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B96E47" w:rsidRPr="00270923" w:rsidRDefault="00604D73" w:rsidP="00604D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092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Желаю успехов!</w:t>
      </w:r>
      <w:bookmarkStart w:id="0" w:name="_GoBack"/>
      <w:bookmarkEnd w:id="0"/>
    </w:p>
    <w:p w:rsidR="00EE0175" w:rsidRDefault="00EE0175" w:rsidP="00E86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F08" w:rsidRDefault="00757BDA" w:rsidP="003750A5">
      <w:pPr>
        <w:pStyle w:val="ad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</w:t>
      </w:r>
      <w:r w:rsidR="0094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используемой </w:t>
      </w:r>
      <w:r w:rsidRPr="00B96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литературы:</w:t>
      </w:r>
    </w:p>
    <w:p w:rsidR="00942424" w:rsidRDefault="00942424" w:rsidP="003750A5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424" w:rsidRDefault="00942424" w:rsidP="003750A5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424" w:rsidRDefault="00942424" w:rsidP="003750A5">
      <w:pPr>
        <w:pStyle w:val="ad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42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Домашняя школа Монтессори. Сенсорное развитие. 2–4 года. К. Е. Сумнительный. Книги для детей, 2014</w:t>
      </w:r>
      <w:r w:rsidR="00DD5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424" w:rsidRPr="00942424" w:rsidRDefault="00942424" w:rsidP="00942424">
      <w:pPr>
        <w:pStyle w:val="ad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424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Игры-занятия с малышом от рождения до трех лет. Развитие восприятия цвета, формы и величины, Э. Г. Пилюгина. Педагогика. Библиотека воспитателя (Мозаика-Синтез), 2007</w:t>
      </w:r>
      <w:r w:rsidR="00DD5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424" w:rsidRDefault="00942424" w:rsidP="00942424">
      <w:pPr>
        <w:pStyle w:val="ad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42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Монтессори у вас дома. Сенсорное развитие. Наталья Боброва. Книги для детей: Вы и ваш ребенок (Питер), 2016</w:t>
      </w:r>
      <w:r w:rsidR="00DD5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424" w:rsidRDefault="00942424" w:rsidP="00942424">
      <w:pPr>
        <w:pStyle w:val="ad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42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Сенсорное развитие детей раннего возраста. 1–3 года. Методическое пособие для воспитателей и родителей. Елена Янушко. Педагогика. Развивающее обучение (Владос), 2016</w:t>
      </w:r>
      <w:r w:rsidR="00DD5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424" w:rsidRPr="00942424" w:rsidRDefault="00942424" w:rsidP="00942424">
      <w:pPr>
        <w:pStyle w:val="ad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42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Сенсорное воспитание детей раннего возраста. Юлия Хохрякова. Педагогика. Библиотека воспитателя (Сфера), 2014</w:t>
      </w:r>
      <w:r w:rsidR="00DD5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424" w:rsidRPr="00942424" w:rsidRDefault="00942424" w:rsidP="00942424">
      <w:pPr>
        <w:pStyle w:val="1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942424">
        <w:rPr>
          <w:sz w:val="26"/>
          <w:szCs w:val="26"/>
        </w:rPr>
        <w:t xml:space="preserve"> </w:t>
      </w:r>
    </w:p>
    <w:sectPr w:rsidR="00942424" w:rsidRPr="00942424" w:rsidSect="00A253EA">
      <w:type w:val="continuous"/>
      <w:pgSz w:w="11906" w:h="16838"/>
      <w:pgMar w:top="567" w:right="850" w:bottom="28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25F" w:rsidRDefault="00AC525F" w:rsidP="00146F02">
      <w:pPr>
        <w:spacing w:after="0" w:line="240" w:lineRule="auto"/>
      </w:pPr>
      <w:r>
        <w:separator/>
      </w:r>
    </w:p>
  </w:endnote>
  <w:endnote w:type="continuationSeparator" w:id="0">
    <w:p w:rsidR="00AC525F" w:rsidRDefault="00AC525F" w:rsidP="0014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25F" w:rsidRDefault="00AC525F" w:rsidP="00146F02">
      <w:pPr>
        <w:spacing w:after="0" w:line="240" w:lineRule="auto"/>
      </w:pPr>
      <w:r>
        <w:separator/>
      </w:r>
    </w:p>
  </w:footnote>
  <w:footnote w:type="continuationSeparator" w:id="0">
    <w:p w:rsidR="00AC525F" w:rsidRDefault="00AC525F" w:rsidP="00146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194E"/>
    <w:multiLevelType w:val="hybridMultilevel"/>
    <w:tmpl w:val="0248FB5C"/>
    <w:lvl w:ilvl="0" w:tplc="CCF8C17A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F7F2F"/>
    <w:multiLevelType w:val="hybridMultilevel"/>
    <w:tmpl w:val="BCD82A2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07769F"/>
    <w:multiLevelType w:val="hybridMultilevel"/>
    <w:tmpl w:val="8F342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77369"/>
    <w:multiLevelType w:val="hybridMultilevel"/>
    <w:tmpl w:val="624A1C78"/>
    <w:lvl w:ilvl="0" w:tplc="664E3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3308F"/>
    <w:multiLevelType w:val="hybridMultilevel"/>
    <w:tmpl w:val="1C44B5EA"/>
    <w:lvl w:ilvl="0" w:tplc="9DB6F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5B66"/>
    <w:rsid w:val="0001443B"/>
    <w:rsid w:val="00073F3E"/>
    <w:rsid w:val="000F075D"/>
    <w:rsid w:val="001415BE"/>
    <w:rsid w:val="00146F02"/>
    <w:rsid w:val="001818A2"/>
    <w:rsid w:val="001A5830"/>
    <w:rsid w:val="001C4449"/>
    <w:rsid w:val="0026565E"/>
    <w:rsid w:val="00270923"/>
    <w:rsid w:val="0029081F"/>
    <w:rsid w:val="00293896"/>
    <w:rsid w:val="00304445"/>
    <w:rsid w:val="0031168C"/>
    <w:rsid w:val="00362305"/>
    <w:rsid w:val="003750A5"/>
    <w:rsid w:val="00376B24"/>
    <w:rsid w:val="003C76DE"/>
    <w:rsid w:val="004056D8"/>
    <w:rsid w:val="00415F08"/>
    <w:rsid w:val="00485D39"/>
    <w:rsid w:val="00491C07"/>
    <w:rsid w:val="00493ECF"/>
    <w:rsid w:val="004E4AD0"/>
    <w:rsid w:val="004F0AAC"/>
    <w:rsid w:val="005636F2"/>
    <w:rsid w:val="00567092"/>
    <w:rsid w:val="00590110"/>
    <w:rsid w:val="005A41DC"/>
    <w:rsid w:val="005C13FB"/>
    <w:rsid w:val="005C3414"/>
    <w:rsid w:val="005D451C"/>
    <w:rsid w:val="005D6CC4"/>
    <w:rsid w:val="00604D73"/>
    <w:rsid w:val="006147BE"/>
    <w:rsid w:val="00633C7C"/>
    <w:rsid w:val="006573E3"/>
    <w:rsid w:val="00683667"/>
    <w:rsid w:val="00685ABB"/>
    <w:rsid w:val="006A0959"/>
    <w:rsid w:val="006E0C71"/>
    <w:rsid w:val="006E48B7"/>
    <w:rsid w:val="00757BDA"/>
    <w:rsid w:val="008028A0"/>
    <w:rsid w:val="008109CA"/>
    <w:rsid w:val="0084349D"/>
    <w:rsid w:val="00861A14"/>
    <w:rsid w:val="00881DC5"/>
    <w:rsid w:val="0088530C"/>
    <w:rsid w:val="0093435D"/>
    <w:rsid w:val="00934E00"/>
    <w:rsid w:val="00942424"/>
    <w:rsid w:val="00942E3A"/>
    <w:rsid w:val="009510FA"/>
    <w:rsid w:val="009A4756"/>
    <w:rsid w:val="009E765A"/>
    <w:rsid w:val="009F3392"/>
    <w:rsid w:val="00A253EA"/>
    <w:rsid w:val="00A4504C"/>
    <w:rsid w:val="00A668A6"/>
    <w:rsid w:val="00A77291"/>
    <w:rsid w:val="00AA266F"/>
    <w:rsid w:val="00AA7AE0"/>
    <w:rsid w:val="00AC525F"/>
    <w:rsid w:val="00B16B86"/>
    <w:rsid w:val="00B33AEA"/>
    <w:rsid w:val="00B35B66"/>
    <w:rsid w:val="00B41B00"/>
    <w:rsid w:val="00B95E5F"/>
    <w:rsid w:val="00B96E47"/>
    <w:rsid w:val="00BA66BF"/>
    <w:rsid w:val="00BE0E7A"/>
    <w:rsid w:val="00BE7BEB"/>
    <w:rsid w:val="00C02B6F"/>
    <w:rsid w:val="00C06A36"/>
    <w:rsid w:val="00C24B92"/>
    <w:rsid w:val="00C34573"/>
    <w:rsid w:val="00C410E8"/>
    <w:rsid w:val="00C64A93"/>
    <w:rsid w:val="00CE4B9A"/>
    <w:rsid w:val="00D432CB"/>
    <w:rsid w:val="00D708B5"/>
    <w:rsid w:val="00D91D58"/>
    <w:rsid w:val="00DD561F"/>
    <w:rsid w:val="00E46EF7"/>
    <w:rsid w:val="00E6193E"/>
    <w:rsid w:val="00E64173"/>
    <w:rsid w:val="00E658CE"/>
    <w:rsid w:val="00E8648E"/>
    <w:rsid w:val="00E86C97"/>
    <w:rsid w:val="00EB7961"/>
    <w:rsid w:val="00EE0175"/>
    <w:rsid w:val="00F22FB0"/>
    <w:rsid w:val="00F27815"/>
    <w:rsid w:val="00F75848"/>
    <w:rsid w:val="00FC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F0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146F02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46F02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02"/>
  </w:style>
  <w:style w:type="paragraph" w:styleId="a8">
    <w:name w:val="footer"/>
    <w:basedOn w:val="a"/>
    <w:link w:val="a9"/>
    <w:uiPriority w:val="99"/>
    <w:unhideWhenUsed/>
    <w:rsid w:val="0014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02"/>
  </w:style>
  <w:style w:type="paragraph" w:styleId="aa">
    <w:name w:val="Balloon Text"/>
    <w:basedOn w:val="a"/>
    <w:link w:val="ab"/>
    <w:uiPriority w:val="99"/>
    <w:semiHidden/>
    <w:unhideWhenUsed/>
    <w:rsid w:val="0014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F0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8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62305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362305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362305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unhideWhenUsed/>
    <w:rsid w:val="009F3392"/>
    <w:rPr>
      <w:color w:val="F49100" w:themeColor="hyperlink"/>
      <w:u w:val="single"/>
    </w:rPr>
  </w:style>
  <w:style w:type="paragraph" w:styleId="af1">
    <w:name w:val="Normal (Web)"/>
    <w:basedOn w:val="a"/>
    <w:uiPriority w:val="99"/>
    <w:unhideWhenUsed/>
    <w:rsid w:val="00A4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4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F0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146F02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46F02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02"/>
  </w:style>
  <w:style w:type="paragraph" w:styleId="a8">
    <w:name w:val="footer"/>
    <w:basedOn w:val="a"/>
    <w:link w:val="a9"/>
    <w:uiPriority w:val="99"/>
    <w:unhideWhenUsed/>
    <w:rsid w:val="0014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02"/>
  </w:style>
  <w:style w:type="paragraph" w:styleId="aa">
    <w:name w:val="Balloon Text"/>
    <w:basedOn w:val="a"/>
    <w:link w:val="ab"/>
    <w:uiPriority w:val="99"/>
    <w:semiHidden/>
    <w:unhideWhenUsed/>
    <w:rsid w:val="0014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F0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8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62305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362305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362305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unhideWhenUsed/>
    <w:rsid w:val="009F3392"/>
    <w:rPr>
      <w:color w:val="F49100" w:themeColor="hyperlink"/>
      <w:u w:val="single"/>
    </w:rPr>
  </w:style>
  <w:style w:type="paragraph" w:styleId="af1">
    <w:name w:val="Normal (Web)"/>
    <w:basedOn w:val="a"/>
    <w:uiPriority w:val="99"/>
    <w:unhideWhenUsed/>
    <w:rsid w:val="00A4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94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eti06.net/wp-content/uploads/2013/02/XB4XDSGrkQo.jpg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ages.yandex.ru/yandsearch?text=%D0%B4%D0%BE%D1%88%D0%BA%D0%BE%D0%BB%D1%8C%D0%BD%D0%B8%D0%BA%20%20%D1%81%D0%BE%D0%B1%D0%B8%D1%80%D0%B0%D0%B5%D1%82%20%D0%B3%D0%B5%D0%BE%D0%BC%D0%B5%D1%82%D1%80%D0%B8%D1%87%D0%B5%D1%81%D0%BA%D0%B8%D0%B5%20%D1%84%D0%B8%D0%B3%D1%83%D1%80%D1%8B&amp;pos=8&amp;uinfo=sw-1349-sh-643-fw-1124-fh-448-pd-1&amp;rpt=simage&amp;img_url=http://www.img3.imgbb.ru/a/7/d/a7d33dd78bc2ed2930a5e5eb60804a61.gi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text=%D0%B4%D0%BE%D1%88%D0%BA%D0%BE%D0%BB%D1%8C%D0%BD%D0%B8%D0%BA%20%20%D1%81%D0%BE%D0%B1%D0%B8%D1%80%D0%B0%D0%B5%D1%82%20%D0%B3%D0%B5%D0%BE%D0%BC%D0%B5%D1%82%D1%80%D0%B8%D1%87%D0%B5%D1%81%D0%BA%D0%B8%D0%B5%20%D1%84%D0%B8%D0%B3%D1%83%D1%80%D1%8B&amp;pos=15&amp;uinfo=sw-1349-sh-643-fw-1124-fh-448-pd-1&amp;rpt=simage&amp;img_url=http://stat17.privet.ru/lr/0a0cb1b40344ae3020454c47b7d20479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Воздушный 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B600-C4E4-4D7E-B26A-8CF038C6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Future</cp:lastModifiedBy>
  <cp:revision>2</cp:revision>
  <dcterms:created xsi:type="dcterms:W3CDTF">2023-04-16T19:58:00Z</dcterms:created>
  <dcterms:modified xsi:type="dcterms:W3CDTF">2023-04-16T19:58:00Z</dcterms:modified>
</cp:coreProperties>
</file>