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58" w:rsidRDefault="00894458" w:rsidP="00C51D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Информационно-просветительский с</w:t>
      </w:r>
      <w:r w:rsidR="00C51DC9" w:rsidRPr="00F75203">
        <w:rPr>
          <w:rFonts w:ascii="Times New Roman" w:hAnsi="Times New Roman" w:cs="Times New Roman"/>
          <w:sz w:val="28"/>
          <w:szCs w:val="28"/>
        </w:rPr>
        <w:t xml:space="preserve">еминар для педагогов </w:t>
      </w:r>
    </w:p>
    <w:p w:rsidR="0030148B" w:rsidRPr="00F75203" w:rsidRDefault="003F5576" w:rsidP="00C51D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</w:t>
      </w:r>
      <w:r w:rsidR="00C51DC9" w:rsidRPr="00F75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</w:t>
      </w:r>
      <w:r w:rsidR="00C51DC9" w:rsidRPr="00F7520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№ 63</w:t>
      </w:r>
      <w:r w:rsidR="00C51DC9" w:rsidRPr="00F75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Орска»</w:t>
      </w:r>
    </w:p>
    <w:p w:rsidR="00C51DC9" w:rsidRPr="00894458" w:rsidRDefault="00C51DC9" w:rsidP="00C51DC9">
      <w:pPr>
        <w:jc w:val="center"/>
        <w:rPr>
          <w:rFonts w:ascii="Times New Roman" w:hAnsi="Times New Roman" w:cs="Times New Roman"/>
          <w:i/>
          <w:sz w:val="96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94458">
        <w:rPr>
          <w:rFonts w:ascii="Times New Roman" w:hAnsi="Times New Roman" w:cs="Times New Roman"/>
          <w:i/>
          <w:sz w:val="96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Антикоррупционная политика</w:t>
      </w:r>
    </w:p>
    <w:p w:rsidR="00C51DC9" w:rsidRPr="00894458" w:rsidRDefault="00C51DC9" w:rsidP="00F75203">
      <w:pPr>
        <w:ind w:firstLine="708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bookmarkStart w:id="0" w:name="_GoBack"/>
      <w:bookmarkEnd w:id="0"/>
      <w:r w:rsidRPr="00894458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Коррупция это</w:t>
      </w:r>
      <w:r w:rsidRPr="0089445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- </w:t>
      </w:r>
      <w:r w:rsidR="00F75203" w:rsidRPr="0089445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з</w:t>
      </w:r>
      <w:r w:rsidRPr="0089445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C51DC9" w:rsidRDefault="00C51DC9" w:rsidP="00F75203">
      <w:pPr>
        <w:jc w:val="both"/>
        <w:rPr>
          <w:rFonts w:ascii="Times New Roman" w:hAnsi="Times New Roman" w:cs="Times New Roman"/>
          <w:sz w:val="28"/>
          <w:szCs w:val="28"/>
        </w:rPr>
      </w:pPr>
      <w:r w:rsidRPr="00F75203">
        <w:rPr>
          <w:rFonts w:ascii="Times New Roman" w:hAnsi="Times New Roman" w:cs="Times New Roman"/>
          <w:b/>
          <w:i/>
          <w:sz w:val="28"/>
          <w:szCs w:val="28"/>
        </w:rPr>
        <w:t>В понятие «Профилактика коррупции» входит</w:t>
      </w:r>
      <w:r w:rsidRPr="00F75203">
        <w:rPr>
          <w:rFonts w:ascii="Times New Roman" w:hAnsi="Times New Roman" w:cs="Times New Roman"/>
          <w:sz w:val="28"/>
          <w:szCs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коррупции.</w:t>
      </w:r>
    </w:p>
    <w:p w:rsidR="00F75203" w:rsidRPr="00894458" w:rsidRDefault="00F75203" w:rsidP="00F75203">
      <w:pPr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8"/>
          <w:szCs w:val="28"/>
          <w:lang w:eastAsia="ru-RU"/>
        </w:rPr>
        <w:t>Противодействие коррупции в РФ осуществляют</w:t>
      </w:r>
      <w:r w:rsidRPr="00894458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 в пределах своих полномочий.</w:t>
      </w:r>
    </w:p>
    <w:p w:rsidR="00F75203" w:rsidRPr="00F75203" w:rsidRDefault="00F75203" w:rsidP="00F7520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52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Противодействие коррупции в Российской Федерации строится на основе следующих принципов:</w:t>
      </w:r>
    </w:p>
    <w:p w:rsidR="00F75203" w:rsidRPr="00F75203" w:rsidRDefault="00F75203" w:rsidP="00F7520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признание, обеспечение и защита основных прав и свобод человека и гражданина, законность, публичность и открытость деятельности государственных органов и органов местного самоуправления;</w:t>
      </w:r>
    </w:p>
    <w:p w:rsidR="00F75203" w:rsidRPr="00F75203" w:rsidRDefault="00F75203" w:rsidP="00F7520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неотвратимость ответственности за совершение коррупционных правонарушений;</w:t>
      </w:r>
    </w:p>
    <w:p w:rsidR="00F75203" w:rsidRPr="00F75203" w:rsidRDefault="00F75203" w:rsidP="00F7520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75203" w:rsidRPr="00F75203" w:rsidRDefault="00F75203" w:rsidP="00F7520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приоритетное применение мер по предупреждению коррупции; </w:t>
      </w:r>
    </w:p>
    <w:p w:rsidR="00F75203" w:rsidRPr="00F75203" w:rsidRDefault="00F75203" w:rsidP="00F7520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государства с институтами гражданского общества, международными</w:t>
      </w:r>
      <w:r w:rsidRPr="00F752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752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и физическими лицами.</w:t>
      </w:r>
    </w:p>
    <w:p w:rsidR="00C51DC9" w:rsidRPr="00894458" w:rsidRDefault="00C51DC9" w:rsidP="00894458">
      <w:pPr>
        <w:jc w:val="center"/>
        <w:rPr>
          <w:rFonts w:ascii="Times New Roman" w:hAnsi="Times New Roman" w:cs="Times New Roman"/>
          <w:color w:val="C00000"/>
          <w:sz w:val="32"/>
          <w:szCs w:val="28"/>
        </w:rPr>
      </w:pPr>
      <w:r w:rsidRPr="00894458">
        <w:rPr>
          <w:rFonts w:ascii="Times New Roman" w:hAnsi="Times New Roman" w:cs="Times New Roman"/>
          <w:b/>
          <w:i/>
          <w:color w:val="C00000"/>
          <w:sz w:val="32"/>
          <w:szCs w:val="28"/>
        </w:rPr>
        <w:lastRenderedPageBreak/>
        <w:t xml:space="preserve">Национальный план по противодействию </w:t>
      </w:r>
      <w:r w:rsidR="00E35F21" w:rsidRPr="00894458">
        <w:rPr>
          <w:rFonts w:ascii="Times New Roman" w:hAnsi="Times New Roman" w:cs="Times New Roman"/>
          <w:b/>
          <w:i/>
          <w:color w:val="C00000"/>
          <w:sz w:val="32"/>
          <w:szCs w:val="28"/>
        </w:rPr>
        <w:t>коррупции</w:t>
      </w:r>
      <w:r w:rsidR="00E35F21" w:rsidRPr="00894458">
        <w:rPr>
          <w:rFonts w:ascii="Times New Roman" w:hAnsi="Times New Roman" w:cs="Times New Roman"/>
          <w:color w:val="C00000"/>
          <w:sz w:val="32"/>
          <w:szCs w:val="28"/>
        </w:rPr>
        <w:t xml:space="preserve"> был утвержден в 2010г</w:t>
      </w:r>
      <w:r w:rsidR="00894458">
        <w:rPr>
          <w:rFonts w:ascii="Times New Roman" w:hAnsi="Times New Roman" w:cs="Times New Roman"/>
          <w:color w:val="C00000"/>
          <w:sz w:val="32"/>
          <w:szCs w:val="28"/>
        </w:rPr>
        <w:t>.</w:t>
      </w:r>
      <w:r w:rsidR="00E35F21" w:rsidRPr="00894458">
        <w:rPr>
          <w:rFonts w:ascii="Times New Roman" w:hAnsi="Times New Roman" w:cs="Times New Roman"/>
          <w:color w:val="C00000"/>
          <w:sz w:val="32"/>
          <w:szCs w:val="28"/>
        </w:rPr>
        <w:t xml:space="preserve"> Указом Прези</w:t>
      </w:r>
      <w:r w:rsidR="00F75203" w:rsidRPr="00894458">
        <w:rPr>
          <w:rFonts w:ascii="Times New Roman" w:hAnsi="Times New Roman" w:cs="Times New Roman"/>
          <w:color w:val="C00000"/>
          <w:sz w:val="32"/>
          <w:szCs w:val="28"/>
        </w:rPr>
        <w:t>дента РФ на основе стратегии противодействию коррупции.</w:t>
      </w:r>
    </w:p>
    <w:p w:rsidR="00F75203" w:rsidRDefault="00F75203" w:rsidP="0089445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Национальным планом противодействия коррупции организовать в централизованном порядке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 </w:t>
      </w:r>
      <w:r w:rsidRPr="00F752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поручено Правительству Российской Федерации, президиуму Совета при Президенте Российской Федерации по противодействию коррупции.</w:t>
      </w:r>
    </w:p>
    <w:p w:rsidR="00894458" w:rsidRPr="00894458" w:rsidRDefault="00894458" w:rsidP="00894458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Коррупционные правонарушения:</w:t>
      </w:r>
    </w:p>
    <w:p w:rsidR="00894458" w:rsidRPr="00894458" w:rsidRDefault="00894458" w:rsidP="00894458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злоупотребление служебным положением;</w:t>
      </w:r>
    </w:p>
    <w:p w:rsidR="00894458" w:rsidRPr="00894458" w:rsidRDefault="00894458" w:rsidP="00894458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дача взятки, получение взятки, посредничество во взяточничестве;</w:t>
      </w:r>
    </w:p>
    <w:p w:rsidR="00894458" w:rsidRPr="00894458" w:rsidRDefault="00894458" w:rsidP="00894458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злоупотребление полномочиями;</w:t>
      </w:r>
    </w:p>
    <w:p w:rsidR="00894458" w:rsidRPr="00894458" w:rsidRDefault="00894458" w:rsidP="00894458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коммерческий подкуп.</w:t>
      </w:r>
    </w:p>
    <w:p w:rsidR="00894458" w:rsidRPr="00894458" w:rsidRDefault="00894458" w:rsidP="00894458">
      <w:pPr>
        <w:pStyle w:val="a3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894458" w:rsidRPr="00894458" w:rsidRDefault="00894458" w:rsidP="00894458">
      <w:pPr>
        <w:jc w:val="center"/>
        <w:rPr>
          <w:rFonts w:ascii="Times New Roman" w:hAnsi="Times New Roman" w:cs="Times New Roman"/>
          <w:color w:val="002060"/>
          <w:sz w:val="48"/>
          <w:szCs w:val="28"/>
          <w:lang w:eastAsia="ru-RU"/>
        </w:rPr>
      </w:pPr>
      <w:r w:rsidRPr="00894458">
        <w:rPr>
          <w:rFonts w:ascii="Times New Roman" w:hAnsi="Times New Roman" w:cs="Times New Roman"/>
          <w:color w:val="002060"/>
          <w:sz w:val="48"/>
          <w:szCs w:val="28"/>
          <w:lang w:eastAsia="ru-RU"/>
        </w:rPr>
        <w:t xml:space="preserve">Крупным размером взятки признается сумма от 150 </w:t>
      </w:r>
      <w:proofErr w:type="spellStart"/>
      <w:r w:rsidRPr="00894458">
        <w:rPr>
          <w:rFonts w:ascii="Times New Roman" w:hAnsi="Times New Roman" w:cs="Times New Roman"/>
          <w:color w:val="002060"/>
          <w:sz w:val="48"/>
          <w:szCs w:val="28"/>
          <w:lang w:eastAsia="ru-RU"/>
        </w:rPr>
        <w:t>тыс</w:t>
      </w:r>
      <w:proofErr w:type="spellEnd"/>
      <w:r w:rsidRPr="00894458">
        <w:rPr>
          <w:rFonts w:ascii="Times New Roman" w:hAnsi="Times New Roman" w:cs="Times New Roman"/>
          <w:color w:val="002060"/>
          <w:sz w:val="48"/>
          <w:szCs w:val="28"/>
          <w:lang w:eastAsia="ru-RU"/>
        </w:rPr>
        <w:t xml:space="preserve"> до 1 млн рублей.</w:t>
      </w:r>
    </w:p>
    <w:p w:rsidR="00894458" w:rsidRPr="00894458" w:rsidRDefault="00894458" w:rsidP="00894458">
      <w:pPr>
        <w:jc w:val="center"/>
        <w:rPr>
          <w:rFonts w:ascii="Times New Roman" w:hAnsi="Times New Roman" w:cs="Times New Roman"/>
          <w:color w:val="002060"/>
          <w:sz w:val="48"/>
          <w:szCs w:val="28"/>
          <w:u w:val="single"/>
          <w:lang w:eastAsia="ru-RU"/>
        </w:rPr>
      </w:pPr>
      <w:r w:rsidRPr="00894458">
        <w:rPr>
          <w:rFonts w:ascii="Times New Roman" w:eastAsia="Times New Roman" w:hAnsi="Times New Roman" w:cs="Times New Roman"/>
          <w:color w:val="002060"/>
          <w:sz w:val="48"/>
          <w:szCs w:val="28"/>
          <w:u w:val="single"/>
          <w:lang w:eastAsia="ru-RU"/>
        </w:rPr>
        <w:t>Гражданские служащие</w:t>
      </w:r>
    </w:p>
    <w:p w:rsidR="00FE1830" w:rsidRPr="00894458" w:rsidRDefault="00FE1830" w:rsidP="00894458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Граждане, претендующие на замещение должностей государственной гражданской службы обязаны</w:t>
      </w: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предоставлять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FE1830" w:rsidRPr="00894458" w:rsidRDefault="00FE1830" w:rsidP="00F75203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Гражданскому служащему в связи с прохождением гражданской службы запрещено заниматься предпринимательской деятельностью лично или через доверенных лиц.</w:t>
      </w:r>
    </w:p>
    <w:p w:rsidR="00F75203" w:rsidRPr="00894458" w:rsidRDefault="00F75203" w:rsidP="00F75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действующим законодательством при определении обязанности гражданского служащего представлять сведения о расходах учитываются следующие сделки:</w:t>
      </w:r>
    </w:p>
    <w:p w:rsidR="00F75203" w:rsidRPr="00894458" w:rsidRDefault="00F75203" w:rsidP="00F7520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сделка по приобретению земельного участка; </w:t>
      </w:r>
    </w:p>
    <w:p w:rsidR="00F75203" w:rsidRPr="00894458" w:rsidRDefault="00F75203" w:rsidP="00F7520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сделка по приобретению нежилого помещения (хозяйственные склады, гараж и т.п.);</w:t>
      </w:r>
    </w:p>
    <w:p w:rsidR="00F75203" w:rsidRPr="00894458" w:rsidRDefault="00F75203" w:rsidP="00F7520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сделка по приобретению жилого помещения (квартира, дом);</w:t>
      </w:r>
    </w:p>
    <w:p w:rsidR="00F75203" w:rsidRPr="00894458" w:rsidRDefault="00F75203" w:rsidP="00F7520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сделка по приобретению транспортного средства;</w:t>
      </w:r>
    </w:p>
    <w:p w:rsidR="00F75203" w:rsidRPr="00894458" w:rsidRDefault="00F75203" w:rsidP="00F7520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сделка по приобретению ценных бумаг, акций (долей участия, паев в уставных (складочных) капиталах организаций). </w:t>
      </w:r>
    </w:p>
    <w:p w:rsidR="00FE1830" w:rsidRPr="00894458" w:rsidRDefault="00E35F21" w:rsidP="00894458">
      <w:pPr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случае, если общая сумма по кажд</w:t>
      </w:r>
      <w:r w:rsidR="00F75203"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ой сделке, совершенной граждан</w:t>
      </w: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ским служащим, его супругой (супругом) и (или) несовершеннолетними 6 детьми в течение календарного года, предшествующего году представления сведений, превышает общий доход данного лица и его супруги (супруга) за три последних года, предшествующих отчетному периоду гражданский служащий должен представить сведения о расходах.</w:t>
      </w:r>
    </w:p>
    <w:p w:rsidR="00E35F21" w:rsidRPr="00894458" w:rsidRDefault="00F75203" w:rsidP="00F75203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 возникшем конфликте интересов</w:t>
      </w: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о возможности его возникновения, кроме госслужащего должен знать представитель наниматель.</w:t>
      </w:r>
    </w:p>
    <w:p w:rsidR="003F5576" w:rsidRDefault="00F75203" w:rsidP="003F5576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уведомления госслужащим о возникшем конфликте интересов или о возможности его возникновения нужно обратиться в письменной форме.</w:t>
      </w:r>
    </w:p>
    <w:p w:rsidR="00FE1830" w:rsidRPr="00894458" w:rsidRDefault="00FE1830" w:rsidP="003F5576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Предотвращение или урегулирование конфликта интересов на гражданской службе может состоять:</w:t>
      </w:r>
    </w:p>
    <w:p w:rsidR="00FE1830" w:rsidRPr="00894458" w:rsidRDefault="00FE1830" w:rsidP="0089445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изменении должностного или служебного положения гражданского служащего, являющегося стороной конфликта интересов, </w:t>
      </w:r>
    </w:p>
    <w:p w:rsidR="00FE1830" w:rsidRPr="00894458" w:rsidRDefault="00FE1830" w:rsidP="0089445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отстранении гражданского служащего от исполнения должностных (служебных) обязанностей в установленном порядке, </w:t>
      </w:r>
    </w:p>
    <w:p w:rsidR="00C51DC9" w:rsidRPr="00894458" w:rsidRDefault="00FE1830" w:rsidP="0089445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отказе гражданского служащего от выгоды, явившейся причиной возникновения конфликта интересов.</w:t>
      </w:r>
    </w:p>
    <w:p w:rsidR="00FE1830" w:rsidRPr="00894458" w:rsidRDefault="00FE1830" w:rsidP="0089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Лицо, которое дало взятку освобождается от уголовной ответственности в следующих случаях:</w:t>
      </w:r>
    </w:p>
    <w:p w:rsidR="00FE1830" w:rsidRPr="00894458" w:rsidRDefault="00FE1830" w:rsidP="00894458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имело место вымогательство взятки со стороны должностного лица;</w:t>
      </w:r>
    </w:p>
    <w:p w:rsidR="00FE1830" w:rsidRDefault="00FE1830" w:rsidP="00894458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лицо добровольно сообщило органу, имеющему право возбудить уголовное дело, о даче взятки</w:t>
      </w:r>
      <w:r w:rsidR="003F557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FE1830" w:rsidRPr="00894458" w:rsidRDefault="00FE1830" w:rsidP="00894458">
      <w:pPr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Правонарушением, влекущим увольнение гражданского служащего с гражданской службы</w:t>
      </w: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, является непринятие гражданским служащим, который является стороной конфликта интересов, мер по предотвращению или урегулированию конфликта интересов.</w:t>
      </w:r>
    </w:p>
    <w:p w:rsidR="00FE1830" w:rsidRPr="00894458" w:rsidRDefault="00E35F21" w:rsidP="00894458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4458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П</w:t>
      </w:r>
      <w:r w:rsidRPr="0089445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раво у представителя нанимателя — снять с гражданского служащего взыскание за коррупционное правонарушение до истечения одного года со дня применения дисциплинарного взыскания не предусмотрено законом!</w:t>
      </w:r>
    </w:p>
    <w:sectPr w:rsidR="00FE1830" w:rsidRPr="00894458" w:rsidSect="00894458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732"/>
    <w:multiLevelType w:val="hybridMultilevel"/>
    <w:tmpl w:val="7298B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0B52"/>
    <w:multiLevelType w:val="hybridMultilevel"/>
    <w:tmpl w:val="F382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4943"/>
    <w:multiLevelType w:val="hybridMultilevel"/>
    <w:tmpl w:val="99980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216F5"/>
    <w:multiLevelType w:val="hybridMultilevel"/>
    <w:tmpl w:val="D3CE3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91FE1"/>
    <w:multiLevelType w:val="hybridMultilevel"/>
    <w:tmpl w:val="81C87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C9"/>
    <w:rsid w:val="00004E18"/>
    <w:rsid w:val="00075713"/>
    <w:rsid w:val="00075A27"/>
    <w:rsid w:val="000A575D"/>
    <w:rsid w:val="00220098"/>
    <w:rsid w:val="00253E98"/>
    <w:rsid w:val="00254D72"/>
    <w:rsid w:val="00276C3D"/>
    <w:rsid w:val="0029265B"/>
    <w:rsid w:val="002A6B81"/>
    <w:rsid w:val="002D0763"/>
    <w:rsid w:val="002D72D3"/>
    <w:rsid w:val="002F004A"/>
    <w:rsid w:val="0030148B"/>
    <w:rsid w:val="003210C5"/>
    <w:rsid w:val="00344D82"/>
    <w:rsid w:val="00367216"/>
    <w:rsid w:val="003A1971"/>
    <w:rsid w:val="003B5F43"/>
    <w:rsid w:val="003C6BE9"/>
    <w:rsid w:val="003D22F9"/>
    <w:rsid w:val="003E3C16"/>
    <w:rsid w:val="003F5576"/>
    <w:rsid w:val="004124B3"/>
    <w:rsid w:val="0042548E"/>
    <w:rsid w:val="0042645F"/>
    <w:rsid w:val="004610B2"/>
    <w:rsid w:val="004628AB"/>
    <w:rsid w:val="004B13F3"/>
    <w:rsid w:val="004B59C4"/>
    <w:rsid w:val="004C7F21"/>
    <w:rsid w:val="004D35F5"/>
    <w:rsid w:val="004D7ABE"/>
    <w:rsid w:val="004F761A"/>
    <w:rsid w:val="00527404"/>
    <w:rsid w:val="00532B27"/>
    <w:rsid w:val="00552251"/>
    <w:rsid w:val="00555237"/>
    <w:rsid w:val="00561D3B"/>
    <w:rsid w:val="005A546B"/>
    <w:rsid w:val="005B327F"/>
    <w:rsid w:val="005D124B"/>
    <w:rsid w:val="005E2A42"/>
    <w:rsid w:val="005E41F3"/>
    <w:rsid w:val="0061064C"/>
    <w:rsid w:val="00610F01"/>
    <w:rsid w:val="00681B2F"/>
    <w:rsid w:val="00681D8D"/>
    <w:rsid w:val="006A2869"/>
    <w:rsid w:val="006C5AEB"/>
    <w:rsid w:val="006E092F"/>
    <w:rsid w:val="006E0BA9"/>
    <w:rsid w:val="006F4555"/>
    <w:rsid w:val="007633D1"/>
    <w:rsid w:val="007928A6"/>
    <w:rsid w:val="007A02DD"/>
    <w:rsid w:val="007C7C82"/>
    <w:rsid w:val="007E3C00"/>
    <w:rsid w:val="007E50E5"/>
    <w:rsid w:val="007E6928"/>
    <w:rsid w:val="007F46E7"/>
    <w:rsid w:val="007F6484"/>
    <w:rsid w:val="00814D32"/>
    <w:rsid w:val="008306BF"/>
    <w:rsid w:val="00856187"/>
    <w:rsid w:val="008712E7"/>
    <w:rsid w:val="00886820"/>
    <w:rsid w:val="00894458"/>
    <w:rsid w:val="008971F4"/>
    <w:rsid w:val="008C0401"/>
    <w:rsid w:val="008C65B1"/>
    <w:rsid w:val="008D18E4"/>
    <w:rsid w:val="008D3D6C"/>
    <w:rsid w:val="00916CE9"/>
    <w:rsid w:val="00920E7D"/>
    <w:rsid w:val="0095723A"/>
    <w:rsid w:val="00980424"/>
    <w:rsid w:val="00A04E8F"/>
    <w:rsid w:val="00A06B82"/>
    <w:rsid w:val="00A22B51"/>
    <w:rsid w:val="00A43F2A"/>
    <w:rsid w:val="00AD1847"/>
    <w:rsid w:val="00B276F6"/>
    <w:rsid w:val="00B4230C"/>
    <w:rsid w:val="00B436B8"/>
    <w:rsid w:val="00B70871"/>
    <w:rsid w:val="00B72CBB"/>
    <w:rsid w:val="00B7761A"/>
    <w:rsid w:val="00C10CDE"/>
    <w:rsid w:val="00C13A92"/>
    <w:rsid w:val="00C14CD2"/>
    <w:rsid w:val="00C17D6C"/>
    <w:rsid w:val="00C30D6C"/>
    <w:rsid w:val="00C51020"/>
    <w:rsid w:val="00C51DC9"/>
    <w:rsid w:val="00C532D6"/>
    <w:rsid w:val="00C621B0"/>
    <w:rsid w:val="00C62EE3"/>
    <w:rsid w:val="00C75BE0"/>
    <w:rsid w:val="00CA5EC2"/>
    <w:rsid w:val="00CB5EC3"/>
    <w:rsid w:val="00CB727A"/>
    <w:rsid w:val="00CC2443"/>
    <w:rsid w:val="00CE5924"/>
    <w:rsid w:val="00D10012"/>
    <w:rsid w:val="00D473AC"/>
    <w:rsid w:val="00D7387A"/>
    <w:rsid w:val="00DF46D2"/>
    <w:rsid w:val="00E14AFB"/>
    <w:rsid w:val="00E22F22"/>
    <w:rsid w:val="00E35F21"/>
    <w:rsid w:val="00E3605D"/>
    <w:rsid w:val="00E45F3C"/>
    <w:rsid w:val="00E77794"/>
    <w:rsid w:val="00E85EC9"/>
    <w:rsid w:val="00E95C5E"/>
    <w:rsid w:val="00EB5E0A"/>
    <w:rsid w:val="00ED5925"/>
    <w:rsid w:val="00ED5DC2"/>
    <w:rsid w:val="00F052E7"/>
    <w:rsid w:val="00F51C76"/>
    <w:rsid w:val="00F64CA5"/>
    <w:rsid w:val="00F73A28"/>
    <w:rsid w:val="00F75203"/>
    <w:rsid w:val="00FA5498"/>
    <w:rsid w:val="00FB43E5"/>
    <w:rsid w:val="00FC66AA"/>
    <w:rsid w:val="00FE1830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09C"/>
  <w15:chartTrackingRefBased/>
  <w15:docId w15:val="{BF875783-EA1B-4FA6-B0DF-4D6F932E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2</cp:revision>
  <dcterms:created xsi:type="dcterms:W3CDTF">2022-04-24T11:55:00Z</dcterms:created>
  <dcterms:modified xsi:type="dcterms:W3CDTF">2022-04-24T11:55:00Z</dcterms:modified>
</cp:coreProperties>
</file>