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A8F3E" w14:textId="77777777" w:rsidR="003E255C" w:rsidRPr="00117E01" w:rsidRDefault="003E255C" w:rsidP="003E255C">
      <w:pPr>
        <w:pStyle w:val="Titre1"/>
        <w:rPr>
          <w:lang w:val="de-DE"/>
        </w:rPr>
      </w:pPr>
      <w:r w:rsidRPr="00117E01">
        <w:rPr>
          <w:lang w:val="de-DE"/>
        </w:rPr>
        <w:t>Dat</w:t>
      </w:r>
      <w:bookmarkStart w:id="0" w:name="_GoBack"/>
      <w:bookmarkEnd w:id="0"/>
      <w:r w:rsidRPr="00117E01">
        <w:rPr>
          <w:lang w:val="de-DE"/>
        </w:rPr>
        <w:t>enschutz – ja, aber wie?</w:t>
      </w:r>
    </w:p>
    <w:p w14:paraId="5C16121E" w14:textId="13965972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 xml:space="preserve">Die Haustür abschließen, </w:t>
      </w:r>
      <w:r w:rsidR="003E255C" w:rsidRPr="00117E01">
        <w:rPr>
          <w:lang w:val="de-DE"/>
        </w:rPr>
        <w:t>über Privates</w:t>
      </w:r>
      <w:r w:rsidRPr="00117E01">
        <w:rPr>
          <w:lang w:val="de-DE"/>
        </w:rPr>
        <w:t xml:space="preserve"> </w:t>
      </w:r>
      <w:r w:rsidR="003E255C" w:rsidRPr="00117E01">
        <w:rPr>
          <w:lang w:val="de-DE"/>
        </w:rPr>
        <w:t>leise sprechen</w:t>
      </w:r>
      <w:r w:rsidRPr="00117E01">
        <w:rPr>
          <w:lang w:val="de-DE"/>
        </w:rPr>
        <w:t xml:space="preserve">: Das, so zeigt es ein Werbespot von Apple, ist für die meisten Menschen </w:t>
      </w:r>
      <w:r w:rsidR="00117E01" w:rsidRPr="00117E01">
        <w:rPr>
          <w:lang w:val="de-DE"/>
        </w:rPr>
        <w:t>normal</w:t>
      </w:r>
      <w:r w:rsidRPr="00117E01">
        <w:rPr>
          <w:lang w:val="de-DE"/>
        </w:rPr>
        <w:t>. „Wenn Privatsphäre in deinem Leben eine Rolle spielt</w:t>
      </w:r>
      <w:r w:rsidR="003E255C" w:rsidRPr="00117E01">
        <w:rPr>
          <w:lang w:val="de-DE"/>
        </w:rPr>
        <w:t xml:space="preserve">, </w:t>
      </w:r>
      <w:r w:rsidRPr="00117E01">
        <w:rPr>
          <w:lang w:val="de-DE"/>
        </w:rPr>
        <w:t>sollte sie auch eine Rolle auf dem Telefon spielen, auf dem dein Leben ist.“</w:t>
      </w:r>
    </w:p>
    <w:p w14:paraId="33E8E8CC" w14:textId="09F2333F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 xml:space="preserve">Google hat mit seinem Smartphone-Betriebssystem Android ein anderes Kalkül als Apple: Die Android-Smartphones übertragen </w:t>
      </w:r>
      <w:r w:rsidR="007F60C2" w:rsidRPr="00117E01">
        <w:rPr>
          <w:lang w:val="de-DE"/>
        </w:rPr>
        <w:t>i</w:t>
      </w:r>
      <w:r w:rsidRPr="00117E01">
        <w:rPr>
          <w:lang w:val="de-DE"/>
        </w:rPr>
        <w:t xml:space="preserve">n den Standardeinstellungen viele Daten an den Konzern. Am Ende des Tages identifiziert Google die Nutzerinteressen mit </w:t>
      </w:r>
      <w:r w:rsidR="003E255C" w:rsidRPr="00117E01">
        <w:rPr>
          <w:lang w:val="de-DE"/>
        </w:rPr>
        <w:t>großer</w:t>
      </w:r>
      <w:r w:rsidRPr="00117E01">
        <w:rPr>
          <w:lang w:val="de-DE"/>
        </w:rPr>
        <w:t xml:space="preserve"> Genauigkeit.</w:t>
      </w:r>
    </w:p>
    <w:p w14:paraId="462C826B" w14:textId="5F0098DD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 xml:space="preserve">Diese Praktiken lassen sich teilweise stoppen: Mit iOS und neuen Versionen von Android können Nutzer selbst entscheiden, ob sie </w:t>
      </w:r>
      <w:r w:rsidR="00117E01" w:rsidRPr="00117E01">
        <w:rPr>
          <w:lang w:val="de-DE"/>
        </w:rPr>
        <w:t>zum Beispiel</w:t>
      </w:r>
      <w:r w:rsidRPr="00117E01">
        <w:rPr>
          <w:lang w:val="de-DE"/>
        </w:rPr>
        <w:t xml:space="preserve"> Zugriff auf die Kamera oder Ortungsdienste gewähren wollen.</w:t>
      </w:r>
    </w:p>
    <w:p w14:paraId="34941811" w14:textId="77777777" w:rsidR="00BF1448" w:rsidRPr="00117E01" w:rsidRDefault="00BF1448" w:rsidP="003E255C">
      <w:pPr>
        <w:pStyle w:val="Titre2"/>
        <w:rPr>
          <w:lang w:val="de-DE"/>
        </w:rPr>
      </w:pPr>
      <w:r w:rsidRPr="00117E01">
        <w:rPr>
          <w:lang w:val="de-DE"/>
        </w:rPr>
        <w:t>Acht Schritte: So erhöhen Sie den Datenschutz auf Ihrem Smartphone</w:t>
      </w:r>
    </w:p>
    <w:p w14:paraId="306C0BCF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Zugriff auf GPS-Standort deaktivieren und blocken</w:t>
      </w:r>
    </w:p>
    <w:p w14:paraId="3C0DD08D" w14:textId="16CD175B" w:rsidR="00BF1448" w:rsidRPr="00117E01" w:rsidRDefault="007F60C2" w:rsidP="00BF1448">
      <w:pPr>
        <w:rPr>
          <w:lang w:val="de-DE"/>
        </w:rPr>
      </w:pPr>
      <w:r w:rsidRPr="00117E01">
        <w:rPr>
          <w:lang w:val="de-DE"/>
        </w:rPr>
        <w:t>Wenn S</w:t>
      </w:r>
      <w:r w:rsidR="00BF1448" w:rsidRPr="00117E01">
        <w:rPr>
          <w:lang w:val="de-DE"/>
        </w:rPr>
        <w:t>ie das GPS-Modul Ihres Handys aus</w:t>
      </w:r>
      <w:r w:rsidRPr="00117E01">
        <w:rPr>
          <w:lang w:val="de-DE"/>
        </w:rPr>
        <w:t>schalten</w:t>
      </w:r>
      <w:r w:rsidR="00BF1448" w:rsidRPr="00117E01">
        <w:rPr>
          <w:lang w:val="de-DE"/>
        </w:rPr>
        <w:t>, können keine Daten über Ihren Standort an Dritte weitergeleitet werden.</w:t>
      </w:r>
    </w:p>
    <w:p w14:paraId="79068E95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Daten-Backups deaktivieren</w:t>
      </w:r>
    </w:p>
    <w:p w14:paraId="0B98D069" w14:textId="32ABD0FC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>Sicherungen Ihrer Daten werden von den meisten Handys standardmäßig ausgeführt. Experten empfehle</w:t>
      </w:r>
      <w:r w:rsidR="00117E01" w:rsidRPr="00117E01">
        <w:rPr>
          <w:lang w:val="de-DE"/>
        </w:rPr>
        <w:t>n</w:t>
      </w:r>
      <w:r w:rsidRPr="00117E01">
        <w:rPr>
          <w:lang w:val="de-DE"/>
        </w:rPr>
        <w:t>, die automatisierten Backups auszuschalten.</w:t>
      </w:r>
    </w:p>
    <w:p w14:paraId="007FFD60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WLAN unterwegs deaktivieren</w:t>
      </w:r>
    </w:p>
    <w:p w14:paraId="49280C50" w14:textId="321FA82E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>Ihre Bewegungen</w:t>
      </w:r>
      <w:r w:rsidR="007F60C2" w:rsidRPr="00117E01">
        <w:rPr>
          <w:lang w:val="de-DE"/>
        </w:rPr>
        <w:t xml:space="preserve"> können auch</w:t>
      </w:r>
      <w:r w:rsidRPr="00117E01">
        <w:rPr>
          <w:lang w:val="de-DE"/>
        </w:rPr>
        <w:t xml:space="preserve"> mithilfe der WLAN-Netzwerke, welche Ihr Smartphone registriert, </w:t>
      </w:r>
      <w:r w:rsidR="007F60C2" w:rsidRPr="00117E01">
        <w:rPr>
          <w:lang w:val="de-DE"/>
        </w:rPr>
        <w:t>aufgezeichnet</w:t>
      </w:r>
      <w:r w:rsidRPr="00117E01">
        <w:rPr>
          <w:lang w:val="de-DE"/>
        </w:rPr>
        <w:t xml:space="preserve"> werden.</w:t>
      </w:r>
      <w:r w:rsidR="009103C2" w:rsidRPr="00117E01">
        <w:rPr>
          <w:lang w:val="de-DE"/>
        </w:rPr>
        <w:t xml:space="preserve"> </w:t>
      </w:r>
      <w:r w:rsidRPr="00117E01">
        <w:rPr>
          <w:lang w:val="de-DE"/>
        </w:rPr>
        <w:t>Aus diesem Grund empfiehlt es sich, die WLAN-Funktion nur dann einzuschalten, wenn Sie diese auch benötigen</w:t>
      </w:r>
      <w:r w:rsidR="007F60C2" w:rsidRPr="00117E01">
        <w:rPr>
          <w:lang w:val="de-DE"/>
        </w:rPr>
        <w:t>.</w:t>
      </w:r>
    </w:p>
    <w:p w14:paraId="206D3AFF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Bluetooth deaktivieren</w:t>
      </w:r>
    </w:p>
    <w:p w14:paraId="197D1717" w14:textId="46C3B451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 xml:space="preserve">Beim Bluetooth </w:t>
      </w:r>
      <w:r w:rsidR="00117E01">
        <w:rPr>
          <w:lang w:val="de-DE"/>
        </w:rPr>
        <w:t>gilt</w:t>
      </w:r>
      <w:r w:rsidRPr="00117E01">
        <w:rPr>
          <w:lang w:val="de-DE"/>
        </w:rPr>
        <w:t xml:space="preserve"> dasselbe Prinzip wie bei WLAN-Modul. Schalten Sie es außer bei direkter Notwendigkeit ab, schonen Sie zudem die Batterie Ihres </w:t>
      </w:r>
      <w:proofErr w:type="spellStart"/>
      <w:r w:rsidRPr="00117E01">
        <w:rPr>
          <w:lang w:val="de-DE"/>
        </w:rPr>
        <w:t>Phones</w:t>
      </w:r>
      <w:proofErr w:type="spellEnd"/>
      <w:r w:rsidRPr="00117E01">
        <w:rPr>
          <w:lang w:val="de-DE"/>
        </w:rPr>
        <w:t>.</w:t>
      </w:r>
    </w:p>
    <w:p w14:paraId="6EEB87A6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Temporäre Dateien (Cache, Cookies usw.) regelmäßig löschen</w:t>
      </w:r>
    </w:p>
    <w:p w14:paraId="5CBFD148" w14:textId="25835000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>Sie machen Ihr Handy nicht nur langsamer, sondern halten auch Details zu Ihrem Nutzungs- und Surfverhalten fest</w:t>
      </w:r>
      <w:r w:rsidR="007F60C2" w:rsidRPr="00117E01">
        <w:rPr>
          <w:lang w:val="de-DE"/>
        </w:rPr>
        <w:t xml:space="preserve">. </w:t>
      </w:r>
      <w:r w:rsidRPr="00117E01">
        <w:rPr>
          <w:lang w:val="de-DE"/>
        </w:rPr>
        <w:t xml:space="preserve">Löschen Sie diese regelmäßig, erhöhen Sie die Datensicherheit Ihres </w:t>
      </w:r>
      <w:proofErr w:type="spellStart"/>
      <w:r w:rsidRPr="00117E01">
        <w:rPr>
          <w:lang w:val="de-DE"/>
        </w:rPr>
        <w:t>Phones</w:t>
      </w:r>
      <w:proofErr w:type="spellEnd"/>
      <w:r w:rsidRPr="00117E01">
        <w:rPr>
          <w:lang w:val="de-DE"/>
        </w:rPr>
        <w:t>. Dies gilt besonders für die Löschung der Cookies.</w:t>
      </w:r>
    </w:p>
    <w:p w14:paraId="45CC993D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Zugriffsrechte der Apps überprüfen</w:t>
      </w:r>
    </w:p>
    <w:p w14:paraId="551F8A15" w14:textId="1FC5255A" w:rsidR="00BF1448" w:rsidRPr="00117E01" w:rsidRDefault="00241060" w:rsidP="00BF1448">
      <w:pPr>
        <w:rPr>
          <w:lang w:val="de-DE"/>
        </w:rPr>
      </w:pPr>
      <w:r w:rsidRPr="00117E01">
        <w:rPr>
          <w:lang w:val="de-DE"/>
        </w:rPr>
        <w:t>Es ist</w:t>
      </w:r>
      <w:r w:rsidR="00BF1448" w:rsidRPr="00117E01">
        <w:rPr>
          <w:lang w:val="de-DE"/>
        </w:rPr>
        <w:t xml:space="preserve"> aktuell nicht mehr möglich, bestimmte Zugriffe</w:t>
      </w:r>
      <w:r w:rsidRPr="00117E01">
        <w:rPr>
          <w:lang w:val="de-DE"/>
        </w:rPr>
        <w:t xml:space="preserve"> (Kamera, GPS, </w:t>
      </w:r>
      <w:proofErr w:type="gramStart"/>
      <w:r w:rsidRPr="00117E01">
        <w:rPr>
          <w:lang w:val="de-DE"/>
        </w:rPr>
        <w:t>Telefonbuch,…</w:t>
      </w:r>
      <w:proofErr w:type="gramEnd"/>
      <w:r w:rsidRPr="00117E01">
        <w:rPr>
          <w:lang w:val="de-DE"/>
        </w:rPr>
        <w:t>)</w:t>
      </w:r>
      <w:r w:rsidR="00BF1448" w:rsidRPr="00117E01">
        <w:rPr>
          <w:lang w:val="de-DE"/>
        </w:rPr>
        <w:t xml:space="preserve"> zu </w:t>
      </w:r>
      <w:r w:rsidRPr="00117E01">
        <w:rPr>
          <w:lang w:val="de-DE"/>
        </w:rPr>
        <w:t>verneinen</w:t>
      </w:r>
      <w:r w:rsidR="00BF1448" w:rsidRPr="00117E01">
        <w:rPr>
          <w:lang w:val="de-DE"/>
        </w:rPr>
        <w:t>: Um die App zu installieren, müssen Sie die Berechtigungen erteilen. Sie</w:t>
      </w:r>
      <w:r w:rsidRPr="00117E01">
        <w:rPr>
          <w:lang w:val="de-DE"/>
        </w:rPr>
        <w:t xml:space="preserve"> sollten</w:t>
      </w:r>
      <w:r w:rsidR="00BF1448" w:rsidRPr="00117E01">
        <w:rPr>
          <w:lang w:val="de-DE"/>
        </w:rPr>
        <w:t xml:space="preserve"> auf Apps verzichten, welche </w:t>
      </w:r>
      <w:r w:rsidRPr="00117E01">
        <w:rPr>
          <w:lang w:val="de-DE"/>
        </w:rPr>
        <w:t>viele</w:t>
      </w:r>
      <w:r w:rsidR="00BF1448" w:rsidRPr="00117E01">
        <w:rPr>
          <w:lang w:val="de-DE"/>
        </w:rPr>
        <w:t xml:space="preserve"> Zugriffsberechtigungen verlangen.</w:t>
      </w:r>
    </w:p>
    <w:p w14:paraId="36012810" w14:textId="77777777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t>Passwörter und Sperren einrichten</w:t>
      </w:r>
    </w:p>
    <w:p w14:paraId="656ABEE2" w14:textId="77777777" w:rsidR="00BF1448" w:rsidRPr="00117E01" w:rsidRDefault="00BF1448" w:rsidP="00BF1448">
      <w:pPr>
        <w:rPr>
          <w:lang w:val="de-DE"/>
        </w:rPr>
      </w:pPr>
      <w:r w:rsidRPr="00117E01">
        <w:rPr>
          <w:lang w:val="de-DE"/>
        </w:rPr>
        <w:t>Auch die Basics müssen stimmen, wenn Sie Ihre Daten schützen möchten. Dazu gehört, dass Sie Ihr Smartphone mit sicheren Passwörtern ausstatten und besonders wichtige Dokumente mit einer Zusatzsperre versehen.</w:t>
      </w:r>
    </w:p>
    <w:p w14:paraId="3758600B" w14:textId="77777777" w:rsidR="003917C2" w:rsidRDefault="003917C2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4B29D278" w14:textId="16A79DAB" w:rsidR="00BF1448" w:rsidRPr="00117E01" w:rsidRDefault="00BF1448" w:rsidP="00BF1448">
      <w:pPr>
        <w:pStyle w:val="Paragraphedeliste"/>
        <w:numPr>
          <w:ilvl w:val="0"/>
          <w:numId w:val="1"/>
        </w:numPr>
        <w:rPr>
          <w:b/>
          <w:bCs/>
          <w:lang w:val="de-DE"/>
        </w:rPr>
      </w:pPr>
      <w:r w:rsidRPr="00117E01">
        <w:rPr>
          <w:b/>
          <w:bCs/>
          <w:lang w:val="de-DE"/>
        </w:rPr>
        <w:lastRenderedPageBreak/>
        <w:t>Google-Einstellungen: Werbe-ID deaktivieren ist das Mindeste</w:t>
      </w:r>
    </w:p>
    <w:p w14:paraId="6B0A6EFE" w14:textId="02BFC48E" w:rsidR="0089786F" w:rsidRPr="00117E01" w:rsidRDefault="00BF1448" w:rsidP="00BF1448">
      <w:pPr>
        <w:rPr>
          <w:lang w:val="de-DE"/>
        </w:rPr>
        <w:sectPr w:rsidR="0089786F" w:rsidRPr="00117E01" w:rsidSect="003917C2">
          <w:pgSz w:w="11906" w:h="16838"/>
          <w:pgMar w:top="993" w:right="1418" w:bottom="1134" w:left="1418" w:header="709" w:footer="709" w:gutter="0"/>
          <w:lnNumType w:countBy="5" w:restart="newSection"/>
          <w:cols w:space="708"/>
          <w:docGrid w:linePitch="360"/>
        </w:sectPr>
      </w:pPr>
      <w:r w:rsidRPr="00117E01">
        <w:rPr>
          <w:lang w:val="de-DE"/>
        </w:rPr>
        <w:t>Bestimmte Apps sind invasiver</w:t>
      </w:r>
      <w:r w:rsidR="00241060" w:rsidRPr="00117E01">
        <w:rPr>
          <w:lang w:val="de-DE"/>
        </w:rPr>
        <w:t>,</w:t>
      </w:r>
      <w:r w:rsidRPr="00117E01">
        <w:rPr>
          <w:lang w:val="de-DE"/>
        </w:rPr>
        <w:t xml:space="preserve"> Google </w:t>
      </w:r>
      <w:r w:rsidR="00241060" w:rsidRPr="00117E01">
        <w:rPr>
          <w:lang w:val="de-DE"/>
        </w:rPr>
        <w:t>zum Beispiel</w:t>
      </w:r>
      <w:r w:rsidRPr="00117E01">
        <w:rPr>
          <w:lang w:val="de-DE"/>
        </w:rPr>
        <w:t>. Sie</w:t>
      </w:r>
      <w:r w:rsidR="00241060" w:rsidRPr="00117E01">
        <w:rPr>
          <w:lang w:val="de-DE"/>
        </w:rPr>
        <w:t xml:space="preserve"> können</w:t>
      </w:r>
      <w:r w:rsidRPr="00117E01">
        <w:rPr>
          <w:lang w:val="de-DE"/>
        </w:rPr>
        <w:t xml:space="preserve"> jedoch einige Einstellungen vornehmen, welche den Datenschutz bei Ihrem Smartphone erhöhen.</w:t>
      </w:r>
      <w:r w:rsidR="00241060" w:rsidRPr="00117E01">
        <w:rPr>
          <w:lang w:val="de-DE"/>
        </w:rPr>
        <w:t xml:space="preserve"> </w:t>
      </w:r>
      <w:r w:rsidRPr="00117E01">
        <w:rPr>
          <w:lang w:val="de-DE"/>
        </w:rPr>
        <w:t xml:space="preserve">So können Sie beispielsweise </w:t>
      </w:r>
      <w:r w:rsidR="00117E01" w:rsidRPr="00117E01">
        <w:rPr>
          <w:lang w:val="de-DE"/>
        </w:rPr>
        <w:t>entscheiden</w:t>
      </w:r>
      <w:r w:rsidRPr="00117E01">
        <w:rPr>
          <w:lang w:val="de-DE"/>
        </w:rPr>
        <w:t>, ob Ihr Google-Passwort gespeichert oder stets neu angegeben werden muss, ob Google ein eigenes Backup Ihrer Daten erstellen soll und ob Sie personalisierte Werbung zulassen.</w:t>
      </w:r>
    </w:p>
    <w:p w14:paraId="2F9ADA8F" w14:textId="6B372439" w:rsidR="00232A31" w:rsidRPr="00117E01" w:rsidRDefault="00232A31" w:rsidP="0089786F">
      <w:pPr>
        <w:jc w:val="right"/>
        <w:rPr>
          <w:lang w:val="de-DE"/>
        </w:rPr>
      </w:pPr>
      <w:r w:rsidRPr="00117E01">
        <w:rPr>
          <w:lang w:val="de-DE"/>
        </w:rPr>
        <w:t>Nach: handelsblatt.com und datenschutz.org</w:t>
      </w:r>
    </w:p>
    <w:p w14:paraId="62BF657B" w14:textId="77777777" w:rsidR="006E5767" w:rsidRPr="00117E01" w:rsidRDefault="006E5767" w:rsidP="00BF1448">
      <w:pPr>
        <w:rPr>
          <w:lang w:val="de-DE"/>
        </w:rPr>
      </w:pPr>
    </w:p>
    <w:p w14:paraId="07C7E6B7" w14:textId="16DC9877" w:rsidR="00A509BE" w:rsidRPr="00117E01" w:rsidRDefault="00A509BE" w:rsidP="00A509BE">
      <w:pPr>
        <w:pStyle w:val="Titre2"/>
        <w:rPr>
          <w:lang w:val="de-DE"/>
        </w:rPr>
      </w:pPr>
      <w:r w:rsidRPr="00117E01">
        <w:rPr>
          <w:lang w:val="de-DE"/>
        </w:rPr>
        <w:t>Vokabel</w:t>
      </w:r>
    </w:p>
    <w:p w14:paraId="1AEABBAC" w14:textId="4CFC8732" w:rsidR="00A509BE" w:rsidRPr="00117E01" w:rsidRDefault="00A509BE" w:rsidP="00A509BE">
      <w:pPr>
        <w:rPr>
          <w:lang w:val="de-DE"/>
        </w:rPr>
      </w:pPr>
      <w:r w:rsidRPr="00117E01">
        <w:rPr>
          <w:lang w:val="de-DE"/>
        </w:rPr>
        <w:t xml:space="preserve">übertragen – </w:t>
      </w:r>
      <w:proofErr w:type="spellStart"/>
      <w:r w:rsidRPr="00117E01">
        <w:rPr>
          <w:lang w:val="de-DE"/>
        </w:rPr>
        <w:t>transmettre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transférer</w:t>
      </w:r>
      <w:proofErr w:type="spellEnd"/>
      <w:r w:rsidRPr="00117E01">
        <w:rPr>
          <w:lang w:val="de-DE"/>
        </w:rPr>
        <w:t xml:space="preserve">; die Rechte – </w:t>
      </w:r>
      <w:proofErr w:type="spellStart"/>
      <w:r w:rsidRPr="00117E01">
        <w:rPr>
          <w:lang w:val="de-DE"/>
        </w:rPr>
        <w:t>les</w:t>
      </w:r>
      <w:proofErr w:type="spellEnd"/>
      <w:r w:rsidRPr="00117E01">
        <w:rPr>
          <w:lang w:val="de-DE"/>
        </w:rPr>
        <w:t xml:space="preserve"> </w:t>
      </w:r>
      <w:proofErr w:type="spellStart"/>
      <w:r w:rsidRPr="00117E01">
        <w:rPr>
          <w:lang w:val="de-DE"/>
        </w:rPr>
        <w:t>droits</w:t>
      </w:r>
      <w:proofErr w:type="spellEnd"/>
      <w:r>
        <w:rPr>
          <w:lang w:val="de-DE"/>
        </w:rPr>
        <w:t xml:space="preserve">; </w:t>
      </w:r>
      <w:r w:rsidRPr="00117E01">
        <w:rPr>
          <w:lang w:val="de-DE"/>
        </w:rPr>
        <w:t xml:space="preserve">die Privatsphäre – la </w:t>
      </w:r>
      <w:proofErr w:type="spellStart"/>
      <w:r w:rsidRPr="00117E01">
        <w:rPr>
          <w:lang w:val="de-DE"/>
        </w:rPr>
        <w:t>sphère</w:t>
      </w:r>
      <w:proofErr w:type="spellEnd"/>
      <w:r w:rsidRPr="00117E01">
        <w:rPr>
          <w:lang w:val="de-DE"/>
        </w:rPr>
        <w:t xml:space="preserve"> </w:t>
      </w:r>
      <w:proofErr w:type="spellStart"/>
      <w:r w:rsidRPr="00117E01">
        <w:rPr>
          <w:lang w:val="de-DE"/>
        </w:rPr>
        <w:t>privée</w:t>
      </w:r>
      <w:proofErr w:type="spellEnd"/>
      <w:r>
        <w:rPr>
          <w:lang w:val="de-DE"/>
        </w:rPr>
        <w:t xml:space="preserve">; </w:t>
      </w:r>
      <w:r w:rsidRPr="00117E01">
        <w:rPr>
          <w:lang w:val="de-DE"/>
        </w:rPr>
        <w:t xml:space="preserve">das Betriebssystem – le </w:t>
      </w:r>
      <w:proofErr w:type="spellStart"/>
      <w:r w:rsidRPr="00117E01">
        <w:rPr>
          <w:lang w:val="de-DE"/>
        </w:rPr>
        <w:t>système</w:t>
      </w:r>
      <w:proofErr w:type="spellEnd"/>
      <w:r w:rsidRPr="00117E01">
        <w:rPr>
          <w:lang w:val="de-DE"/>
        </w:rPr>
        <w:t xml:space="preserve"> </w:t>
      </w:r>
      <w:proofErr w:type="spellStart"/>
      <w:r w:rsidRPr="00117E01">
        <w:rPr>
          <w:lang w:val="de-DE"/>
        </w:rPr>
        <w:t>d’exploitation</w:t>
      </w:r>
      <w:proofErr w:type="spellEnd"/>
      <w:r>
        <w:rPr>
          <w:lang w:val="de-DE"/>
        </w:rPr>
        <w:t xml:space="preserve">; </w:t>
      </w:r>
      <w:r w:rsidRPr="00117E01">
        <w:rPr>
          <w:lang w:val="de-DE"/>
        </w:rPr>
        <w:t xml:space="preserve">die Daten – </w:t>
      </w:r>
      <w:proofErr w:type="spellStart"/>
      <w:r w:rsidRPr="00117E01">
        <w:rPr>
          <w:lang w:val="de-DE"/>
        </w:rPr>
        <w:t>les</w:t>
      </w:r>
      <w:proofErr w:type="spellEnd"/>
      <w:r w:rsidRPr="00117E01">
        <w:rPr>
          <w:lang w:val="de-DE"/>
        </w:rPr>
        <w:t xml:space="preserve"> </w:t>
      </w:r>
      <w:proofErr w:type="spellStart"/>
      <w:r w:rsidRPr="00117E01">
        <w:rPr>
          <w:lang w:val="de-DE"/>
        </w:rPr>
        <w:t>données</w:t>
      </w:r>
      <w:proofErr w:type="spellEnd"/>
      <w:r w:rsidRPr="00117E01">
        <w:rPr>
          <w:lang w:val="de-DE"/>
        </w:rPr>
        <w:t xml:space="preserve">; der Zugriff – </w:t>
      </w:r>
      <w:proofErr w:type="spellStart"/>
      <w:r w:rsidRPr="00117E01">
        <w:rPr>
          <w:lang w:val="de-DE"/>
        </w:rPr>
        <w:t>l’accés</w:t>
      </w:r>
      <w:proofErr w:type="spellEnd"/>
      <w:r w:rsidRPr="00117E01">
        <w:rPr>
          <w:lang w:val="de-DE"/>
        </w:rPr>
        <w:t xml:space="preserve">; gewähren = erlauben – </w:t>
      </w:r>
      <w:proofErr w:type="spellStart"/>
      <w:r w:rsidRPr="00117E01">
        <w:rPr>
          <w:lang w:val="de-DE"/>
        </w:rPr>
        <w:t>accorder</w:t>
      </w:r>
      <w:proofErr w:type="spellEnd"/>
      <w:r w:rsidRPr="00117E01">
        <w:rPr>
          <w:lang w:val="de-DE"/>
        </w:rPr>
        <w:t xml:space="preserve">; der Datenschutz – la </w:t>
      </w:r>
      <w:proofErr w:type="spellStart"/>
      <w:r w:rsidRPr="00117E01">
        <w:rPr>
          <w:lang w:val="de-DE"/>
        </w:rPr>
        <w:t>protection</w:t>
      </w:r>
      <w:proofErr w:type="spellEnd"/>
      <w:r w:rsidRPr="00117E01">
        <w:rPr>
          <w:lang w:val="de-DE"/>
        </w:rPr>
        <w:t xml:space="preserve"> des </w:t>
      </w:r>
      <w:proofErr w:type="spellStart"/>
      <w:r w:rsidRPr="00117E01">
        <w:rPr>
          <w:lang w:val="de-DE"/>
        </w:rPr>
        <w:t>données</w:t>
      </w:r>
      <w:proofErr w:type="spellEnd"/>
      <w:r>
        <w:rPr>
          <w:lang w:val="de-DE"/>
        </w:rPr>
        <w:t xml:space="preserve">; der Standort (-e) – la </w:t>
      </w:r>
      <w:proofErr w:type="spellStart"/>
      <w:r>
        <w:rPr>
          <w:lang w:val="de-DE"/>
        </w:rPr>
        <w:t>position</w:t>
      </w:r>
      <w:proofErr w:type="spellEnd"/>
      <w:r>
        <w:rPr>
          <w:lang w:val="de-DE"/>
        </w:rPr>
        <w:t xml:space="preserve">; </w:t>
      </w:r>
      <w:r w:rsidRPr="00117E01">
        <w:rPr>
          <w:lang w:val="de-DE"/>
        </w:rPr>
        <w:t xml:space="preserve">orten </w:t>
      </w:r>
      <w:r>
        <w:rPr>
          <w:lang w:val="de-DE"/>
        </w:rPr>
        <w:t>–</w:t>
      </w:r>
      <w:r w:rsidRPr="00117E01">
        <w:rPr>
          <w:lang w:val="de-DE"/>
        </w:rPr>
        <w:t xml:space="preserve"> </w:t>
      </w:r>
      <w:proofErr w:type="spellStart"/>
      <w:r w:rsidRPr="00117E01">
        <w:rPr>
          <w:lang w:val="de-DE"/>
        </w:rPr>
        <w:t>localiser</w:t>
      </w:r>
      <w:proofErr w:type="spellEnd"/>
      <w:r>
        <w:rPr>
          <w:lang w:val="de-DE"/>
        </w:rPr>
        <w:t xml:space="preserve">; </w:t>
      </w:r>
      <w:r w:rsidRPr="00117E01">
        <w:rPr>
          <w:lang w:val="de-DE"/>
        </w:rPr>
        <w:t>speichern</w:t>
      </w:r>
      <w:r>
        <w:rPr>
          <w:lang w:val="de-DE"/>
        </w:rPr>
        <w:t xml:space="preserve"> = sichern</w:t>
      </w:r>
      <w:r w:rsidRPr="00117E01">
        <w:rPr>
          <w:lang w:val="de-DE"/>
        </w:rPr>
        <w:t xml:space="preserve"> – </w:t>
      </w:r>
      <w:proofErr w:type="spellStart"/>
      <w:r w:rsidRPr="00117E01">
        <w:rPr>
          <w:lang w:val="de-DE"/>
        </w:rPr>
        <w:t>sauvegarder</w:t>
      </w:r>
      <w:proofErr w:type="spellEnd"/>
      <w:r>
        <w:rPr>
          <w:lang w:val="de-DE"/>
        </w:rPr>
        <w:t>; das WLAN – le WiFi; gelten (</w:t>
      </w:r>
      <w:proofErr w:type="spellStart"/>
      <w:r>
        <w:rPr>
          <w:lang w:val="de-DE"/>
        </w:rPr>
        <w:t>i,a,o</w:t>
      </w:r>
      <w:proofErr w:type="spellEnd"/>
      <w:r>
        <w:rPr>
          <w:lang w:val="de-DE"/>
        </w:rPr>
        <w:t xml:space="preserve">) – </w:t>
      </w:r>
      <w:proofErr w:type="spellStart"/>
      <w:r>
        <w:rPr>
          <w:lang w:val="de-DE"/>
        </w:rPr>
        <w:t>être</w:t>
      </w:r>
      <w:proofErr w:type="spellEnd"/>
      <w:r>
        <w:rPr>
          <w:lang w:val="de-DE"/>
        </w:rPr>
        <w:t xml:space="preserve"> valable; </w:t>
      </w:r>
      <w:r w:rsidRPr="00117E01">
        <w:rPr>
          <w:lang w:val="de-DE"/>
        </w:rPr>
        <w:t xml:space="preserve">der Verlauf – </w:t>
      </w:r>
      <w:proofErr w:type="spellStart"/>
      <w:r w:rsidRPr="00117E01">
        <w:rPr>
          <w:lang w:val="de-DE"/>
        </w:rPr>
        <w:t>l’historique</w:t>
      </w:r>
      <w:proofErr w:type="spellEnd"/>
      <w:r>
        <w:rPr>
          <w:lang w:val="de-DE"/>
        </w:rPr>
        <w:t>; das Verhalten (</w:t>
      </w:r>
      <w:r>
        <w:rPr>
          <w:rFonts w:cstheme="minorHAnsi"/>
          <w:lang w:val="de-DE"/>
        </w:rPr>
        <w:t>Ø</w:t>
      </w:r>
      <w:r>
        <w:rPr>
          <w:lang w:val="de-DE"/>
        </w:rPr>
        <w:t xml:space="preserve">) – le </w:t>
      </w:r>
      <w:proofErr w:type="spellStart"/>
      <w:r>
        <w:rPr>
          <w:lang w:val="de-DE"/>
        </w:rPr>
        <w:t>comportement</w:t>
      </w:r>
      <w:proofErr w:type="spellEnd"/>
      <w:r>
        <w:rPr>
          <w:lang w:val="de-DE"/>
        </w:rPr>
        <w:t xml:space="preserve">; regelmäßig – </w:t>
      </w:r>
      <w:proofErr w:type="spellStart"/>
      <w:r>
        <w:rPr>
          <w:lang w:val="de-DE"/>
        </w:rPr>
        <w:t>régulièrement</w:t>
      </w:r>
      <w:proofErr w:type="spellEnd"/>
      <w:r>
        <w:rPr>
          <w:lang w:val="de-DE"/>
        </w:rPr>
        <w:t xml:space="preserve">; die Berechtigung (-en) – </w:t>
      </w:r>
      <w:proofErr w:type="spellStart"/>
      <w:r>
        <w:rPr>
          <w:lang w:val="de-DE"/>
        </w:rPr>
        <w:t>l’autorisation</w:t>
      </w:r>
      <w:proofErr w:type="spellEnd"/>
      <w:r>
        <w:rPr>
          <w:lang w:val="de-DE"/>
        </w:rPr>
        <w:t xml:space="preserve">; </w:t>
      </w:r>
      <w:r w:rsidRPr="00117E01">
        <w:rPr>
          <w:lang w:val="de-DE"/>
        </w:rPr>
        <w:t xml:space="preserve">der Benutzer – </w:t>
      </w:r>
      <w:proofErr w:type="spellStart"/>
      <w:r w:rsidRPr="00117E01">
        <w:rPr>
          <w:lang w:val="de-DE"/>
        </w:rPr>
        <w:t>l’utilisateur</w:t>
      </w:r>
      <w:proofErr w:type="spellEnd"/>
      <w:r>
        <w:rPr>
          <w:lang w:val="de-DE"/>
        </w:rPr>
        <w:t xml:space="preserve">; die Werbung (-en) – la </w:t>
      </w:r>
      <w:proofErr w:type="spellStart"/>
      <w:r>
        <w:rPr>
          <w:lang w:val="de-DE"/>
        </w:rPr>
        <w:t>publicité</w:t>
      </w:r>
      <w:proofErr w:type="spellEnd"/>
    </w:p>
    <w:p w14:paraId="63A50F1A" w14:textId="77B689C0" w:rsidR="006E5767" w:rsidRPr="00117E01" w:rsidRDefault="006E5767" w:rsidP="00BF1448">
      <w:pPr>
        <w:rPr>
          <w:lang w:val="de-DE"/>
        </w:rPr>
      </w:pPr>
    </w:p>
    <w:p w14:paraId="4E41361B" w14:textId="53F859E0" w:rsidR="006E5767" w:rsidRPr="00117E01" w:rsidRDefault="00C87236" w:rsidP="00BF1448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368A96" wp14:editId="0E0549F7">
            <wp:simplePos x="0" y="0"/>
            <wp:positionH relativeFrom="column">
              <wp:posOffset>2903855</wp:posOffset>
            </wp:positionH>
            <wp:positionV relativeFrom="paragraph">
              <wp:posOffset>218668</wp:posOffset>
            </wp:positionV>
            <wp:extent cx="3161499" cy="2025422"/>
            <wp:effectExtent l="0" t="0" r="1270" b="0"/>
            <wp:wrapNone/>
            <wp:docPr id="4" name="Grafik 4" descr="Google célèbre les Jeux olympiques avec un doodle intera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Google célèbre les Jeux olympiques avec un doodle interac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20" cy="202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58599" w14:textId="7C1829DE" w:rsidR="00232A31" w:rsidRPr="00117E01" w:rsidRDefault="00232A31" w:rsidP="00BF1448">
      <w:pPr>
        <w:rPr>
          <w:lang w:val="de-DE"/>
        </w:rPr>
      </w:pPr>
      <w:r w:rsidRPr="00117E01">
        <w:rPr>
          <w:noProof/>
          <w:lang w:val="de-DE"/>
        </w:rPr>
        <w:drawing>
          <wp:inline distT="0" distB="0" distL="0" distR="0" wp14:anchorId="3DF6F8B2" wp14:editId="422E1239">
            <wp:extent cx="2667000" cy="1492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059D" w14:textId="460B141F" w:rsidR="003E255C" w:rsidRPr="00117E01" w:rsidRDefault="00C87236" w:rsidP="00BF1448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0DD373" wp14:editId="4422F36D">
            <wp:simplePos x="0" y="0"/>
            <wp:positionH relativeFrom="column">
              <wp:posOffset>2203945</wp:posOffset>
            </wp:positionH>
            <wp:positionV relativeFrom="paragraph">
              <wp:posOffset>2038985</wp:posOffset>
            </wp:positionV>
            <wp:extent cx="3679048" cy="2069465"/>
            <wp:effectExtent l="0" t="0" r="0" b="6985"/>
            <wp:wrapNone/>
            <wp:docPr id="5" name="Grafik 5" descr="Microsoft : la Maison Blanche met en garde contre une &amp;quot;réelle menace&amp;quot; de  pirater le géant de l&amp;#39;électronique - BBC News Af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Microsoft : la Maison Blanche met en garde contre une &amp;quot;réelle menace&amp;quot; de  pirater le géant de l&amp;#39;électronique - BBC News Afriq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94" cy="207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55C" w:rsidRPr="00117E01">
        <w:rPr>
          <w:noProof/>
          <w:lang w:val="de-DE"/>
        </w:rPr>
        <w:drawing>
          <wp:inline distT="0" distB="0" distL="0" distR="0" wp14:anchorId="59E4F218" wp14:editId="02CE6E76">
            <wp:extent cx="2952750" cy="1555750"/>
            <wp:effectExtent l="0" t="0" r="0" b="6350"/>
            <wp:docPr id="2" name="Grafik 2" descr="C:\Users\wasgu\AppData\Local\Microsoft\Windows\INetCache\Content.MSO\4531A1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sgu\AppData\Local\Microsoft\Windows\INetCache\Content.MSO\4531A19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55C" w:rsidRPr="00117E01">
        <w:rPr>
          <w:lang w:val="de-DE"/>
        </w:rPr>
        <w:t xml:space="preserve"> </w:t>
      </w:r>
      <w:r w:rsidR="003E255C" w:rsidRPr="00117E01">
        <w:rPr>
          <w:noProof/>
          <w:lang w:val="de-DE"/>
        </w:rPr>
        <w:drawing>
          <wp:inline distT="0" distB="0" distL="0" distR="0" wp14:anchorId="0DF1A367" wp14:editId="0A167027">
            <wp:extent cx="2146300" cy="2146300"/>
            <wp:effectExtent l="0" t="0" r="6350" b="6350"/>
            <wp:docPr id="3" name="Grafik 3" descr="C:\Users\wasgu\AppData\Local\Microsoft\Windows\INetCache\Content.MSO\F9DD87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sgu\AppData\Local\Microsoft\Windows\INetCache\Content.MSO\F9DD877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395E" w14:textId="4FEA17C6" w:rsidR="003E255C" w:rsidRPr="00117E01" w:rsidRDefault="003E255C" w:rsidP="00BF1448">
      <w:pPr>
        <w:rPr>
          <w:lang w:val="de-DE"/>
        </w:rPr>
      </w:pPr>
    </w:p>
    <w:sectPr w:rsidR="003E255C" w:rsidRPr="00117E01" w:rsidSect="0089786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368D2"/>
    <w:multiLevelType w:val="hybridMultilevel"/>
    <w:tmpl w:val="2A72BD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48"/>
    <w:rsid w:val="00117E01"/>
    <w:rsid w:val="00232A31"/>
    <w:rsid w:val="00241060"/>
    <w:rsid w:val="003917C2"/>
    <w:rsid w:val="003951E2"/>
    <w:rsid w:val="003E255C"/>
    <w:rsid w:val="00421671"/>
    <w:rsid w:val="006E5767"/>
    <w:rsid w:val="007F60C2"/>
    <w:rsid w:val="0089786F"/>
    <w:rsid w:val="008F1831"/>
    <w:rsid w:val="009103C2"/>
    <w:rsid w:val="00A509BE"/>
    <w:rsid w:val="00BF1448"/>
    <w:rsid w:val="00C87236"/>
    <w:rsid w:val="00C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0C34"/>
  <w15:chartTrackingRefBased/>
  <w15:docId w15:val="{6730D6FC-4A67-4EC1-8B42-0A7D4A5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2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2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44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E25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E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rodeligne">
    <w:name w:val="line number"/>
    <w:basedOn w:val="Policepardfaut"/>
    <w:uiPriority w:val="99"/>
    <w:semiHidden/>
    <w:unhideWhenUsed/>
    <w:rsid w:val="0089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schurlz</dc:creator>
  <cp:keywords/>
  <dc:description/>
  <cp:lastModifiedBy>SCHIFFLEITHNER GEORG</cp:lastModifiedBy>
  <cp:revision>8</cp:revision>
  <cp:lastPrinted>2025-01-06T11:14:00Z</cp:lastPrinted>
  <dcterms:created xsi:type="dcterms:W3CDTF">2019-11-19T11:11:00Z</dcterms:created>
  <dcterms:modified xsi:type="dcterms:W3CDTF">2025-01-06T11:14:00Z</dcterms:modified>
</cp:coreProperties>
</file>