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F833B" w14:textId="243780FE" w:rsidR="0061548E" w:rsidRPr="00001185" w:rsidRDefault="00001185">
      <w:pPr>
        <w:rPr>
          <w:rStyle w:val="c2"/>
          <w:rFonts w:ascii="Arial" w:hAnsi="Arial" w:cs="Arial"/>
          <w:color w:val="000000"/>
          <w:sz w:val="28"/>
          <w:szCs w:val="28"/>
        </w:rPr>
      </w:pPr>
      <w:r w:rsidRPr="00001185">
        <w:rPr>
          <w:rStyle w:val="c2"/>
          <w:rFonts w:ascii="Arial" w:hAnsi="Arial" w:cs="Arial"/>
          <w:color w:val="000000"/>
          <w:sz w:val="28"/>
          <w:szCs w:val="28"/>
        </w:rPr>
        <w:t>Сюжетно-ролевая игра — это основной вид игры ребенка дошкольного возраста.</w:t>
      </w:r>
      <w:r w:rsidRPr="00001185">
        <w:rPr>
          <w:rFonts w:ascii="Arial" w:hAnsi="Arial" w:cs="Arial"/>
          <w:color w:val="000000"/>
          <w:sz w:val="28"/>
          <w:szCs w:val="28"/>
        </w:rPr>
        <w:t xml:space="preserve"> </w:t>
      </w:r>
      <w:r w:rsidRPr="00001185">
        <w:rPr>
          <w:rStyle w:val="c2"/>
          <w:rFonts w:ascii="Arial" w:hAnsi="Arial" w:cs="Arial"/>
          <w:color w:val="000000"/>
          <w:sz w:val="28"/>
          <w:szCs w:val="28"/>
        </w:rPr>
        <w:t xml:space="preserve">Характеризуя ее, С. Л. Рубинштейн подчеркнул, что эта игра есть наиболее спонтанное проявление ребенка и вместе с тем она строится на взаимодействии ребенка с взрослыми. </w:t>
      </w:r>
    </w:p>
    <w:p w14:paraId="005C50F1" w14:textId="5BC60B45" w:rsidR="00001185" w:rsidRDefault="00001185">
      <w:pPr>
        <w:rPr>
          <w:rFonts w:ascii="Arial" w:hAnsi="Arial" w:cs="Arial"/>
          <w:sz w:val="28"/>
          <w:szCs w:val="28"/>
        </w:rPr>
      </w:pPr>
      <w:r w:rsidRPr="00001185">
        <w:rPr>
          <w:rFonts w:ascii="Arial" w:hAnsi="Arial" w:cs="Arial"/>
          <w:sz w:val="28"/>
          <w:szCs w:val="28"/>
        </w:rPr>
        <w:t>Игра – один из тех видов деятельности, которые используются взрослыми в целях воспитания дошкольников, обучения их различным действиям с предметами, способами и средствами общения. В игре ребенок развивается как личность, у него формируются те стороны психики, от которых впоследствии будут зависеть его учебной и трудовой деятельности, его отношения к людям. Из всех детских игр особое место занимает сюжетно – ролевая игра – деятельность, в которой дети берут на себя роли взрослых или каких – либо сказочных персонажей и от имени этих ролей проигрывают воображаемые сюжеты</w:t>
      </w:r>
      <w:r w:rsidRPr="00001185">
        <w:rPr>
          <w:rFonts w:ascii="Arial" w:hAnsi="Arial" w:cs="Arial"/>
          <w:sz w:val="28"/>
          <w:szCs w:val="28"/>
        </w:rPr>
        <w:t>.</w:t>
      </w:r>
      <w:r w:rsidRPr="00001185">
        <w:t xml:space="preserve"> </w:t>
      </w:r>
      <w:r w:rsidRPr="00001185">
        <w:rPr>
          <w:rFonts w:ascii="Arial" w:hAnsi="Arial" w:cs="Arial"/>
          <w:sz w:val="28"/>
          <w:szCs w:val="28"/>
        </w:rPr>
        <w:t>С</w:t>
      </w:r>
      <w:r w:rsidRPr="00001185">
        <w:rPr>
          <w:rFonts w:ascii="Arial" w:hAnsi="Arial" w:cs="Arial"/>
          <w:sz w:val="28"/>
          <w:szCs w:val="28"/>
        </w:rPr>
        <w:t>южетно – ролевая игра – это школа произвольного поведения. Именно в этой игре ребенок начинает подчинять свои действия правилам и вести себя так, как принято, как положено в обществе.</w:t>
      </w:r>
    </w:p>
    <w:p w14:paraId="57AB2E1B" w14:textId="14D291D1" w:rsidR="00001185" w:rsidRDefault="00001185">
      <w:pPr>
        <w:rPr>
          <w:rFonts w:ascii="Arial" w:hAnsi="Arial" w:cs="Arial"/>
          <w:sz w:val="28"/>
          <w:szCs w:val="28"/>
        </w:rPr>
      </w:pPr>
      <w:r w:rsidRPr="00001185">
        <w:rPr>
          <w:rFonts w:ascii="Arial" w:hAnsi="Arial" w:cs="Arial"/>
          <w:sz w:val="28"/>
          <w:szCs w:val="28"/>
        </w:rPr>
        <w:t xml:space="preserve">Основной особенностью сюжетно – ролевой игры является наличие в ней воображаемой ситуации. Воображаемая ситуация складывается из сюжета и ролей. Сюжет игры – это сфера действительности, которая воспроизводится детьми, отражение определенных действий, событий из жизни и деятельности </w:t>
      </w:r>
      <w:r w:rsidRPr="00001185">
        <w:rPr>
          <w:rFonts w:ascii="Arial" w:hAnsi="Arial" w:cs="Arial"/>
          <w:sz w:val="28"/>
          <w:szCs w:val="28"/>
        </w:rPr>
        <w:t xml:space="preserve">и </w:t>
      </w:r>
      <w:r w:rsidRPr="00001185">
        <w:rPr>
          <w:rFonts w:ascii="Arial" w:hAnsi="Arial" w:cs="Arial"/>
          <w:sz w:val="28"/>
          <w:szCs w:val="28"/>
        </w:rPr>
        <w:t xml:space="preserve">окружающих. В сюжете раскрывается содержание игры – </w:t>
      </w:r>
      <w:proofErr w:type="gramStart"/>
      <w:r w:rsidRPr="00001185">
        <w:rPr>
          <w:rFonts w:ascii="Arial" w:hAnsi="Arial" w:cs="Arial"/>
          <w:sz w:val="28"/>
          <w:szCs w:val="28"/>
        </w:rPr>
        <w:t>то</w:t>
      </w:r>
      <w:proofErr w:type="gramEnd"/>
      <w:r w:rsidRPr="00001185">
        <w:rPr>
          <w:rFonts w:ascii="Arial" w:hAnsi="Arial" w:cs="Arial"/>
          <w:sz w:val="28"/>
          <w:szCs w:val="28"/>
        </w:rPr>
        <w:t xml:space="preserve"> что, воспроизводится ребенком в качестве центрального и характерного момента деятельности</w:t>
      </w:r>
      <w:r w:rsidRPr="00001185">
        <w:rPr>
          <w:rFonts w:ascii="Arial" w:hAnsi="Arial" w:cs="Arial"/>
          <w:sz w:val="28"/>
          <w:szCs w:val="28"/>
        </w:rPr>
        <w:t xml:space="preserve"> </w:t>
      </w:r>
      <w:r w:rsidRPr="00001185">
        <w:rPr>
          <w:rFonts w:ascii="Arial" w:hAnsi="Arial" w:cs="Arial"/>
          <w:sz w:val="28"/>
          <w:szCs w:val="28"/>
        </w:rPr>
        <w:t>отношений между взрослыми в их бытовой, трудовой и общественной деятельности. Роль – игровая позиция, ребенок отожествляет себя с каким – либо персонажем сюжета и действует в соответствии с представлениями о данном персонаже. Роль является основным стержнем сюжетно – ролевой игры, выражается в действиях, речи, мимике, пантомиме. Основной источник, питающий сюжетно-ролевую игру ребенка-это окружающий его мир, жизнь и деятельность взрослых и сверстников</w:t>
      </w:r>
      <w:r>
        <w:rPr>
          <w:rFonts w:ascii="Arial" w:hAnsi="Arial" w:cs="Arial"/>
          <w:sz w:val="28"/>
          <w:szCs w:val="28"/>
        </w:rPr>
        <w:t>.</w:t>
      </w:r>
    </w:p>
    <w:p w14:paraId="32C48A3F" w14:textId="77777777" w:rsidR="007B077E" w:rsidRDefault="003450A5">
      <w:pPr>
        <w:rPr>
          <w:rFonts w:ascii="Arial" w:hAnsi="Arial" w:cs="Arial"/>
          <w:sz w:val="28"/>
          <w:szCs w:val="28"/>
        </w:rPr>
      </w:pPr>
      <w:r w:rsidRPr="003450A5">
        <w:rPr>
          <w:rFonts w:ascii="Arial" w:hAnsi="Arial" w:cs="Arial"/>
          <w:sz w:val="28"/>
          <w:szCs w:val="28"/>
        </w:rPr>
        <w:t xml:space="preserve">Этапы формирования сюжетно – ролевой игры. </w:t>
      </w:r>
    </w:p>
    <w:p w14:paraId="6D30CB0D" w14:textId="38F854C0" w:rsidR="003450A5" w:rsidRDefault="003450A5">
      <w:pPr>
        <w:rPr>
          <w:rFonts w:ascii="Arial" w:hAnsi="Arial" w:cs="Arial"/>
          <w:sz w:val="28"/>
          <w:szCs w:val="28"/>
        </w:rPr>
      </w:pPr>
      <w:r w:rsidRPr="003450A5">
        <w:rPr>
          <w:rFonts w:ascii="Arial" w:hAnsi="Arial" w:cs="Arial"/>
          <w:sz w:val="28"/>
          <w:szCs w:val="28"/>
        </w:rPr>
        <w:t>На первом этапе (1,5 – 3 года) педагог стимулирует ребенка к осуществлению условных действий с предметами. На втором этапе (3 года – 5 лет) формирует у детей умение принимать роль, переходить в игре от одной роли к другой. Наиболее успешно это можно осуществить, если строить совместную игру с детьми в виде цепочки ролевых диалогов между участниками, смещая внимание детей с условных действий с предметами на ролевую речь. На третьем этапе (5-7 лет) дети должны овладеть умением придумывать разнообразные сюжеты игр. Для этого воспитатель может развернуть совместную с детьми игру – придумывание, протекающую в чисто речевом плане, основное содержание которой – придумывание новых сюжетов, которые включают в себя разнообразные события</w:t>
      </w:r>
      <w:r w:rsidRPr="003450A5">
        <w:rPr>
          <w:rFonts w:ascii="Arial" w:hAnsi="Arial" w:cs="Arial"/>
          <w:sz w:val="28"/>
          <w:szCs w:val="28"/>
        </w:rPr>
        <w:t>.</w:t>
      </w:r>
    </w:p>
    <w:p w14:paraId="29D816A1" w14:textId="1B0A63D0" w:rsidR="007B077E" w:rsidRPr="008A183A" w:rsidRDefault="007B077E">
      <w:pPr>
        <w:rPr>
          <w:rFonts w:ascii="Arial" w:hAnsi="Arial" w:cs="Arial"/>
          <w:sz w:val="28"/>
          <w:szCs w:val="28"/>
        </w:rPr>
      </w:pPr>
      <w:r w:rsidRPr="008A183A">
        <w:rPr>
          <w:rFonts w:ascii="Arial" w:hAnsi="Arial" w:cs="Arial"/>
          <w:sz w:val="28"/>
          <w:szCs w:val="28"/>
        </w:rPr>
        <w:t>Структура сюжетно – ролевой игры:</w:t>
      </w:r>
    </w:p>
    <w:p w14:paraId="44C98054" w14:textId="77777777" w:rsidR="007B077E" w:rsidRPr="008A183A" w:rsidRDefault="007B077E">
      <w:pPr>
        <w:rPr>
          <w:rFonts w:ascii="Arial" w:hAnsi="Arial" w:cs="Arial"/>
          <w:sz w:val="28"/>
          <w:szCs w:val="28"/>
        </w:rPr>
      </w:pPr>
      <w:r w:rsidRPr="008A183A">
        <w:rPr>
          <w:rFonts w:ascii="Arial" w:hAnsi="Arial" w:cs="Arial"/>
          <w:sz w:val="28"/>
          <w:szCs w:val="28"/>
        </w:rPr>
        <w:t>1. Выбор игры. Определяется конкретной воспитательной задачей.</w:t>
      </w:r>
    </w:p>
    <w:p w14:paraId="660D60E2" w14:textId="2A4AAB33" w:rsidR="007B077E" w:rsidRPr="008A183A" w:rsidRDefault="007B077E">
      <w:pPr>
        <w:rPr>
          <w:rFonts w:ascii="Arial" w:hAnsi="Arial" w:cs="Arial"/>
          <w:sz w:val="28"/>
          <w:szCs w:val="28"/>
        </w:rPr>
      </w:pPr>
      <w:r w:rsidRPr="008A183A">
        <w:rPr>
          <w:rFonts w:ascii="Arial" w:hAnsi="Arial" w:cs="Arial"/>
          <w:sz w:val="28"/>
          <w:szCs w:val="28"/>
        </w:rPr>
        <w:lastRenderedPageBreak/>
        <w:t xml:space="preserve"> 2. Педагогическая разработка плана игры</w:t>
      </w:r>
      <w:r w:rsidRPr="008A183A">
        <w:rPr>
          <w:rFonts w:ascii="Arial" w:hAnsi="Arial" w:cs="Arial"/>
          <w:sz w:val="28"/>
          <w:szCs w:val="28"/>
        </w:rPr>
        <w:t xml:space="preserve">. Педагогу необходимо </w:t>
      </w:r>
      <w:r w:rsidRPr="008A183A">
        <w:rPr>
          <w:rFonts w:ascii="Arial" w:hAnsi="Arial" w:cs="Arial"/>
          <w:sz w:val="28"/>
          <w:szCs w:val="28"/>
        </w:rPr>
        <w:t>стремиться к максимальному насыщению её игровым содержанием, способным увлечь ребенка.</w:t>
      </w:r>
      <w:r w:rsidRPr="008A183A">
        <w:rPr>
          <w:rFonts w:ascii="Arial" w:hAnsi="Arial" w:cs="Arial"/>
          <w:sz w:val="28"/>
          <w:szCs w:val="28"/>
        </w:rPr>
        <w:t xml:space="preserve"> В</w:t>
      </w:r>
      <w:r w:rsidRPr="008A183A">
        <w:rPr>
          <w:rFonts w:ascii="Arial" w:hAnsi="Arial" w:cs="Arial"/>
          <w:sz w:val="28"/>
          <w:szCs w:val="28"/>
        </w:rPr>
        <w:t xml:space="preserve">ажно определить предполагаемые роли и </w:t>
      </w:r>
      <w:proofErr w:type="gramStart"/>
      <w:r w:rsidRPr="008A183A">
        <w:rPr>
          <w:rFonts w:ascii="Arial" w:hAnsi="Arial" w:cs="Arial"/>
          <w:sz w:val="28"/>
          <w:szCs w:val="28"/>
        </w:rPr>
        <w:t>средства игровой организации</w:t>
      </w:r>
      <w:proofErr w:type="gramEnd"/>
      <w:r w:rsidRPr="008A183A">
        <w:rPr>
          <w:rFonts w:ascii="Arial" w:hAnsi="Arial" w:cs="Arial"/>
          <w:sz w:val="28"/>
          <w:szCs w:val="28"/>
        </w:rPr>
        <w:t xml:space="preserve"> которые бы способствовали выполнению намеченных воспитательных задач.</w:t>
      </w:r>
    </w:p>
    <w:p w14:paraId="6F5B7471" w14:textId="77777777" w:rsidR="007B077E" w:rsidRPr="008A183A" w:rsidRDefault="007B077E">
      <w:pPr>
        <w:rPr>
          <w:rFonts w:ascii="Arial" w:hAnsi="Arial" w:cs="Arial"/>
          <w:sz w:val="28"/>
          <w:szCs w:val="28"/>
        </w:rPr>
      </w:pPr>
      <w:r w:rsidRPr="008A183A">
        <w:rPr>
          <w:rFonts w:ascii="Arial" w:hAnsi="Arial" w:cs="Arial"/>
          <w:sz w:val="28"/>
          <w:szCs w:val="28"/>
        </w:rPr>
        <w:t xml:space="preserve"> 3. Ознакомление детей с планом игры и совместная его доработка.</w:t>
      </w:r>
      <w:r w:rsidRPr="008A183A">
        <w:rPr>
          <w:rFonts w:ascii="Arial" w:hAnsi="Arial" w:cs="Arial"/>
          <w:sz w:val="28"/>
          <w:szCs w:val="28"/>
        </w:rPr>
        <w:t xml:space="preserve"> Воспитателю необходимо </w:t>
      </w:r>
      <w:r w:rsidRPr="008A183A">
        <w:rPr>
          <w:rFonts w:ascii="Arial" w:hAnsi="Arial" w:cs="Arial"/>
          <w:sz w:val="28"/>
          <w:szCs w:val="28"/>
        </w:rPr>
        <w:t>как можно больше привлекать детей к обсуждению плана игры, к разработке содержания ролевых действий.</w:t>
      </w:r>
    </w:p>
    <w:p w14:paraId="7967C429" w14:textId="77777777" w:rsidR="007B077E" w:rsidRPr="008A183A" w:rsidRDefault="007B077E">
      <w:pPr>
        <w:rPr>
          <w:rFonts w:ascii="Arial" w:hAnsi="Arial" w:cs="Arial"/>
          <w:sz w:val="28"/>
          <w:szCs w:val="28"/>
        </w:rPr>
      </w:pPr>
      <w:r w:rsidRPr="008A183A">
        <w:rPr>
          <w:rFonts w:ascii="Arial" w:hAnsi="Arial" w:cs="Arial"/>
          <w:sz w:val="28"/>
          <w:szCs w:val="28"/>
        </w:rPr>
        <w:t xml:space="preserve"> 4. Создание воображаемой ситуации.</w:t>
      </w:r>
      <w:r w:rsidRPr="008A183A">
        <w:rPr>
          <w:rFonts w:ascii="Arial" w:hAnsi="Arial" w:cs="Arial"/>
          <w:sz w:val="28"/>
          <w:szCs w:val="28"/>
        </w:rPr>
        <w:t xml:space="preserve"> На этом этапе происходит</w:t>
      </w:r>
      <w:r w:rsidRPr="008A183A">
        <w:rPr>
          <w:rFonts w:ascii="Arial" w:hAnsi="Arial" w:cs="Arial"/>
          <w:sz w:val="28"/>
          <w:szCs w:val="28"/>
        </w:rPr>
        <w:t xml:space="preserve"> наделени</w:t>
      </w:r>
      <w:r w:rsidRPr="008A183A">
        <w:rPr>
          <w:rFonts w:ascii="Arial" w:hAnsi="Arial" w:cs="Arial"/>
          <w:sz w:val="28"/>
          <w:szCs w:val="28"/>
        </w:rPr>
        <w:t>е</w:t>
      </w:r>
      <w:r w:rsidRPr="008A183A">
        <w:rPr>
          <w:rFonts w:ascii="Arial" w:hAnsi="Arial" w:cs="Arial"/>
          <w:sz w:val="28"/>
          <w:szCs w:val="28"/>
        </w:rPr>
        <w:t xml:space="preserve"> окружающих предметов переносными значениями: стулья – поезд, кустарники – граница, бревно – корабль и т.п.</w:t>
      </w:r>
      <w:r w:rsidRPr="008A183A">
        <w:rPr>
          <w:rFonts w:ascii="Arial" w:hAnsi="Arial" w:cs="Arial"/>
          <w:sz w:val="28"/>
          <w:szCs w:val="28"/>
        </w:rPr>
        <w:t xml:space="preserve"> Это </w:t>
      </w:r>
      <w:r w:rsidRPr="008A183A">
        <w:rPr>
          <w:rFonts w:ascii="Arial" w:hAnsi="Arial" w:cs="Arial"/>
          <w:sz w:val="28"/>
          <w:szCs w:val="28"/>
        </w:rPr>
        <w:t xml:space="preserve">важнейшая основа начала творческой сюжетно – ролевой игры. </w:t>
      </w:r>
    </w:p>
    <w:p w14:paraId="79888E8B" w14:textId="2D1062D8" w:rsidR="007B077E" w:rsidRPr="008A183A" w:rsidRDefault="007B077E">
      <w:pPr>
        <w:rPr>
          <w:rFonts w:ascii="Arial" w:hAnsi="Arial" w:cs="Arial"/>
          <w:sz w:val="28"/>
          <w:szCs w:val="28"/>
        </w:rPr>
      </w:pPr>
      <w:r w:rsidRPr="008A183A">
        <w:rPr>
          <w:rFonts w:ascii="Arial" w:hAnsi="Arial" w:cs="Arial"/>
          <w:sz w:val="28"/>
          <w:szCs w:val="28"/>
        </w:rPr>
        <w:t xml:space="preserve">5. Распределение ролей. Педагог </w:t>
      </w:r>
      <w:r w:rsidRPr="008A183A">
        <w:rPr>
          <w:rFonts w:ascii="Arial" w:hAnsi="Arial" w:cs="Arial"/>
          <w:sz w:val="28"/>
          <w:szCs w:val="28"/>
        </w:rPr>
        <w:t>старается дать каждому участнику игры</w:t>
      </w:r>
      <w:r w:rsidRPr="008A183A">
        <w:rPr>
          <w:rFonts w:ascii="Arial" w:hAnsi="Arial" w:cs="Arial"/>
          <w:sz w:val="28"/>
          <w:szCs w:val="28"/>
        </w:rPr>
        <w:t xml:space="preserve"> желаемую роль,</w:t>
      </w:r>
      <w:r w:rsidRPr="008A183A">
        <w:rPr>
          <w:rFonts w:ascii="Arial" w:hAnsi="Arial" w:cs="Arial"/>
          <w:sz w:val="28"/>
          <w:szCs w:val="28"/>
        </w:rPr>
        <w:t xml:space="preserve"> </w:t>
      </w:r>
      <w:r w:rsidRPr="008A183A">
        <w:rPr>
          <w:rFonts w:ascii="Arial" w:hAnsi="Arial" w:cs="Arial"/>
          <w:sz w:val="28"/>
          <w:szCs w:val="28"/>
        </w:rPr>
        <w:t>ищет возможности для утверждения положения ребенка в коллективе через игровую роль.</w:t>
      </w:r>
    </w:p>
    <w:p w14:paraId="68ACB622" w14:textId="66A67D2D" w:rsidR="007B077E" w:rsidRPr="008A183A" w:rsidRDefault="007B077E">
      <w:pPr>
        <w:rPr>
          <w:rFonts w:ascii="Arial" w:hAnsi="Arial" w:cs="Arial"/>
          <w:sz w:val="28"/>
          <w:szCs w:val="28"/>
        </w:rPr>
      </w:pPr>
      <w:r w:rsidRPr="008A183A">
        <w:rPr>
          <w:rFonts w:ascii="Arial" w:hAnsi="Arial" w:cs="Arial"/>
          <w:sz w:val="28"/>
          <w:szCs w:val="28"/>
        </w:rPr>
        <w:t xml:space="preserve">6. Начало игры. </w:t>
      </w:r>
      <w:r w:rsidRPr="008A183A">
        <w:rPr>
          <w:rFonts w:ascii="Arial" w:hAnsi="Arial" w:cs="Arial"/>
          <w:sz w:val="28"/>
          <w:szCs w:val="28"/>
        </w:rPr>
        <w:t>В</w:t>
      </w:r>
      <w:r w:rsidRPr="008A183A">
        <w:rPr>
          <w:rFonts w:ascii="Arial" w:hAnsi="Arial" w:cs="Arial"/>
          <w:sz w:val="28"/>
          <w:szCs w:val="28"/>
        </w:rPr>
        <w:t xml:space="preserve"> начале игры главные роли распределяют между активными детьми с хорошо развитым творческим воображением. Это позволяет задать тон, показать ребятам образец интересного ролевого поведения</w:t>
      </w:r>
      <w:r w:rsidRPr="008A183A">
        <w:rPr>
          <w:rFonts w:ascii="Arial" w:hAnsi="Arial" w:cs="Arial"/>
          <w:sz w:val="28"/>
          <w:szCs w:val="28"/>
        </w:rPr>
        <w:t>.</w:t>
      </w:r>
    </w:p>
    <w:p w14:paraId="1C1D22FB" w14:textId="7A31635E" w:rsidR="007B077E" w:rsidRPr="008A183A" w:rsidRDefault="007B077E">
      <w:pPr>
        <w:rPr>
          <w:rFonts w:ascii="Arial" w:hAnsi="Arial" w:cs="Arial"/>
          <w:sz w:val="28"/>
          <w:szCs w:val="28"/>
        </w:rPr>
      </w:pPr>
      <w:r w:rsidRPr="008A183A">
        <w:rPr>
          <w:rFonts w:ascii="Arial" w:hAnsi="Arial" w:cs="Arial"/>
          <w:sz w:val="28"/>
          <w:szCs w:val="28"/>
        </w:rPr>
        <w:t>7. Сохранение игровой ситуации</w:t>
      </w:r>
      <w:r w:rsidRPr="008A183A">
        <w:rPr>
          <w:rFonts w:ascii="Arial" w:hAnsi="Arial" w:cs="Arial"/>
          <w:sz w:val="28"/>
          <w:szCs w:val="28"/>
        </w:rPr>
        <w:t xml:space="preserve"> состоит из некоторых условий:</w:t>
      </w:r>
    </w:p>
    <w:p w14:paraId="53BE05C8" w14:textId="153B4913" w:rsidR="007B077E" w:rsidRPr="008A183A" w:rsidRDefault="007B077E">
      <w:pPr>
        <w:rPr>
          <w:rFonts w:ascii="Arial" w:hAnsi="Arial" w:cs="Arial"/>
          <w:sz w:val="28"/>
          <w:szCs w:val="28"/>
        </w:rPr>
      </w:pPr>
      <w:r w:rsidRPr="008A183A">
        <w:rPr>
          <w:rFonts w:ascii="Arial" w:hAnsi="Arial" w:cs="Arial"/>
          <w:sz w:val="28"/>
          <w:szCs w:val="28"/>
        </w:rPr>
        <w:t>а) взрослый обязан задавать тон в обращении с играющими детьми, употребляя условную игровую терминологию</w:t>
      </w:r>
      <w:r w:rsidRPr="008A183A">
        <w:rPr>
          <w:rFonts w:ascii="Arial" w:hAnsi="Arial" w:cs="Arial"/>
          <w:sz w:val="28"/>
          <w:szCs w:val="28"/>
        </w:rPr>
        <w:t>;</w:t>
      </w:r>
    </w:p>
    <w:p w14:paraId="1E6F17F9" w14:textId="72396881" w:rsidR="007B077E" w:rsidRPr="008A183A" w:rsidRDefault="007B077E">
      <w:pPr>
        <w:rPr>
          <w:rFonts w:ascii="Arial" w:hAnsi="Arial" w:cs="Arial"/>
          <w:sz w:val="28"/>
          <w:szCs w:val="28"/>
        </w:rPr>
      </w:pPr>
      <w:r w:rsidRPr="008A183A">
        <w:rPr>
          <w:rFonts w:ascii="Arial" w:hAnsi="Arial" w:cs="Arial"/>
          <w:sz w:val="28"/>
          <w:szCs w:val="28"/>
        </w:rPr>
        <w:t>б) педагог должен стараться обыгрывать любое дело детского коллектива;</w:t>
      </w:r>
    </w:p>
    <w:p w14:paraId="1F6B1CC5" w14:textId="353FFFA9" w:rsidR="007B077E" w:rsidRPr="008A183A" w:rsidRDefault="007B077E">
      <w:pPr>
        <w:rPr>
          <w:rFonts w:ascii="Arial" w:hAnsi="Arial" w:cs="Arial"/>
          <w:sz w:val="28"/>
          <w:szCs w:val="28"/>
        </w:rPr>
      </w:pPr>
      <w:r w:rsidRPr="008A183A">
        <w:rPr>
          <w:rFonts w:ascii="Arial" w:hAnsi="Arial" w:cs="Arial"/>
          <w:sz w:val="28"/>
          <w:szCs w:val="28"/>
        </w:rPr>
        <w:t xml:space="preserve">в) все меры педагогического воздействия на детей – требования, поощрение, наказания - педагог должен осуществлять в игровом </w:t>
      </w:r>
      <w:proofErr w:type="gramStart"/>
      <w:r w:rsidRPr="008A183A">
        <w:rPr>
          <w:rFonts w:ascii="Arial" w:hAnsi="Arial" w:cs="Arial"/>
          <w:sz w:val="28"/>
          <w:szCs w:val="28"/>
        </w:rPr>
        <w:t>ключе</w:t>
      </w:r>
      <w:proofErr w:type="gramEnd"/>
      <w:r w:rsidRPr="008A183A">
        <w:rPr>
          <w:rFonts w:ascii="Arial" w:hAnsi="Arial" w:cs="Arial"/>
          <w:sz w:val="28"/>
          <w:szCs w:val="28"/>
        </w:rPr>
        <w:t xml:space="preserve"> не разрушая игровой ситуации;</w:t>
      </w:r>
    </w:p>
    <w:p w14:paraId="733FD22E" w14:textId="025F5E88" w:rsidR="007B077E" w:rsidRPr="008A183A" w:rsidRDefault="007B077E">
      <w:pPr>
        <w:rPr>
          <w:rFonts w:ascii="Arial" w:hAnsi="Arial" w:cs="Arial"/>
          <w:sz w:val="28"/>
          <w:szCs w:val="28"/>
        </w:rPr>
      </w:pPr>
      <w:r w:rsidRPr="008A183A">
        <w:rPr>
          <w:rFonts w:ascii="Arial" w:hAnsi="Arial" w:cs="Arial"/>
          <w:sz w:val="28"/>
          <w:szCs w:val="28"/>
        </w:rPr>
        <w:t>г</w:t>
      </w:r>
      <w:r w:rsidRPr="008A183A">
        <w:rPr>
          <w:rFonts w:ascii="Arial" w:hAnsi="Arial" w:cs="Arial"/>
          <w:sz w:val="28"/>
          <w:szCs w:val="28"/>
        </w:rPr>
        <w:t>) в процессе игры воспитатель может организовать коллективное соревнование между небольшими группами играющего коллектива.</w:t>
      </w:r>
    </w:p>
    <w:p w14:paraId="1FBA4812" w14:textId="14BBDD45" w:rsidR="007B077E" w:rsidRPr="008A183A" w:rsidRDefault="007B077E">
      <w:pPr>
        <w:rPr>
          <w:rFonts w:ascii="Arial" w:hAnsi="Arial" w:cs="Arial"/>
          <w:sz w:val="28"/>
          <w:szCs w:val="28"/>
        </w:rPr>
      </w:pPr>
      <w:r w:rsidRPr="008A183A">
        <w:rPr>
          <w:rFonts w:ascii="Arial" w:hAnsi="Arial" w:cs="Arial"/>
          <w:sz w:val="28"/>
          <w:szCs w:val="28"/>
        </w:rPr>
        <w:t>8. Завершение игры.</w:t>
      </w:r>
      <w:r w:rsidRPr="008A183A">
        <w:rPr>
          <w:rFonts w:ascii="Arial" w:hAnsi="Arial" w:cs="Arial"/>
          <w:sz w:val="28"/>
          <w:szCs w:val="28"/>
        </w:rPr>
        <w:t xml:space="preserve"> </w:t>
      </w:r>
      <w:r w:rsidRPr="008A183A">
        <w:rPr>
          <w:rFonts w:ascii="Arial" w:hAnsi="Arial" w:cs="Arial"/>
          <w:sz w:val="28"/>
          <w:szCs w:val="28"/>
        </w:rPr>
        <w:t>Необходимо позаботиться о таком окончании, игры которое вызвало бы у детей желание сохранить в жизни коллектива все лучшее, что принесла с собой игра</w:t>
      </w:r>
      <w:r w:rsidR="001F61E2" w:rsidRPr="008A183A">
        <w:rPr>
          <w:rFonts w:ascii="Arial" w:hAnsi="Arial" w:cs="Arial"/>
          <w:sz w:val="28"/>
          <w:szCs w:val="28"/>
        </w:rPr>
        <w:t>.</w:t>
      </w:r>
    </w:p>
    <w:p w14:paraId="60AA4913" w14:textId="5B868C63" w:rsidR="00001185" w:rsidRDefault="008A183A">
      <w:pPr>
        <w:rPr>
          <w:rFonts w:ascii="Arial" w:hAnsi="Arial" w:cs="Arial"/>
          <w:sz w:val="28"/>
          <w:szCs w:val="28"/>
        </w:rPr>
      </w:pPr>
      <w:r w:rsidRPr="008A183A">
        <w:rPr>
          <w:rFonts w:ascii="Arial" w:hAnsi="Arial" w:cs="Arial"/>
          <w:sz w:val="28"/>
          <w:szCs w:val="28"/>
        </w:rPr>
        <w:t xml:space="preserve">  </w:t>
      </w:r>
      <w:r w:rsidRPr="008A183A">
        <w:rPr>
          <w:rFonts w:ascii="Arial" w:hAnsi="Arial" w:cs="Arial"/>
          <w:sz w:val="28"/>
          <w:szCs w:val="28"/>
        </w:rPr>
        <w:t xml:space="preserve">Для того чтобы игра, возникнув, перешла на более высокий этап развития, необходимо ее грамотно организовать. Воспитатель должен знать особенности организации игры в детском коллективе. Это требует большого искусства, профессионального мастерства и любви к детям, основанного на знании педагогики и психологии игры. Термин «руководство игрой» обозначает в педагогической литературе по дошкольному воспитанию совокупность методов и приемов, направленных на организацию конкретных игр детей и овладение ими игровыми умениями. Руководство сюжетно – ролевыми играми детей дошкольного возраста предполагает, что педагог влияет на расширение </w:t>
      </w:r>
      <w:r w:rsidRPr="008A183A">
        <w:rPr>
          <w:rFonts w:ascii="Arial" w:hAnsi="Arial" w:cs="Arial"/>
          <w:sz w:val="28"/>
          <w:szCs w:val="28"/>
        </w:rPr>
        <w:lastRenderedPageBreak/>
        <w:t xml:space="preserve">тематики этих игр, обогащает содержание, способствует овладению детьми ролевым поведением. Педагогическое руководство бывает прямое и косвенное. Прямое педагогическое </w:t>
      </w:r>
      <w:proofErr w:type="gramStart"/>
      <w:r w:rsidRPr="008A183A">
        <w:rPr>
          <w:rFonts w:ascii="Arial" w:hAnsi="Arial" w:cs="Arial"/>
          <w:sz w:val="28"/>
          <w:szCs w:val="28"/>
        </w:rPr>
        <w:t>руководство-это</w:t>
      </w:r>
      <w:proofErr w:type="gramEnd"/>
      <w:r w:rsidRPr="008A183A">
        <w:rPr>
          <w:rFonts w:ascii="Arial" w:hAnsi="Arial" w:cs="Arial"/>
          <w:sz w:val="28"/>
          <w:szCs w:val="28"/>
        </w:rPr>
        <w:t xml:space="preserve"> когда педагог проводит организацию игровой деятельности по заданному замыслу, сюжету, ролям, в ходе, которой происходит либо выработка, либо тренировка игровых действий и обогащение игрового опыта между взрослым и ребенком, между детьми. Косвенное руководство </w:t>
      </w:r>
      <w:proofErr w:type="gramStart"/>
      <w:r w:rsidRPr="008A183A">
        <w:rPr>
          <w:rFonts w:ascii="Arial" w:hAnsi="Arial" w:cs="Arial"/>
          <w:sz w:val="28"/>
          <w:szCs w:val="28"/>
        </w:rPr>
        <w:t>- это</w:t>
      </w:r>
      <w:proofErr w:type="gramEnd"/>
      <w:r w:rsidRPr="008A183A">
        <w:rPr>
          <w:rFonts w:ascii="Arial" w:hAnsi="Arial" w:cs="Arial"/>
          <w:sz w:val="28"/>
          <w:szCs w:val="28"/>
        </w:rPr>
        <w:t xml:space="preserve"> когда педагог создает условия, способствующие возникновению, развертыванию и преобразованию игровой деятельности по инициативе детей с учетом обогащения игрового опыта между детьми.</w:t>
      </w:r>
    </w:p>
    <w:p w14:paraId="53C4A7E7" w14:textId="258A9A95" w:rsidR="00EC0FF2" w:rsidRDefault="00EC0FF2">
      <w:pPr>
        <w:rPr>
          <w:rFonts w:ascii="Arial" w:hAnsi="Arial" w:cs="Arial"/>
          <w:sz w:val="28"/>
          <w:szCs w:val="28"/>
        </w:rPr>
      </w:pPr>
      <w:r w:rsidRPr="00EB749D">
        <w:rPr>
          <w:rFonts w:ascii="Arial" w:hAnsi="Arial" w:cs="Arial"/>
          <w:sz w:val="28"/>
          <w:szCs w:val="28"/>
        </w:rPr>
        <w:t xml:space="preserve">  </w:t>
      </w:r>
      <w:r w:rsidRPr="00EB749D">
        <w:rPr>
          <w:rFonts w:ascii="Arial" w:hAnsi="Arial" w:cs="Arial"/>
          <w:sz w:val="28"/>
          <w:szCs w:val="28"/>
        </w:rPr>
        <w:t>Неизменными спутниками детских игр являются игрушки и другой игровой материал, поэтому при планировании сюжетно-ролевой игры нужно не только определить цель и разработать игровые действия, но и составить список оборудования для создания предметно-игровой среды. В группах обязательно должны быть всевозможные атрибуты для сюжетно-ролевых игр разного характера, иллюстративный материал для бесед, книги о профессиях, предметы, изготовленные для игры детьми совместно со взрослыми. Предметно-игровая среда должна быть организована так, чтобы дети могли участвовать во всем многообразии игр: сюжетно-ролевых, строительно</w:t>
      </w:r>
      <w:r w:rsidR="00EB749D">
        <w:rPr>
          <w:rFonts w:ascii="Arial" w:hAnsi="Arial" w:cs="Arial"/>
          <w:sz w:val="28"/>
          <w:szCs w:val="28"/>
        </w:rPr>
        <w:t>-</w:t>
      </w:r>
      <w:r w:rsidRPr="00EB749D">
        <w:rPr>
          <w:rFonts w:ascii="Arial" w:hAnsi="Arial" w:cs="Arial"/>
          <w:sz w:val="28"/>
          <w:szCs w:val="28"/>
        </w:rPr>
        <w:t>конструктивных, режиссерских, театральных, народных, хороводных и др. Это позволяет предоставить детям возможность самостоятельно находить новые повороты сюжета и игрового взаимодействия. Детей также надо привлекать к посильному участию в оснащении игровой среды. Например, совместно изготовить атрибуты для игр.</w:t>
      </w:r>
    </w:p>
    <w:p w14:paraId="4E673DDF" w14:textId="7EFF8EE3" w:rsidR="00EB749D" w:rsidRDefault="00EB749D">
      <w:pPr>
        <w:rPr>
          <w:rFonts w:ascii="Arial" w:hAnsi="Arial" w:cs="Arial"/>
          <w:sz w:val="28"/>
          <w:szCs w:val="28"/>
        </w:rPr>
      </w:pPr>
      <w:r>
        <w:t xml:space="preserve"> </w:t>
      </w:r>
      <w:r w:rsidRPr="00EB749D">
        <w:rPr>
          <w:rFonts w:ascii="Arial" w:hAnsi="Arial" w:cs="Arial"/>
          <w:sz w:val="28"/>
          <w:szCs w:val="28"/>
        </w:rPr>
        <w:t xml:space="preserve">Таким образом, </w:t>
      </w:r>
      <w:r w:rsidRPr="00EB749D">
        <w:rPr>
          <w:rFonts w:ascii="Arial" w:hAnsi="Arial" w:cs="Arial"/>
          <w:sz w:val="28"/>
          <w:szCs w:val="28"/>
        </w:rPr>
        <w:t xml:space="preserve">планируя работу по руководству сюжетно-ролевыми играми детей, педагогу необходимо предусматривать обогащение содержания игры, расширение игрового опыта, а также разнообразить тематику игр в течении всего учебного года. </w:t>
      </w:r>
    </w:p>
    <w:p w14:paraId="2D198F48" w14:textId="6525AF40" w:rsidR="00EB749D" w:rsidRPr="00EB749D" w:rsidRDefault="00EB749D">
      <w:pPr>
        <w:rPr>
          <w:rFonts w:ascii="Arial" w:hAnsi="Arial" w:cs="Arial"/>
          <w:sz w:val="28"/>
          <w:szCs w:val="28"/>
        </w:rPr>
      </w:pPr>
      <w:r w:rsidRPr="00EB749D">
        <w:rPr>
          <w:rFonts w:ascii="Arial" w:hAnsi="Arial" w:cs="Arial"/>
          <w:sz w:val="28"/>
          <w:szCs w:val="28"/>
        </w:rPr>
        <w:t xml:space="preserve"> Наши дети растут в непростое время, и все же они – надежда и опора родителей! Они должны получить хорошее образование, оправдать ожидания взрослых. А начинается развитие детей в игре; с её помощью он познает окружающий мир и учится в нем ориентироваться. В игре ребенок становится равноправен с нами, ведь в повседневной жизни, хотим мы этого или не хотим, нам приходится руководить им, а ему подчиняться или сопротивляться. Игра – это чудесный мир, который позволяет нам общаться с ребенком напрямую, легко преодолевая благодаря условностям громоздкие формы нашего существования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sectPr w:rsidR="00EB749D" w:rsidRPr="00EB749D" w:rsidSect="00EB749D">
      <w:pgSz w:w="11906" w:h="16838"/>
      <w:pgMar w:top="709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CB"/>
    <w:rsid w:val="00001185"/>
    <w:rsid w:val="001F61E2"/>
    <w:rsid w:val="003450A5"/>
    <w:rsid w:val="0061548E"/>
    <w:rsid w:val="007A56CB"/>
    <w:rsid w:val="007B077E"/>
    <w:rsid w:val="008A183A"/>
    <w:rsid w:val="00EB749D"/>
    <w:rsid w:val="00E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89AC"/>
  <w15:chartTrackingRefBased/>
  <w15:docId w15:val="{7E2462A2-93F7-48F5-8E9C-5D98A5D7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00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galik</dc:creator>
  <cp:keywords/>
  <dc:description/>
  <cp:lastModifiedBy>galik</cp:lastModifiedBy>
  <cp:revision>2</cp:revision>
  <dcterms:created xsi:type="dcterms:W3CDTF">2023-10-13T07:52:00Z</dcterms:created>
  <dcterms:modified xsi:type="dcterms:W3CDTF">2023-10-13T09:33:00Z</dcterms:modified>
</cp:coreProperties>
</file>