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3D0" w:rsidRPr="00A453D0" w:rsidRDefault="00A453D0" w:rsidP="00A453D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b/>
          <w:bCs/>
          <w:color w:val="333333"/>
          <w:lang w:eastAsia="ru-RU"/>
        </w:rPr>
        <w:t>Опыт российских педагогов показал эффективность использования логических блоков как игрового материала в работе с детьми дошкольного возраста для:</w:t>
      </w:r>
    </w:p>
    <w:p w:rsidR="00A453D0" w:rsidRPr="00A453D0" w:rsidRDefault="00A453D0" w:rsidP="00A453D0">
      <w:pPr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color w:val="333333"/>
          <w:lang w:eastAsia="ru-RU"/>
        </w:rPr>
        <w:t>Ознакомления детей с геометрическими фигурами и формой предметов, размером</w:t>
      </w:r>
    </w:p>
    <w:p w:rsidR="00A453D0" w:rsidRPr="00A453D0" w:rsidRDefault="00A453D0" w:rsidP="00A453D0">
      <w:pPr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color w:val="333333"/>
          <w:lang w:eastAsia="ru-RU"/>
        </w:rPr>
        <w:t>Развития сенсомоторных способностей и отношения: обследования, сопоставление, группировка, упорядочение, разделение</w:t>
      </w:r>
    </w:p>
    <w:p w:rsidR="00A453D0" w:rsidRPr="00A453D0" w:rsidRDefault="00A453D0" w:rsidP="00A453D0">
      <w:pPr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color w:val="333333"/>
          <w:lang w:eastAsia="ru-RU"/>
        </w:rPr>
        <w:t>Развития мыслительных умений: сравнивать, анализировать, классифицировать, обобщать, кодировать и декодировать информацию</w:t>
      </w:r>
    </w:p>
    <w:p w:rsidR="00A453D0" w:rsidRPr="00A453D0" w:rsidRDefault="00A453D0" w:rsidP="00A453D0">
      <w:pPr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color w:val="333333"/>
          <w:lang w:eastAsia="ru-RU"/>
        </w:rPr>
        <w:t>Усвоения элементарных навыков алгоритмической культуры мышления</w:t>
      </w:r>
    </w:p>
    <w:p w:rsidR="00A453D0" w:rsidRPr="00A453D0" w:rsidRDefault="00A453D0" w:rsidP="00A453D0">
      <w:pPr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color w:val="333333"/>
          <w:lang w:eastAsia="ru-RU"/>
        </w:rPr>
        <w:t>Развития творческих способностей</w:t>
      </w:r>
    </w:p>
    <w:p w:rsidR="00A453D0" w:rsidRPr="00A453D0" w:rsidRDefault="00A453D0" w:rsidP="00A453D0">
      <w:pPr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color w:val="333333"/>
          <w:lang w:eastAsia="ru-RU"/>
        </w:rPr>
        <w:t>Развития у детей умения общаться в процессе решения познавательных задач</w:t>
      </w:r>
    </w:p>
    <w:p w:rsidR="00A453D0" w:rsidRPr="00A453D0" w:rsidRDefault="00A453D0" w:rsidP="00A453D0">
      <w:pPr>
        <w:numPr>
          <w:ilvl w:val="0"/>
          <w:numId w:val="3"/>
        </w:numPr>
        <w:spacing w:before="225" w:after="225" w:line="240" w:lineRule="auto"/>
        <w:jc w:val="both"/>
        <w:rPr>
          <w:rFonts w:ascii="Times New Roman" w:eastAsia="Times New Roman" w:hAnsi="Times New Roman" w:cs="Times New Roman"/>
          <w:color w:val="333333"/>
          <w:lang w:eastAsia="ru-RU"/>
        </w:rPr>
      </w:pPr>
      <w:r w:rsidRPr="00A453D0">
        <w:rPr>
          <w:rFonts w:ascii="Times New Roman" w:eastAsia="Times New Roman" w:hAnsi="Times New Roman" w:cs="Times New Roman"/>
          <w:color w:val="333333"/>
          <w:lang w:eastAsia="ru-RU"/>
        </w:rPr>
        <w:t>Развития познавательных процессов восприятия памяти, внимания, воображения.</w:t>
      </w:r>
    </w:p>
    <w:p w:rsidR="00A453D0" w:rsidRPr="00A453D0" w:rsidRDefault="00A453D0" w:rsidP="00A453D0">
      <w:pPr>
        <w:spacing w:before="225" w:after="225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ru-RU"/>
        </w:rPr>
      </w:pPr>
    </w:p>
    <w:p w:rsidR="00A453D0" w:rsidRPr="00600CBA" w:rsidRDefault="00600CBA" w:rsidP="00600CBA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333333"/>
          <w:lang w:eastAsia="ru-RU"/>
        </w:rPr>
      </w:pPr>
      <w:r w:rsidRPr="00040111">
        <w:rPr>
          <w:rFonts w:ascii="Times New Roman" w:eastAsia="Times New Roman" w:hAnsi="Times New Roman" w:cs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781175" cy="1781175"/>
            <wp:effectExtent l="0" t="0" r="9525" b="9525"/>
            <wp:docPr id="16" name="Рисунок 16" descr="C:\Documents and Settings\Admin\Мои документы\Downloads\YsAmLSGHYH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Мои документы\Downloads\YsAmLSGHYH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D0" w:rsidRPr="00DD6925" w:rsidRDefault="00A453D0" w:rsidP="00A453D0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  <w:r w:rsidRPr="00DD6925">
        <w:rPr>
          <w:rFonts w:ascii="Trebuchet MS" w:eastAsia="Times New Roman" w:hAnsi="Trebuchet MS" w:cs="Times New Roman"/>
          <w:b/>
          <w:bCs/>
          <w:color w:val="333333"/>
          <w:sz w:val="21"/>
          <w:szCs w:val="21"/>
          <w:lang w:eastAsia="ru-RU"/>
        </w:rPr>
        <w:lastRenderedPageBreak/>
        <w:t>Для помощи взрослым в работе с блоками разработаны методические указания по их использованию, которые входят в набор, а так же разработаны специальные альбомы для разных возрастных категорий детей:</w:t>
      </w:r>
    </w:p>
    <w:p w:rsidR="00A453D0" w:rsidRPr="00DD6925" w:rsidRDefault="00A453D0" w:rsidP="00A453D0">
      <w:pPr>
        <w:pStyle w:val="a5"/>
        <w:numPr>
          <w:ilvl w:val="0"/>
          <w:numId w:val="2"/>
        </w:numPr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 xml:space="preserve">Блоки </w:t>
      </w:r>
      <w:proofErr w:type="spellStart"/>
      <w:r w:rsidRPr="00DD6925">
        <w:rPr>
          <w:rFonts w:ascii="Trebuchet MS" w:hAnsi="Trebuchet MS"/>
          <w:color w:val="333333"/>
          <w:sz w:val="21"/>
          <w:szCs w:val="21"/>
        </w:rPr>
        <w:t>Дьенеша</w:t>
      </w:r>
      <w:proofErr w:type="spellEnd"/>
      <w:r w:rsidRPr="00DD6925">
        <w:rPr>
          <w:rFonts w:ascii="Trebuchet MS" w:hAnsi="Trebuchet MS"/>
          <w:color w:val="333333"/>
          <w:sz w:val="21"/>
          <w:szCs w:val="21"/>
        </w:rPr>
        <w:t xml:space="preserve"> для самых маленьких </w:t>
      </w:r>
      <w:r w:rsidRPr="00DD6925">
        <w:rPr>
          <w:rFonts w:ascii="Trebuchet MS" w:hAnsi="Trebuchet MS"/>
          <w:i/>
          <w:iCs/>
          <w:color w:val="333333"/>
          <w:sz w:val="21"/>
          <w:szCs w:val="21"/>
        </w:rPr>
        <w:t>(от 2 до 3 лет)</w:t>
      </w:r>
    </w:p>
    <w:p w:rsidR="00A453D0" w:rsidRPr="00DD6925" w:rsidRDefault="00A453D0" w:rsidP="00A453D0">
      <w:pPr>
        <w:pStyle w:val="a5"/>
        <w:numPr>
          <w:ilvl w:val="0"/>
          <w:numId w:val="2"/>
        </w:numPr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>Давайте вместе поиграем </w:t>
      </w:r>
      <w:r w:rsidRPr="00DD6925">
        <w:rPr>
          <w:rFonts w:ascii="Trebuchet MS" w:hAnsi="Trebuchet MS"/>
          <w:i/>
          <w:iCs/>
          <w:color w:val="333333"/>
          <w:sz w:val="21"/>
          <w:szCs w:val="21"/>
        </w:rPr>
        <w:t>(от 3 до 7 лет)</w:t>
      </w:r>
    </w:p>
    <w:p w:rsidR="00A453D0" w:rsidRPr="00DD6925" w:rsidRDefault="00A453D0" w:rsidP="00A453D0">
      <w:pPr>
        <w:pStyle w:val="a5"/>
        <w:numPr>
          <w:ilvl w:val="0"/>
          <w:numId w:val="2"/>
        </w:numPr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>Страна блоков и палочек </w:t>
      </w:r>
      <w:r w:rsidRPr="00DD6925">
        <w:rPr>
          <w:rFonts w:ascii="Trebuchet MS" w:hAnsi="Trebuchet MS"/>
          <w:i/>
          <w:iCs/>
          <w:color w:val="333333"/>
          <w:sz w:val="21"/>
          <w:szCs w:val="21"/>
        </w:rPr>
        <w:t>(4-7 лет)</w:t>
      </w:r>
    </w:p>
    <w:p w:rsidR="00A453D0" w:rsidRPr="00DD6925" w:rsidRDefault="00A453D0" w:rsidP="00A453D0">
      <w:pPr>
        <w:pStyle w:val="a5"/>
        <w:numPr>
          <w:ilvl w:val="0"/>
          <w:numId w:val="2"/>
        </w:numPr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>Лепим нелепицы </w:t>
      </w:r>
      <w:r w:rsidRPr="00DD6925">
        <w:rPr>
          <w:rFonts w:ascii="Trebuchet MS" w:hAnsi="Trebuchet MS"/>
          <w:i/>
          <w:iCs/>
          <w:color w:val="333333"/>
          <w:sz w:val="21"/>
          <w:szCs w:val="21"/>
        </w:rPr>
        <w:t>(от 4 лет)</w:t>
      </w:r>
    </w:p>
    <w:p w:rsidR="00A453D0" w:rsidRPr="00DD6925" w:rsidRDefault="00A453D0" w:rsidP="00A453D0">
      <w:pPr>
        <w:pStyle w:val="a5"/>
        <w:numPr>
          <w:ilvl w:val="0"/>
          <w:numId w:val="2"/>
        </w:numPr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>Поиск затонувшего клада </w:t>
      </w:r>
      <w:r w:rsidRPr="00DD6925">
        <w:rPr>
          <w:rFonts w:ascii="Trebuchet MS" w:hAnsi="Trebuchet MS"/>
          <w:i/>
          <w:iCs/>
          <w:color w:val="333333"/>
          <w:sz w:val="21"/>
          <w:szCs w:val="21"/>
        </w:rPr>
        <w:t>(5-8 лет)</w:t>
      </w:r>
    </w:p>
    <w:p w:rsidR="00A453D0" w:rsidRPr="00DD6925" w:rsidRDefault="00A453D0" w:rsidP="00A453D0">
      <w:pPr>
        <w:pStyle w:val="a5"/>
        <w:numPr>
          <w:ilvl w:val="0"/>
          <w:numId w:val="2"/>
        </w:numPr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>Праздник в стране блоков </w:t>
      </w:r>
      <w:r w:rsidRPr="00DD6925">
        <w:rPr>
          <w:rFonts w:ascii="Trebuchet MS" w:hAnsi="Trebuchet MS"/>
          <w:i/>
          <w:iCs/>
          <w:color w:val="333333"/>
          <w:sz w:val="21"/>
          <w:szCs w:val="21"/>
        </w:rPr>
        <w:t>(5-8 лет)</w:t>
      </w:r>
    </w:p>
    <w:p w:rsidR="00A453D0" w:rsidRPr="00DD6925" w:rsidRDefault="00A453D0" w:rsidP="00A453D0">
      <w:pPr>
        <w:pStyle w:val="a5"/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>- Спасатели приходят на помощь </w:t>
      </w:r>
      <w:r w:rsidRPr="00DD6925">
        <w:rPr>
          <w:rFonts w:ascii="Trebuchet MS" w:hAnsi="Trebuchet MS"/>
          <w:i/>
          <w:iCs/>
          <w:color w:val="333333"/>
          <w:sz w:val="21"/>
          <w:szCs w:val="21"/>
        </w:rPr>
        <w:t>(5-8 лет)</w:t>
      </w:r>
      <w:r w:rsidRPr="00DD6925">
        <w:rPr>
          <w:rFonts w:ascii="Trebuchet MS" w:hAnsi="Trebuchet MS"/>
          <w:color w:val="333333"/>
          <w:sz w:val="21"/>
          <w:szCs w:val="21"/>
        </w:rPr>
        <w:t>.</w:t>
      </w:r>
    </w:p>
    <w:p w:rsidR="00A453D0" w:rsidRPr="00B83088" w:rsidRDefault="00A453D0" w:rsidP="00A453D0">
      <w:pPr>
        <w:pStyle w:val="a5"/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 w:rsidRPr="00DD6925">
        <w:rPr>
          <w:rFonts w:ascii="Trebuchet MS" w:hAnsi="Trebuchet MS"/>
          <w:color w:val="333333"/>
          <w:sz w:val="21"/>
          <w:szCs w:val="21"/>
        </w:rPr>
        <w:t>Игра должна быть интересна и увлекательна для ребенка. Заканчивать игру надо до того, как ребенок начнет уставать и отвлекаться. Никогда не сравнивайте детей, сравнивать можно только успехи ребенка. Будьте отзывчивы и терпеливы к ребенку. Радуйте себя и ребенка.</w:t>
      </w:r>
    </w:p>
    <w:p w:rsidR="00A453D0" w:rsidRPr="00B83088" w:rsidRDefault="005854FC" w:rsidP="00A453D0">
      <w:pPr>
        <w:pStyle w:val="a5"/>
        <w:spacing w:before="0" w:beforeAutospacing="0" w:after="120" w:afterAutospacing="0" w:line="273" w:lineRule="atLeast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noProof/>
          <w:color w:val="333333"/>
          <w:sz w:val="21"/>
          <w:szCs w:val="21"/>
        </w:rPr>
        <w:pict>
          <v:rect id="Прямоугольник 14" o:spid="_x0000_s1026" style="position:absolute;margin-left:-.4pt;margin-top:6.8pt;width:132.75pt;height:88.5pt;z-index:2516572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" fillcolor="#4f81bd [3204]" strokecolor="#243f60 [1604]" strokeweight="2pt">
            <v:textbox>
              <w:txbxContent>
                <w:p w:rsidR="00A453D0" w:rsidRDefault="00A453D0" w:rsidP="00A453D0">
                  <w:pPr>
                    <w:jc w:val="center"/>
                  </w:pPr>
                  <w:r>
                    <w:rPr>
                      <w:rFonts w:ascii="Trebuchet MS" w:hAnsi="Trebuchet MS"/>
                      <w:noProof/>
                      <w:color w:val="333333"/>
                      <w:sz w:val="21"/>
                      <w:szCs w:val="21"/>
                      <w:lang w:eastAsia="ru-RU"/>
                    </w:rPr>
                    <w:drawing>
                      <wp:inline distT="0" distB="0" distL="0" distR="0">
                        <wp:extent cx="1318589" cy="952500"/>
                        <wp:effectExtent l="0" t="0" r="0" b="0"/>
                        <wp:docPr id="12" name="Рисунок 12" descr="C:\Documents and Settings\Admin\Мои документы\Downloads\i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Documents and Settings\Admin\Мои документы\Downloads\i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9193" cy="96738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453D0" w:rsidRPr="00040111" w:rsidRDefault="00A453D0" w:rsidP="00A453D0">
      <w:pPr>
        <w:pStyle w:val="a5"/>
        <w:shd w:val="clear" w:color="auto" w:fill="FFFFFF"/>
        <w:spacing w:before="0" w:beforeAutospacing="0" w:after="120" w:afterAutospacing="0" w:line="273" w:lineRule="atLeast"/>
        <w:jc w:val="both"/>
        <w:rPr>
          <w:rFonts w:ascii="Trebuchet MS" w:hAnsi="Trebuchet MS"/>
          <w:color w:val="333333"/>
          <w:sz w:val="21"/>
          <w:szCs w:val="21"/>
        </w:rPr>
      </w:pPr>
      <w:r>
        <w:rPr>
          <w:rFonts w:ascii="Trebuchet MS" w:hAnsi="Trebuchet MS"/>
          <w:color w:val="333333"/>
          <w:sz w:val="21"/>
          <w:szCs w:val="21"/>
        </w:rPr>
        <w:t xml:space="preserve">                    </w:t>
      </w:r>
    </w:p>
    <w:p w:rsidR="00A453D0" w:rsidRPr="00B83088" w:rsidRDefault="00A453D0" w:rsidP="00A453D0">
      <w:pPr>
        <w:pStyle w:val="a5"/>
        <w:shd w:val="clear" w:color="auto" w:fill="FFFFFF"/>
        <w:spacing w:before="0" w:beforeAutospacing="0" w:after="120" w:afterAutospacing="0" w:line="273" w:lineRule="atLeast"/>
        <w:jc w:val="both"/>
        <w:rPr>
          <w:rFonts w:ascii="Trebuchet MS" w:hAnsi="Trebuchet MS"/>
          <w:color w:val="333333"/>
          <w:sz w:val="21"/>
          <w:szCs w:val="21"/>
        </w:rPr>
      </w:pPr>
    </w:p>
    <w:p w:rsidR="00A453D0" w:rsidRDefault="00A453D0" w:rsidP="007A42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3D0" w:rsidRDefault="005854FC" w:rsidP="007A4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Прямоугольник 15" o:spid="_x0000_s1027" style="position:absolute;left:0;text-align:left;margin-left:104.6pt;margin-top:17.75pt;width:131.25pt;height:83.2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" fillcolor="#4f81bd [3204]" strokecolor="#243f60 [1604]" strokeweight="2pt">
            <v:textbox>
              <w:txbxContent>
                <w:p w:rsidR="00A453D0" w:rsidRDefault="00A453D0" w:rsidP="00A453D0">
                  <w:pPr>
                    <w:jc w:val="center"/>
                  </w:pPr>
                  <w:r w:rsidRPr="00040111">
                    <w:rPr>
                      <w:b/>
                      <w:noProof/>
                      <w:color w:val="000000"/>
                      <w:lang w:eastAsia="ru-RU"/>
                    </w:rPr>
                    <w:drawing>
                      <wp:inline distT="0" distB="0" distL="0" distR="0">
                        <wp:extent cx="1247775" cy="931825"/>
                        <wp:effectExtent l="0" t="0" r="0" b="1905"/>
                        <wp:docPr id="13" name="Рисунок 13" descr="C:\Documents and Settings\Admin\Мои документы\Downloads\9535-son-pro-znakomstvo-s-devushkoy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 descr="C:\Documents and Settings\Admin\Мои документы\Downloads\9535-son-pro-znakomstvo-s-devushkoy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23190" cy="98814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A453D0" w:rsidRDefault="00A453D0" w:rsidP="00A453D0">
      <w:pPr>
        <w:rPr>
          <w:rFonts w:ascii="Times New Roman" w:hAnsi="Times New Roman" w:cs="Times New Roman"/>
          <w:b/>
          <w:sz w:val="28"/>
          <w:szCs w:val="28"/>
        </w:rPr>
      </w:pPr>
    </w:p>
    <w:p w:rsidR="00600CBA" w:rsidRDefault="00600CBA" w:rsidP="007A429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0B5" w:rsidRDefault="009320B5" w:rsidP="007A42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20B5">
        <w:rPr>
          <w:rFonts w:ascii="Times New Roman" w:hAnsi="Times New Roman" w:cs="Times New Roman"/>
          <w:b/>
          <w:sz w:val="28"/>
          <w:szCs w:val="28"/>
        </w:rPr>
        <w:lastRenderedPageBreak/>
        <w:t>МДОАУ «Детский сад №</w:t>
      </w:r>
      <w:r w:rsidR="00A76CDC">
        <w:rPr>
          <w:rFonts w:ascii="Times New Roman" w:hAnsi="Times New Roman" w:cs="Times New Roman"/>
          <w:b/>
          <w:sz w:val="28"/>
          <w:szCs w:val="28"/>
        </w:rPr>
        <w:t>115</w:t>
      </w:r>
      <w:r w:rsidRPr="009320B5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A76CDC">
        <w:rPr>
          <w:rFonts w:ascii="Times New Roman" w:hAnsi="Times New Roman" w:cs="Times New Roman"/>
          <w:b/>
          <w:sz w:val="28"/>
          <w:szCs w:val="28"/>
        </w:rPr>
        <w:t>г</w:t>
      </w:r>
      <w:proofErr w:type="gramStart"/>
      <w:r w:rsidR="00A76CDC">
        <w:rPr>
          <w:rFonts w:ascii="Times New Roman" w:hAnsi="Times New Roman" w:cs="Times New Roman"/>
          <w:b/>
          <w:sz w:val="28"/>
          <w:szCs w:val="28"/>
        </w:rPr>
        <w:t>.</w:t>
      </w:r>
      <w:r w:rsidRPr="009320B5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Pr="009320B5">
        <w:rPr>
          <w:rFonts w:ascii="Times New Roman" w:hAnsi="Times New Roman" w:cs="Times New Roman"/>
          <w:b/>
          <w:sz w:val="28"/>
          <w:szCs w:val="28"/>
        </w:rPr>
        <w:t>рска</w:t>
      </w:r>
      <w:r w:rsidR="00A76CDC">
        <w:rPr>
          <w:rFonts w:ascii="Times New Roman" w:hAnsi="Times New Roman" w:cs="Times New Roman"/>
          <w:b/>
          <w:sz w:val="28"/>
          <w:szCs w:val="28"/>
        </w:rPr>
        <w:t>»</w:t>
      </w:r>
    </w:p>
    <w:p w:rsidR="009320B5" w:rsidRDefault="009320B5" w:rsidP="00932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20B5" w:rsidRDefault="009320B5" w:rsidP="00932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0669" w:rsidRDefault="00060669" w:rsidP="009320B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3088" w:rsidRDefault="00B83088" w:rsidP="0004011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Буклет для родителей</w:t>
      </w:r>
    </w:p>
    <w:p w:rsidR="00040111" w:rsidRPr="00040111" w:rsidRDefault="00B83088" w:rsidP="00040111">
      <w:pPr>
        <w:jc w:val="center"/>
        <w:rPr>
          <w:rFonts w:ascii="Times New Roman" w:hAnsi="Times New Roman" w:cs="Times New Roman"/>
          <w:b/>
          <w:color w:val="FF0000"/>
          <w:sz w:val="44"/>
          <w:szCs w:val="44"/>
        </w:rPr>
      </w:pPr>
      <w:r w:rsidRPr="0004011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 </w:t>
      </w:r>
      <w:r w:rsidR="00040111" w:rsidRPr="00040111">
        <w:rPr>
          <w:rFonts w:ascii="Times New Roman" w:hAnsi="Times New Roman" w:cs="Times New Roman"/>
          <w:b/>
          <w:color w:val="FF0000"/>
          <w:sz w:val="44"/>
          <w:szCs w:val="44"/>
        </w:rPr>
        <w:t xml:space="preserve">« </w:t>
      </w:r>
      <w:proofErr w:type="spellStart"/>
      <w:r w:rsidR="00040111" w:rsidRPr="00040111">
        <w:rPr>
          <w:rFonts w:ascii="Times New Roman" w:hAnsi="Times New Roman" w:cs="Times New Roman"/>
          <w:b/>
          <w:color w:val="FF0000"/>
          <w:sz w:val="44"/>
          <w:szCs w:val="44"/>
        </w:rPr>
        <w:t>Удивляйка</w:t>
      </w:r>
      <w:proofErr w:type="spellEnd"/>
      <w:r w:rsidR="00040111" w:rsidRPr="00040111">
        <w:rPr>
          <w:rFonts w:ascii="Times New Roman" w:hAnsi="Times New Roman" w:cs="Times New Roman"/>
          <w:b/>
          <w:color w:val="FF0000"/>
          <w:sz w:val="44"/>
          <w:szCs w:val="44"/>
        </w:rPr>
        <w:t>»</w:t>
      </w:r>
    </w:p>
    <w:p w:rsidR="009320B5" w:rsidRDefault="00040111" w:rsidP="00040111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040111">
        <w:rPr>
          <w:rFonts w:ascii="Calibri" w:eastAsia="Times New Roman" w:hAnsi="Calibri" w:cs="Times New Roman"/>
          <w:noProof/>
          <w:lang w:eastAsia="ru-RU"/>
        </w:rPr>
        <w:drawing>
          <wp:inline distT="0" distB="0" distL="0" distR="0">
            <wp:extent cx="2480566" cy="19050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562" cy="19126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20B5" w:rsidRPr="009320B5" w:rsidRDefault="009320B5" w:rsidP="009320B5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9320B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Подготовила:</w:t>
      </w:r>
    </w:p>
    <w:p w:rsidR="009320B5" w:rsidRDefault="00600CBA" w:rsidP="009320B5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В</w:t>
      </w:r>
      <w:r w:rsidR="000401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оспитатель</w:t>
      </w:r>
      <w:r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:</w:t>
      </w:r>
      <w:r w:rsidR="000401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="000401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Мишарина</w:t>
      </w:r>
      <w:proofErr w:type="spellEnd"/>
      <w:r w:rsidR="00040111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М.А</w:t>
      </w:r>
      <w:r w:rsidR="009320B5" w:rsidRPr="009320B5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.</w:t>
      </w:r>
    </w:p>
    <w:p w:rsidR="009320B5" w:rsidRDefault="009320B5" w:rsidP="009320B5">
      <w:pPr>
        <w:jc w:val="center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</w:p>
    <w:p w:rsidR="009320B5" w:rsidRDefault="009320B5" w:rsidP="009320B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0111" w:rsidRDefault="00040111" w:rsidP="009320B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040111" w:rsidRDefault="00040111" w:rsidP="009320B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9320B5" w:rsidRDefault="00040111" w:rsidP="009320B5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 Орск, 20</w:t>
      </w:r>
      <w:r w:rsidR="00A76CD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21</w:t>
      </w:r>
    </w:p>
    <w:p w:rsidR="00DD6925" w:rsidRPr="00DD6925" w:rsidRDefault="00DD6925" w:rsidP="00DD6925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  <w:r w:rsidRPr="00DD6925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eastAsia="ru-RU"/>
        </w:rPr>
        <w:lastRenderedPageBreak/>
        <w:t xml:space="preserve">Логические блоки </w:t>
      </w:r>
      <w:proofErr w:type="spellStart"/>
      <w:r w:rsidRPr="00DD6925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eastAsia="ru-RU"/>
        </w:rPr>
        <w:t>Дьенеша</w:t>
      </w:r>
      <w:proofErr w:type="spellEnd"/>
      <w:r w:rsidRPr="00DD6925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eastAsia="ru-RU"/>
        </w:rPr>
        <w:t>.</w:t>
      </w:r>
    </w:p>
    <w:p w:rsidR="00DD6925" w:rsidRPr="00040111" w:rsidRDefault="00DD6925" w:rsidP="00DD6925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  <w:proofErr w:type="spellStart"/>
      <w:r w:rsidRPr="00957EFC">
        <w:rPr>
          <w:rFonts w:ascii="Times New Roman" w:eastAsia="Times New Roman" w:hAnsi="Times New Roman" w:cs="Times New Roman"/>
          <w:color w:val="C00000"/>
          <w:lang w:eastAsia="ru-RU"/>
        </w:rPr>
        <w:t>Золтан</w:t>
      </w:r>
      <w:proofErr w:type="spellEnd"/>
      <w:r w:rsidRPr="00957EFC">
        <w:rPr>
          <w:rFonts w:ascii="Times New Roman" w:eastAsia="Times New Roman" w:hAnsi="Times New Roman" w:cs="Times New Roman"/>
          <w:color w:val="C00000"/>
          <w:lang w:eastAsia="ru-RU"/>
        </w:rPr>
        <w:t xml:space="preserve"> </w:t>
      </w:r>
      <w:proofErr w:type="spellStart"/>
      <w:r w:rsidRPr="00957EFC">
        <w:rPr>
          <w:rFonts w:ascii="Times New Roman" w:eastAsia="Times New Roman" w:hAnsi="Times New Roman" w:cs="Times New Roman"/>
          <w:color w:val="C00000"/>
          <w:lang w:eastAsia="ru-RU"/>
        </w:rPr>
        <w:t>Дьенеш</w:t>
      </w:r>
      <w:proofErr w:type="spellEnd"/>
      <w:r w:rsidRPr="00957EFC">
        <w:rPr>
          <w:rFonts w:ascii="Times New Roman" w:eastAsia="Times New Roman" w:hAnsi="Times New Roman" w:cs="Times New Roman"/>
          <w:color w:val="C00000"/>
          <w:lang w:eastAsia="ru-RU"/>
        </w:rPr>
        <w:t xml:space="preserve"> </w:t>
      </w:r>
      <w:r w:rsidRPr="00957EFC">
        <w:rPr>
          <w:rFonts w:ascii="Times New Roman" w:eastAsia="Times New Roman" w:hAnsi="Times New Roman" w:cs="Times New Roman"/>
          <w:color w:val="666666"/>
          <w:lang w:eastAsia="ru-RU"/>
        </w:rPr>
        <w:t>— выдающая фигура в детском образовании. Это венгерский психолог, теоретик и практик можно сказать — "новой математики". Суть этого подхода заключает</w:t>
      </w:r>
      <w:bookmarkStart w:id="0" w:name="_GoBack"/>
      <w:bookmarkEnd w:id="0"/>
      <w:r w:rsidRPr="00957EFC">
        <w:rPr>
          <w:rFonts w:ascii="Times New Roman" w:eastAsia="Times New Roman" w:hAnsi="Times New Roman" w:cs="Times New Roman"/>
          <w:color w:val="666666"/>
          <w:lang w:eastAsia="ru-RU"/>
        </w:rPr>
        <w:t xml:space="preserve">ся в том, что математические знания дети получают, не решая многочисленные задания в прописях, а играя. Самое известное его пособие — Блоки </w:t>
      </w:r>
      <w:proofErr w:type="spellStart"/>
      <w:r w:rsidRPr="00957EFC">
        <w:rPr>
          <w:rFonts w:ascii="Times New Roman" w:eastAsia="Times New Roman" w:hAnsi="Times New Roman" w:cs="Times New Roman"/>
          <w:color w:val="666666"/>
          <w:lang w:eastAsia="ru-RU"/>
        </w:rPr>
        <w:t>Дьенеша</w:t>
      </w:r>
      <w:proofErr w:type="spellEnd"/>
      <w:r w:rsidRPr="00957EFC">
        <w:rPr>
          <w:rFonts w:ascii="Times New Roman" w:eastAsia="Times New Roman" w:hAnsi="Times New Roman" w:cs="Times New Roman"/>
          <w:color w:val="666666"/>
          <w:lang w:eastAsia="ru-RU"/>
        </w:rPr>
        <w:t>, которые специально разработаны для подготовки мышления детей к усвоению математики</w:t>
      </w:r>
      <w:r w:rsidRPr="00DD6925"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  <w:t>.</w:t>
      </w:r>
    </w:p>
    <w:p w:rsidR="00DD6925" w:rsidRPr="00040111" w:rsidRDefault="00DD6925" w:rsidP="00DD6925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  <w:r>
        <w:rPr>
          <w:rFonts w:ascii="Georgia" w:eastAsia="Times New Roman" w:hAnsi="Georgia" w:cs="Times New Roman"/>
          <w:noProof/>
          <w:color w:val="666666"/>
          <w:sz w:val="18"/>
          <w:szCs w:val="18"/>
          <w:lang w:eastAsia="ru-RU"/>
        </w:rPr>
        <w:drawing>
          <wp:inline distT="0" distB="0" distL="0" distR="0">
            <wp:extent cx="1066800" cy="671767"/>
            <wp:effectExtent l="0" t="0" r="0" b="0"/>
            <wp:docPr id="1" name="Рисунок 1" descr="C:\Documents and Settings\Admin\Мои документы\Downloads\c31f17060eeb02c80569750ac70409e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Мои документы\Downloads\c31f17060eeb02c80569750ac70409ec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4544" cy="6766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40111"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  <w:t xml:space="preserve">       </w:t>
      </w:r>
      <w:r w:rsidR="00040111"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  <w:t xml:space="preserve">       </w:t>
      </w:r>
      <w:r w:rsidR="00600CBA" w:rsidRPr="00A453D0">
        <w:rPr>
          <w:rFonts w:ascii="Trebuchet MS" w:eastAsia="Times New Roman" w:hAnsi="Trebuchet MS" w:cs="Times New Roman"/>
          <w:b/>
          <w:bCs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961859" cy="640706"/>
            <wp:effectExtent l="0" t="0" r="0" b="7620"/>
            <wp:docPr id="17" name="Рисунок 17" descr="C:\Documents and Settings\Admin\Мои документы\Downloads\image0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Мои документы\Downloads\image01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1907" cy="660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0111" w:rsidRDefault="00DD6925" w:rsidP="00DD6925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Georgia" w:eastAsia="Times New Roman" w:hAnsi="Georgia" w:cs="Times New Roman"/>
          <w:color w:val="666666"/>
          <w:sz w:val="18"/>
          <w:szCs w:val="18"/>
          <w:lang w:eastAsia="ru-RU"/>
        </w:rPr>
      </w:pPr>
      <w:r w:rsidRPr="00DD6925">
        <w:rPr>
          <w:rFonts w:ascii="Georgia" w:eastAsia="Times New Roman" w:hAnsi="Georgia" w:cs="Times New Roman"/>
          <w:b/>
          <w:bCs/>
          <w:color w:val="666666"/>
          <w:sz w:val="18"/>
          <w:szCs w:val="18"/>
          <w:lang w:eastAsia="ru-RU"/>
        </w:rPr>
        <w:t>Набор логических блоков состоит из 48 объемных пластмассовых геометрических фигур, различающихся по:</w:t>
      </w:r>
    </w:p>
    <w:p w:rsidR="00040111" w:rsidRPr="00DC472E" w:rsidRDefault="00DD6925" w:rsidP="00DC472E">
      <w:pPr>
        <w:pStyle w:val="a9"/>
        <w:rPr>
          <w:rFonts w:ascii="Times New Roman" w:hAnsi="Times New Roman" w:cs="Times New Roman"/>
          <w:i/>
          <w:lang w:eastAsia="ru-RU"/>
        </w:rPr>
      </w:pPr>
      <w:r w:rsidRPr="00DC472E">
        <w:rPr>
          <w:rFonts w:ascii="Times New Roman" w:hAnsi="Times New Roman" w:cs="Times New Roman"/>
          <w:i/>
          <w:lang w:eastAsia="ru-RU"/>
        </w:rPr>
        <w:t>цвету – синий, желтый, красный,</w:t>
      </w:r>
    </w:p>
    <w:p w:rsidR="00DD6925" w:rsidRPr="00DC472E" w:rsidRDefault="00DD6925" w:rsidP="00DC472E">
      <w:pPr>
        <w:pStyle w:val="a9"/>
        <w:rPr>
          <w:rFonts w:ascii="Times New Roman" w:hAnsi="Times New Roman" w:cs="Times New Roman"/>
          <w:i/>
          <w:lang w:eastAsia="ru-RU"/>
        </w:rPr>
      </w:pPr>
      <w:r w:rsidRPr="00DC472E">
        <w:rPr>
          <w:rFonts w:ascii="Times New Roman" w:hAnsi="Times New Roman" w:cs="Times New Roman"/>
          <w:i/>
          <w:lang w:eastAsia="ru-RU"/>
        </w:rPr>
        <w:t>форме – круги, квадраты, треугольники, прямоугольники,</w:t>
      </w:r>
    </w:p>
    <w:p w:rsidR="00DD6925" w:rsidRPr="00DC472E" w:rsidRDefault="00DD6925" w:rsidP="00DC472E">
      <w:pPr>
        <w:pStyle w:val="a9"/>
        <w:rPr>
          <w:rFonts w:ascii="Times New Roman" w:hAnsi="Times New Roman" w:cs="Times New Roman"/>
          <w:i/>
          <w:lang w:eastAsia="ru-RU"/>
        </w:rPr>
      </w:pPr>
      <w:r w:rsidRPr="00DC472E">
        <w:rPr>
          <w:rFonts w:ascii="Times New Roman" w:hAnsi="Times New Roman" w:cs="Times New Roman"/>
          <w:i/>
          <w:lang w:eastAsia="ru-RU"/>
        </w:rPr>
        <w:t>размеру – большие, маленькие,</w:t>
      </w:r>
    </w:p>
    <w:p w:rsidR="00DD6925" w:rsidRPr="00DC472E" w:rsidRDefault="00DD6925" w:rsidP="00DC472E">
      <w:pPr>
        <w:pStyle w:val="a9"/>
        <w:rPr>
          <w:rFonts w:ascii="Times New Roman" w:hAnsi="Times New Roman" w:cs="Times New Roman"/>
          <w:i/>
          <w:lang w:eastAsia="ru-RU"/>
        </w:rPr>
      </w:pPr>
      <w:r w:rsidRPr="00DC472E">
        <w:rPr>
          <w:rFonts w:ascii="Times New Roman" w:hAnsi="Times New Roman" w:cs="Times New Roman"/>
          <w:i/>
          <w:lang w:eastAsia="ru-RU"/>
        </w:rPr>
        <w:t>толщине – тонкие, толстые.</w:t>
      </w:r>
    </w:p>
    <w:p w:rsidR="00DC472E" w:rsidRDefault="00DD6925" w:rsidP="00DC472E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imes New Roman" w:eastAsia="Times New Roman" w:hAnsi="Times New Roman" w:cs="Times New Roman"/>
          <w:color w:val="666666"/>
          <w:lang w:eastAsia="ru-RU"/>
        </w:rPr>
      </w:pPr>
      <w:r w:rsidRPr="00DC472E">
        <w:rPr>
          <w:rFonts w:ascii="Times New Roman" w:eastAsia="Times New Roman" w:hAnsi="Times New Roman" w:cs="Times New Roman"/>
          <w:i/>
          <w:color w:val="FF0000"/>
          <w:lang w:eastAsia="ru-RU"/>
        </w:rPr>
        <w:t>Основная цель</w:t>
      </w:r>
      <w:r w:rsidRPr="00DC472E">
        <w:rPr>
          <w:rFonts w:ascii="Times New Roman" w:eastAsia="Times New Roman" w:hAnsi="Times New Roman" w:cs="Times New Roman"/>
          <w:color w:val="FF0000"/>
          <w:lang w:eastAsia="ru-RU"/>
        </w:rPr>
        <w:t xml:space="preserve"> </w:t>
      </w:r>
      <w:r w:rsidRPr="00DC472E">
        <w:rPr>
          <w:rFonts w:ascii="Times New Roman" w:eastAsia="Times New Roman" w:hAnsi="Times New Roman" w:cs="Times New Roman"/>
          <w:color w:val="666666"/>
          <w:lang w:eastAsia="ru-RU"/>
        </w:rPr>
        <w:t>– научить ребенка решать логические задачи на разбиение по свойствам.</w:t>
      </w:r>
    </w:p>
    <w:p w:rsidR="00957EFC" w:rsidRPr="00DC472E" w:rsidRDefault="00DD6925" w:rsidP="00DC472E">
      <w:pPr>
        <w:pStyle w:val="a9"/>
        <w:rPr>
          <w:rFonts w:eastAsia="Times New Roman"/>
          <w:color w:val="666666"/>
          <w:lang w:eastAsia="ru-RU"/>
        </w:rPr>
      </w:pPr>
      <w:r w:rsidRPr="00957EFC">
        <w:rPr>
          <w:lang w:eastAsia="ru-RU"/>
        </w:rPr>
        <w:t xml:space="preserve">Число игр с блоками </w:t>
      </w:r>
      <w:proofErr w:type="spellStart"/>
      <w:r w:rsidRPr="00957EFC">
        <w:rPr>
          <w:lang w:eastAsia="ru-RU"/>
        </w:rPr>
        <w:t>Дьенеша</w:t>
      </w:r>
      <w:proofErr w:type="spellEnd"/>
      <w:r w:rsidRPr="00957EFC">
        <w:rPr>
          <w:lang w:eastAsia="ru-RU"/>
        </w:rPr>
        <w:t xml:space="preserve"> очень велико и разнообразно. Малыши могут с помощью блоков познакомиться с простейшими геометрическими формами, понятиями </w:t>
      </w:r>
      <w:r w:rsidRPr="00957EFC">
        <w:rPr>
          <w:b/>
          <w:bCs/>
          <w:i/>
          <w:iCs/>
          <w:lang w:eastAsia="ru-RU"/>
        </w:rPr>
        <w:t>«большой — маленький»</w:t>
      </w:r>
      <w:r w:rsidRPr="00957EFC">
        <w:rPr>
          <w:lang w:eastAsia="ru-RU"/>
        </w:rPr>
        <w:t>, </w:t>
      </w:r>
      <w:r w:rsidRPr="00957EFC">
        <w:rPr>
          <w:b/>
          <w:bCs/>
          <w:i/>
          <w:iCs/>
          <w:lang w:eastAsia="ru-RU"/>
        </w:rPr>
        <w:t>«толстый – тонкий»</w:t>
      </w:r>
      <w:proofErr w:type="gramStart"/>
      <w:r w:rsidRPr="00957EFC">
        <w:rPr>
          <w:lang w:eastAsia="ru-RU"/>
        </w:rPr>
        <w:t>,</w:t>
      </w:r>
      <w:r w:rsidR="00957EFC" w:rsidRPr="00957EFC">
        <w:rPr>
          <w:b/>
          <w:bCs/>
          <w:i/>
          <w:iCs/>
          <w:lang w:eastAsia="ru-RU"/>
        </w:rPr>
        <w:t>«</w:t>
      </w:r>
      <w:proofErr w:type="gramEnd"/>
      <w:r w:rsidR="00957EFC" w:rsidRPr="00957EFC">
        <w:rPr>
          <w:b/>
          <w:bCs/>
          <w:i/>
          <w:iCs/>
          <w:lang w:eastAsia="ru-RU"/>
        </w:rPr>
        <w:t>такой</w:t>
      </w:r>
    </w:p>
    <w:p w:rsidR="00DD6925" w:rsidRPr="00040111" w:rsidRDefault="00DD6925" w:rsidP="00DC472E">
      <w:pPr>
        <w:pStyle w:val="a9"/>
        <w:rPr>
          <w:b/>
          <w:bCs/>
          <w:i/>
          <w:iCs/>
          <w:lang w:eastAsia="ru-RU"/>
        </w:rPr>
      </w:pPr>
      <w:r w:rsidRPr="00957EFC">
        <w:rPr>
          <w:b/>
          <w:bCs/>
          <w:i/>
          <w:iCs/>
          <w:lang w:eastAsia="ru-RU"/>
        </w:rPr>
        <w:t>же»</w:t>
      </w:r>
      <w:r w:rsidRPr="00957EFC">
        <w:rPr>
          <w:lang w:eastAsia="ru-RU"/>
        </w:rPr>
        <w:t>, </w:t>
      </w:r>
      <w:r w:rsidRPr="00957EFC">
        <w:rPr>
          <w:b/>
          <w:bCs/>
          <w:i/>
          <w:iCs/>
          <w:lang w:eastAsia="ru-RU"/>
        </w:rPr>
        <w:t>«не такой»</w:t>
      </w:r>
      <w:r w:rsidRPr="00957EFC">
        <w:rPr>
          <w:lang w:eastAsia="ru-RU"/>
        </w:rPr>
        <w:t>. Для более старших детей предлагаются</w:t>
      </w:r>
      <w:r w:rsidRPr="00DD6925">
        <w:rPr>
          <w:lang w:eastAsia="ru-RU"/>
        </w:rPr>
        <w:t xml:space="preserve"> игры на сравнение, обобщение, классификацию предметов по нескольким признакам.</w:t>
      </w:r>
    </w:p>
    <w:p w:rsidR="00DC472E" w:rsidRDefault="00DC472E" w:rsidP="00A453D0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/>
          <w:bCs/>
          <w:color w:val="FF0000"/>
          <w:sz w:val="21"/>
          <w:szCs w:val="21"/>
          <w:lang w:eastAsia="ru-RU"/>
        </w:rPr>
      </w:pPr>
    </w:p>
    <w:p w:rsidR="00A453D0" w:rsidRPr="00A453D0" w:rsidRDefault="00A453D0" w:rsidP="00A453D0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/>
          <w:bCs/>
          <w:color w:val="FF0000"/>
          <w:sz w:val="21"/>
          <w:szCs w:val="21"/>
          <w:lang w:eastAsia="ru-RU"/>
        </w:rPr>
      </w:pPr>
      <w:r w:rsidRPr="00A453D0">
        <w:rPr>
          <w:rFonts w:ascii="Trebuchet MS" w:eastAsia="Times New Roman" w:hAnsi="Trebuchet MS" w:cs="Times New Roman"/>
          <w:b/>
          <w:bCs/>
          <w:color w:val="FF0000"/>
          <w:sz w:val="21"/>
          <w:szCs w:val="21"/>
          <w:lang w:eastAsia="ru-RU"/>
        </w:rPr>
        <w:lastRenderedPageBreak/>
        <w:t xml:space="preserve">Игры с блоками </w:t>
      </w:r>
      <w:proofErr w:type="spellStart"/>
      <w:r w:rsidRPr="00A453D0">
        <w:rPr>
          <w:rFonts w:ascii="Trebuchet MS" w:eastAsia="Times New Roman" w:hAnsi="Trebuchet MS" w:cs="Times New Roman"/>
          <w:b/>
          <w:bCs/>
          <w:color w:val="FF0000"/>
          <w:sz w:val="21"/>
          <w:szCs w:val="21"/>
          <w:lang w:eastAsia="ru-RU"/>
        </w:rPr>
        <w:t>Дьенеша</w:t>
      </w:r>
      <w:proofErr w:type="spellEnd"/>
      <w:r w:rsidRPr="00A453D0">
        <w:rPr>
          <w:rFonts w:ascii="Trebuchet MS" w:eastAsia="Times New Roman" w:hAnsi="Trebuchet MS" w:cs="Times New Roman"/>
          <w:b/>
          <w:bCs/>
          <w:color w:val="FF0000"/>
          <w:sz w:val="21"/>
          <w:szCs w:val="21"/>
          <w:lang w:eastAsia="ru-RU"/>
        </w:rPr>
        <w:t>.</w:t>
      </w:r>
    </w:p>
    <w:p w:rsidR="00A453D0" w:rsidRPr="00A453D0" w:rsidRDefault="00A453D0" w:rsidP="00A453D0">
      <w:p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</w:pP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Сначала предлагаются самые простые задания с блоками, начать можно с 3 лет.</w:t>
      </w:r>
    </w:p>
    <w:p w:rsidR="00A453D0" w:rsidRPr="00A453D0" w:rsidRDefault="00A453D0" w:rsidP="00A453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</w:pP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«Найди все такие фигуры, как эта»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 по цвету </w:t>
      </w: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(по размеру, форме)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.</w:t>
      </w:r>
    </w:p>
    <w:p w:rsidR="00A453D0" w:rsidRPr="00A453D0" w:rsidRDefault="00A453D0" w:rsidP="00A453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</w:pP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«Найди не такую фигуру, как эта»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 по цвету </w:t>
      </w: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(по размеру, форме)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.</w:t>
      </w:r>
    </w:p>
    <w:p w:rsidR="00A453D0" w:rsidRPr="00A453D0" w:rsidRDefault="00A453D0" w:rsidP="00A453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</w:pP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 xml:space="preserve"> «Найди все такие фигуры, как эта»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 по цвету и форме </w:t>
      </w: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(по форме и размеру, по размеру и цвету)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.</w:t>
      </w:r>
    </w:p>
    <w:p w:rsidR="00A453D0" w:rsidRPr="00A453D0" w:rsidRDefault="00A453D0" w:rsidP="00A453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</w:pP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«Найди не такие фигуры, как эта»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 по цвету и форме </w:t>
      </w: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(по форме и цвету, по размеру и форме, по цвету, размере и форме)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.</w:t>
      </w:r>
    </w:p>
    <w:p w:rsidR="00A453D0" w:rsidRPr="00A453D0" w:rsidRDefault="00A453D0" w:rsidP="00A453D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34" w:lineRule="atLeast"/>
        <w:jc w:val="both"/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</w:pPr>
      <w:r w:rsidRPr="00A453D0">
        <w:rPr>
          <w:rFonts w:ascii="Trebuchet MS" w:eastAsia="Times New Roman" w:hAnsi="Trebuchet MS" w:cs="Times New Roman"/>
          <w:bCs/>
          <w:i/>
          <w:iCs/>
          <w:color w:val="333333"/>
          <w:sz w:val="21"/>
          <w:szCs w:val="21"/>
          <w:lang w:eastAsia="ru-RU"/>
        </w:rPr>
        <w:t>«Найди такие же, как эта»</w:t>
      </w:r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 по цвету, но другой формы или такие же по форме, но другого размера или такие же по размеру, но другого цвета и другие</w:t>
      </w:r>
      <w:proofErr w:type="gramStart"/>
      <w:r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 xml:space="preserve"> </w:t>
      </w:r>
      <w:r w:rsidR="00DD6925" w:rsidRPr="00A453D0">
        <w:rPr>
          <w:rFonts w:ascii="Trebuchet MS" w:eastAsia="Times New Roman" w:hAnsi="Trebuchet MS" w:cs="Times New Roman"/>
          <w:bCs/>
          <w:color w:val="333333"/>
          <w:sz w:val="21"/>
          <w:szCs w:val="21"/>
          <w:lang w:eastAsia="ru-RU"/>
        </w:rPr>
        <w:t>.</w:t>
      </w:r>
      <w:proofErr w:type="gramEnd"/>
    </w:p>
    <w:p w:rsidR="00A453D0" w:rsidRPr="00600CBA" w:rsidRDefault="00A453D0" w:rsidP="00600CBA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</w:pPr>
      <w:r w:rsidRPr="00600CBA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 xml:space="preserve">Моделирование сказок с использованием блоков </w:t>
      </w:r>
      <w:proofErr w:type="spellStart"/>
      <w:r w:rsidRPr="00600CBA">
        <w:rPr>
          <w:rFonts w:ascii="Times New Roman" w:eastAsia="Times New Roman" w:hAnsi="Times New Roman" w:cs="Times New Roman"/>
          <w:b/>
          <w:color w:val="FF0000"/>
          <w:kern w:val="36"/>
          <w:sz w:val="24"/>
          <w:szCs w:val="24"/>
          <w:lang w:eastAsia="ru-RU"/>
        </w:rPr>
        <w:t>Дьенеша</w:t>
      </w:r>
      <w:proofErr w:type="spellEnd"/>
    </w:p>
    <w:p w:rsidR="00600CBA" w:rsidRDefault="00A453D0" w:rsidP="00600CBA">
      <w:pPr>
        <w:shd w:val="clear" w:color="auto" w:fill="FFFFFF"/>
        <w:spacing w:before="150" w:after="450" w:line="240" w:lineRule="atLeast"/>
        <w:jc w:val="both"/>
        <w:outlineLvl w:val="0"/>
        <w:rPr>
          <w:rFonts w:ascii="Times New Roman" w:eastAsia="Times New Roman" w:hAnsi="Times New Roman" w:cs="Times New Roman"/>
          <w:b/>
          <w:i/>
          <w:color w:val="FF0000"/>
          <w:kern w:val="36"/>
          <w:lang w:eastAsia="ru-RU"/>
        </w:rPr>
      </w:pPr>
      <w:r w:rsidRPr="00744A4E">
        <w:rPr>
          <w:rFonts w:ascii="Times New Roman" w:eastAsia="Times New Roman" w:hAnsi="Times New Roman" w:cs="Times New Roman"/>
          <w:i/>
          <w:color w:val="333333"/>
          <w:lang w:eastAsia="ru-RU"/>
        </w:rPr>
        <w:t>Метод моделирования позволяет останавливать внимание ребенка на логике изложения, характерных признаках персонажей, образности и меткости народного языка. Моделирование сказок представляет собой символическое обозначение героев сказки.</w:t>
      </w:r>
    </w:p>
    <w:p w:rsidR="00600CBA" w:rsidRDefault="00A453D0" w:rsidP="00600CBA">
      <w:pPr>
        <w:pStyle w:val="a9"/>
        <w:jc w:val="both"/>
        <w:rPr>
          <w:b/>
          <w:i/>
          <w:color w:val="FF0000"/>
          <w:kern w:val="36"/>
          <w:lang w:eastAsia="ru-RU"/>
        </w:rPr>
      </w:pPr>
      <w:r w:rsidRPr="00600CBA">
        <w:rPr>
          <w:color w:val="0070C0"/>
          <w:lang w:eastAsia="ru-RU"/>
        </w:rPr>
        <w:t xml:space="preserve">Русская народная сказка «Курочка ряба» </w:t>
      </w:r>
      <w:r w:rsidR="00600CBA">
        <w:rPr>
          <w:lang w:eastAsia="ru-RU"/>
        </w:rPr>
        <w:t>1.</w:t>
      </w:r>
      <w:r w:rsidRPr="00744A4E">
        <w:rPr>
          <w:lang w:eastAsia="ru-RU"/>
        </w:rPr>
        <w:t xml:space="preserve">Воспитатель вместе с детьми вспоминает русскую народную сказку «Курочка ряба». Перед каждым ребенком лежит коробка с блоками </w:t>
      </w:r>
      <w:proofErr w:type="spellStart"/>
      <w:r w:rsidRPr="00744A4E">
        <w:rPr>
          <w:lang w:eastAsia="ru-RU"/>
        </w:rPr>
        <w:t>Дьенеша</w:t>
      </w:r>
      <w:proofErr w:type="spellEnd"/>
      <w:r w:rsidRPr="00744A4E">
        <w:rPr>
          <w:lang w:eastAsia="ru-RU"/>
        </w:rPr>
        <w:t>.</w:t>
      </w:r>
    </w:p>
    <w:p w:rsidR="00A453D0" w:rsidRPr="00600CBA" w:rsidRDefault="00A453D0" w:rsidP="00600CBA">
      <w:pPr>
        <w:pStyle w:val="a9"/>
        <w:jc w:val="both"/>
        <w:rPr>
          <w:b/>
          <w:i/>
          <w:color w:val="FF0000"/>
          <w:kern w:val="36"/>
          <w:lang w:eastAsia="ru-RU"/>
        </w:rPr>
      </w:pPr>
      <w:r w:rsidRPr="00744A4E">
        <w:rPr>
          <w:lang w:eastAsia="ru-RU"/>
        </w:rPr>
        <w:t xml:space="preserve">- </w:t>
      </w:r>
      <w:r w:rsidRPr="00600CBA">
        <w:rPr>
          <w:i/>
          <w:color w:val="0070C0"/>
          <w:lang w:eastAsia="ru-RU"/>
        </w:rPr>
        <w:t>С каких слов начинается сказка?</w:t>
      </w:r>
      <w:r w:rsidRPr="00600CBA">
        <w:rPr>
          <w:color w:val="0070C0"/>
          <w:lang w:eastAsia="ru-RU"/>
        </w:rPr>
        <w:t xml:space="preserve"> </w:t>
      </w:r>
      <w:r w:rsidRPr="00744A4E">
        <w:rPr>
          <w:lang w:eastAsia="ru-RU"/>
        </w:rPr>
        <w:t>(Жили – были дед да баба и была у них Курочка ряба)</w:t>
      </w:r>
      <w:proofErr w:type="gramStart"/>
      <w:r w:rsidRPr="00744A4E">
        <w:rPr>
          <w:lang w:eastAsia="ru-RU"/>
        </w:rPr>
        <w:t xml:space="preserve"> .</w:t>
      </w:r>
      <w:proofErr w:type="gramEnd"/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600CBA">
        <w:rPr>
          <w:i/>
          <w:color w:val="0070C0"/>
          <w:lang w:eastAsia="ru-RU"/>
        </w:rPr>
        <w:t>Дед был такой:</w:t>
      </w:r>
      <w:r w:rsidRPr="00600CBA">
        <w:rPr>
          <w:color w:val="0070C0"/>
          <w:lang w:eastAsia="ru-RU"/>
        </w:rPr>
        <w:t xml:space="preserve"> </w:t>
      </w:r>
      <w:r w:rsidRPr="00744A4E">
        <w:rPr>
          <w:lang w:eastAsia="ru-RU"/>
        </w:rPr>
        <w:t>прямоугольный, большой, синий.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600CBA">
        <w:rPr>
          <w:i/>
          <w:color w:val="0070C0"/>
          <w:lang w:eastAsia="ru-RU"/>
        </w:rPr>
        <w:t>Баба</w:t>
      </w:r>
      <w:r w:rsidRPr="00744A4E">
        <w:rPr>
          <w:lang w:eastAsia="ru-RU"/>
        </w:rPr>
        <w:t>: прямоугольная, большая, красная.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600CBA">
        <w:rPr>
          <w:i/>
          <w:color w:val="0070C0"/>
          <w:lang w:eastAsia="ru-RU"/>
        </w:rPr>
        <w:lastRenderedPageBreak/>
        <w:t>Курочка ряба:</w:t>
      </w:r>
      <w:r w:rsidRPr="00600CBA">
        <w:rPr>
          <w:color w:val="0070C0"/>
          <w:lang w:eastAsia="ru-RU"/>
        </w:rPr>
        <w:t xml:space="preserve"> </w:t>
      </w:r>
      <w:r w:rsidRPr="00744A4E">
        <w:rPr>
          <w:lang w:eastAsia="ru-RU"/>
        </w:rPr>
        <w:t>квадратная, большая, желтая (дети выкладывают блоки слева на право, воспитатель выполняет те же действия, что и дети)</w:t>
      </w:r>
      <w:proofErr w:type="gramStart"/>
      <w:r w:rsidRPr="00744A4E">
        <w:rPr>
          <w:lang w:eastAsia="ru-RU"/>
        </w:rPr>
        <w:t xml:space="preserve"> .</w:t>
      </w:r>
      <w:proofErr w:type="gramEnd"/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600CBA">
        <w:rPr>
          <w:i/>
          <w:color w:val="0070C0"/>
          <w:lang w:eastAsia="ru-RU"/>
        </w:rPr>
        <w:t>- Что было дальше?</w:t>
      </w:r>
      <w:r w:rsidRPr="00600CBA">
        <w:rPr>
          <w:color w:val="0070C0"/>
          <w:lang w:eastAsia="ru-RU"/>
        </w:rPr>
        <w:t xml:space="preserve"> </w:t>
      </w:r>
      <w:r w:rsidRPr="00744A4E">
        <w:rPr>
          <w:lang w:eastAsia="ru-RU"/>
        </w:rPr>
        <w:t>(Снесла Курочка яичко, да не простое, а золотое)</w:t>
      </w:r>
      <w:proofErr w:type="gramStart"/>
      <w:r w:rsidRPr="00744A4E">
        <w:rPr>
          <w:lang w:eastAsia="ru-RU"/>
        </w:rPr>
        <w:t xml:space="preserve"> .</w:t>
      </w:r>
      <w:proofErr w:type="gramEnd"/>
    </w:p>
    <w:p w:rsidR="00A453D0" w:rsidRPr="00600CBA" w:rsidRDefault="00A453D0" w:rsidP="00600CBA">
      <w:pPr>
        <w:pStyle w:val="a9"/>
        <w:jc w:val="both"/>
        <w:rPr>
          <w:i/>
          <w:color w:val="0070C0"/>
          <w:lang w:eastAsia="ru-RU"/>
        </w:rPr>
      </w:pPr>
      <w:r w:rsidRPr="00600CBA">
        <w:rPr>
          <w:i/>
          <w:color w:val="0070C0"/>
          <w:lang w:eastAsia="ru-RU"/>
        </w:rPr>
        <w:t>- А яичко было такое: круглое, маленькое, желтое.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 xml:space="preserve">- </w:t>
      </w:r>
      <w:r w:rsidRPr="00600CBA">
        <w:rPr>
          <w:i/>
          <w:color w:val="0070C0"/>
          <w:lang w:eastAsia="ru-RU"/>
        </w:rPr>
        <w:t xml:space="preserve">Что стали делать дед с бабой? </w:t>
      </w:r>
      <w:r w:rsidRPr="00744A4E">
        <w:rPr>
          <w:lang w:eastAsia="ru-RU"/>
        </w:rPr>
        <w:t>(Дед бил-бил – не разбил, баба била-била – не разбила)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Дети: «Бежала мимо мышка, хвостиком махнула, яичко упало и разбилось».</w:t>
      </w:r>
    </w:p>
    <w:p w:rsidR="00A453D0" w:rsidRPr="00600CBA" w:rsidRDefault="00A453D0" w:rsidP="00600CBA">
      <w:pPr>
        <w:pStyle w:val="a9"/>
        <w:jc w:val="both"/>
        <w:rPr>
          <w:i/>
          <w:color w:val="0070C0"/>
          <w:lang w:eastAsia="ru-RU"/>
        </w:rPr>
      </w:pPr>
      <w:r w:rsidRPr="00744A4E">
        <w:rPr>
          <w:lang w:eastAsia="ru-RU"/>
        </w:rPr>
        <w:t xml:space="preserve">- </w:t>
      </w:r>
      <w:r w:rsidRPr="00600CBA">
        <w:rPr>
          <w:i/>
          <w:color w:val="0070C0"/>
          <w:lang w:eastAsia="ru-RU"/>
        </w:rPr>
        <w:t>А мышка была такой: треугольная, маленькая, синяя.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Дети: «Дед плачет, баба плачет, а Курочка кудахчет… »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2.- А сейчас давайте вспомним всех героев нашей сказки.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Воспитатель показывает один из блоков детям.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- … кто это? Опиши этот блок? (ребенок называет героя сказки и, глядя на блок, определяет все три свойства)</w:t>
      </w:r>
      <w:proofErr w:type="gramStart"/>
      <w:r w:rsidRPr="00744A4E">
        <w:rPr>
          <w:lang w:eastAsia="ru-RU"/>
        </w:rPr>
        <w:t xml:space="preserve"> .</w:t>
      </w:r>
      <w:proofErr w:type="gramEnd"/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Также с остальными блоками.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3. – А сейчас я проверю, как вы всех героев запомнили.</w:t>
      </w:r>
    </w:p>
    <w:p w:rsidR="00A453D0" w:rsidRPr="00744A4E" w:rsidRDefault="00A453D0" w:rsidP="00600CBA">
      <w:pPr>
        <w:pStyle w:val="a9"/>
        <w:jc w:val="both"/>
        <w:rPr>
          <w:lang w:eastAsia="ru-RU"/>
        </w:rPr>
      </w:pPr>
      <w:r w:rsidRPr="00744A4E">
        <w:rPr>
          <w:lang w:eastAsia="ru-RU"/>
        </w:rPr>
        <w:t>Вызывается ребенок, ему закрываются повязкой глаза, вкладывается в руки блок. Задача ребенка назвать правильно все три свойства этого блока и вспомнить героя сказки.</w:t>
      </w:r>
    </w:p>
    <w:p w:rsidR="00A453D0" w:rsidRDefault="00A453D0" w:rsidP="00600CBA">
      <w:pPr>
        <w:pStyle w:val="a9"/>
        <w:jc w:val="both"/>
        <w:rPr>
          <w:b/>
          <w:noProof/>
          <w:color w:val="000000"/>
          <w:sz w:val="24"/>
          <w:szCs w:val="24"/>
          <w:lang w:eastAsia="ru-RU"/>
        </w:rPr>
      </w:pPr>
      <w:r w:rsidRPr="00744A4E">
        <w:rPr>
          <w:lang w:eastAsia="ru-RU"/>
        </w:rPr>
        <w:t>Также угадываем остальных героев.</w:t>
      </w:r>
      <w:r w:rsidRPr="00A453D0">
        <w:rPr>
          <w:b/>
          <w:noProof/>
          <w:color w:val="000000"/>
          <w:sz w:val="24"/>
          <w:szCs w:val="24"/>
          <w:lang w:eastAsia="ru-RU"/>
        </w:rPr>
        <w:t xml:space="preserve"> </w:t>
      </w:r>
    </w:p>
    <w:p w:rsidR="00DD6925" w:rsidRPr="00A76CDC" w:rsidRDefault="00A453D0" w:rsidP="00A76CDC">
      <w:pPr>
        <w:pStyle w:val="a9"/>
        <w:jc w:val="both"/>
        <w:rPr>
          <w:b/>
          <w:noProof/>
          <w:color w:val="000000"/>
          <w:sz w:val="24"/>
          <w:szCs w:val="24"/>
          <w:lang w:eastAsia="ru-RU"/>
        </w:rPr>
      </w:pPr>
      <w:r>
        <w:rPr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871470" cy="1798320"/>
            <wp:effectExtent l="0" t="0" r="508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1470" cy="1798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6925" w:rsidRDefault="00DD6925" w:rsidP="00665937">
      <w:pPr>
        <w:pStyle w:val="a5"/>
        <w:shd w:val="clear" w:color="auto" w:fill="FFFFFF"/>
        <w:spacing w:before="0" w:beforeAutospacing="0" w:after="120" w:afterAutospacing="0" w:line="273" w:lineRule="atLeast"/>
        <w:jc w:val="both"/>
        <w:rPr>
          <w:rFonts w:ascii="Trebuchet MS" w:hAnsi="Trebuchet MS"/>
          <w:color w:val="333333"/>
          <w:sz w:val="21"/>
          <w:szCs w:val="21"/>
          <w:lang w:val="en-US"/>
        </w:rPr>
      </w:pPr>
    </w:p>
    <w:sectPr w:rsidR="00DD6925" w:rsidSect="00336387">
      <w:pgSz w:w="16838" w:h="11906" w:orient="landscape"/>
      <w:pgMar w:top="567" w:right="567" w:bottom="567" w:left="567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7864"/>
    <w:multiLevelType w:val="multilevel"/>
    <w:tmpl w:val="ECA89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DD53B9"/>
    <w:multiLevelType w:val="multilevel"/>
    <w:tmpl w:val="647EA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3C0E7A"/>
    <w:multiLevelType w:val="multilevel"/>
    <w:tmpl w:val="131A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EA853A2"/>
    <w:multiLevelType w:val="multilevel"/>
    <w:tmpl w:val="6668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F5252D6"/>
    <w:multiLevelType w:val="multilevel"/>
    <w:tmpl w:val="31D87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387"/>
    <w:rsid w:val="00016E5C"/>
    <w:rsid w:val="00040111"/>
    <w:rsid w:val="00060669"/>
    <w:rsid w:val="00336387"/>
    <w:rsid w:val="004B3E2A"/>
    <w:rsid w:val="004E7089"/>
    <w:rsid w:val="005854FC"/>
    <w:rsid w:val="00600CBA"/>
    <w:rsid w:val="00665937"/>
    <w:rsid w:val="00744A4E"/>
    <w:rsid w:val="00772B7F"/>
    <w:rsid w:val="007A4298"/>
    <w:rsid w:val="007F3DA3"/>
    <w:rsid w:val="009320B5"/>
    <w:rsid w:val="00957EFC"/>
    <w:rsid w:val="00A453D0"/>
    <w:rsid w:val="00A76CDC"/>
    <w:rsid w:val="00B83088"/>
    <w:rsid w:val="00BC2C56"/>
    <w:rsid w:val="00D35CE3"/>
    <w:rsid w:val="00DC472E"/>
    <w:rsid w:val="00DD6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3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63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638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C2C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BC2C56"/>
    <w:rPr>
      <w:b/>
      <w:bCs/>
    </w:rPr>
  </w:style>
  <w:style w:type="character" w:customStyle="1" w:styleId="apple-converted-space">
    <w:name w:val="apple-converted-space"/>
    <w:basedOn w:val="a0"/>
    <w:rsid w:val="00BC2C56"/>
  </w:style>
  <w:style w:type="character" w:styleId="a7">
    <w:name w:val="Emphasis"/>
    <w:basedOn w:val="a0"/>
    <w:uiPriority w:val="20"/>
    <w:qFormat/>
    <w:rsid w:val="00BC2C56"/>
    <w:rPr>
      <w:i/>
      <w:iCs/>
    </w:rPr>
  </w:style>
  <w:style w:type="paragraph" w:styleId="a8">
    <w:name w:val="List Paragraph"/>
    <w:basedOn w:val="a"/>
    <w:uiPriority w:val="34"/>
    <w:qFormat/>
    <w:rsid w:val="00DD6925"/>
    <w:pPr>
      <w:ind w:left="720"/>
      <w:contextualSpacing/>
    </w:pPr>
  </w:style>
  <w:style w:type="paragraph" w:styleId="a9">
    <w:name w:val="No Spacing"/>
    <w:uiPriority w:val="1"/>
    <w:qFormat/>
    <w:rsid w:val="00600CB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9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3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736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6</cp:revision>
  <cp:lastPrinted>2016-01-14T06:33:00Z</cp:lastPrinted>
  <dcterms:created xsi:type="dcterms:W3CDTF">2015-12-17T06:12:00Z</dcterms:created>
  <dcterms:modified xsi:type="dcterms:W3CDTF">2023-04-21T08:29:00Z</dcterms:modified>
</cp:coreProperties>
</file>