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54" w:rsidRDefault="00207E54" w:rsidP="00207E54">
      <w:pPr>
        <w:pStyle w:val="a5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Муниципальное дошкольное образовательное автономное учреждение</w:t>
      </w:r>
    </w:p>
    <w:p w:rsidR="00207E54" w:rsidRDefault="00207E54" w:rsidP="00207E54">
      <w:pPr>
        <w:pStyle w:val="a5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«Детский сад № 115 «Белочка» комбинированного вида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Орска»</w:t>
      </w:r>
    </w:p>
    <w:p w:rsidR="00207E54" w:rsidRDefault="00207E54" w:rsidP="00207E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07E54" w:rsidRDefault="00207E54" w:rsidP="00207E5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E54" w:rsidRDefault="00207E54" w:rsidP="00207E5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№ 4 </w:t>
      </w:r>
    </w:p>
    <w:p w:rsidR="00207E54" w:rsidRDefault="00207E54" w:rsidP="00207E5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педагогического совета</w:t>
      </w:r>
    </w:p>
    <w:p w:rsidR="00207E54" w:rsidRDefault="00207E54" w:rsidP="00207E54">
      <w:pPr>
        <w:pStyle w:val="a4"/>
        <w:tabs>
          <w:tab w:val="left" w:pos="960"/>
        </w:tabs>
        <w:spacing w:before="0" w:beforeAutospacing="0" w:after="0" w:afterAutospacing="0"/>
        <w:ind w:firstLine="600"/>
        <w:jc w:val="center"/>
        <w:rPr>
          <w:b/>
        </w:rPr>
      </w:pPr>
    </w:p>
    <w:p w:rsidR="00207E54" w:rsidRDefault="00207E54" w:rsidP="00207E54">
      <w:pPr>
        <w:pStyle w:val="a4"/>
        <w:tabs>
          <w:tab w:val="left" w:pos="960"/>
        </w:tabs>
        <w:spacing w:before="0" w:beforeAutospacing="0" w:after="0" w:afterAutospacing="0"/>
        <w:ind w:firstLine="600"/>
        <w:jc w:val="right"/>
      </w:pPr>
      <w:r>
        <w:rPr>
          <w:b/>
        </w:rPr>
        <w:t>19.05.2023г.</w:t>
      </w:r>
    </w:p>
    <w:p w:rsidR="00207E54" w:rsidRDefault="00207E54" w:rsidP="00207E5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Председатель</w:t>
      </w:r>
      <w:r>
        <w:rPr>
          <w:rFonts w:ascii="Times New Roman" w:hAnsi="Times New Roman" w:cs="Times New Roman"/>
          <w:color w:val="111111"/>
          <w:sz w:val="24"/>
          <w:szCs w:val="24"/>
        </w:rPr>
        <w:t>: Юдина Н.П.– заведующий МДОАУ</w:t>
      </w:r>
    </w:p>
    <w:p w:rsidR="00207E54" w:rsidRDefault="00207E54" w:rsidP="00207E5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Секретарь</w:t>
      </w:r>
      <w:r>
        <w:rPr>
          <w:rFonts w:ascii="Times New Roman" w:hAnsi="Times New Roman" w:cs="Times New Roman"/>
          <w:color w:val="111111"/>
          <w:sz w:val="24"/>
          <w:szCs w:val="24"/>
        </w:rPr>
        <w:t>:  Котова Л.В. -  воспитатель</w:t>
      </w:r>
    </w:p>
    <w:p w:rsidR="00207E54" w:rsidRDefault="00207E54" w:rsidP="00207E5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</w:rPr>
        <w:t>Присутствовали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: 22 чел.: старший воспитатель Якунина Т.А., учитель-логопед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Тумобаева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А.К.,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Усенова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Л.К.,  музыкальный руководитель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Яковенко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Т.А.,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Косачева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А.А., воспитатели -  Абдурахманова Л.М.,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Казбаева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Ж.А.,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Калужина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И.В.,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Мишарина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М.А.,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Охотникова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Т.А.,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Фабрициева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В.Н.,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Чубукина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Н.А., Чернышева О.Н.,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Полфунтикова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В.А., Федорова Н.Н.,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Ракова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Е.И., Кириллова Е.С.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Мощенко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С.П.,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Коралькова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Е.В.,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Байжуминова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Д.Н.,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Баймагамбетова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М.М. </w:t>
      </w:r>
    </w:p>
    <w:p w:rsidR="00207E54" w:rsidRDefault="00207E54" w:rsidP="00207E5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13.00- 14.50</w:t>
      </w:r>
    </w:p>
    <w:p w:rsidR="00207E54" w:rsidRDefault="00207E54" w:rsidP="00207E5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Отсутствовали: 0</w:t>
      </w:r>
    </w:p>
    <w:p w:rsidR="00207E54" w:rsidRDefault="00207E54" w:rsidP="00207E54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13.00- 14.50</w:t>
      </w:r>
    </w:p>
    <w:p w:rsidR="00207E54" w:rsidRDefault="00207E54" w:rsidP="00207E54"/>
    <w:p w:rsidR="00207E54" w:rsidRDefault="00207E54" w:rsidP="00207E54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«Познавательно-исследовательская деятельность и опытно-экспериментальная деятельность, как направление развития личности дошкольника в условиях внедрения ФГОС в образовательный процесс»</w:t>
      </w:r>
    </w:p>
    <w:p w:rsidR="00207E54" w:rsidRDefault="00207E54" w:rsidP="00207E54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«Итоги деятельности ДОУ за 2022 –  2023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год»</w:t>
      </w:r>
    </w:p>
    <w:p w:rsidR="00207E54" w:rsidRDefault="00207E54" w:rsidP="00207E54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E54" w:rsidRDefault="00207E54" w:rsidP="00207E54">
      <w:pPr>
        <w:tabs>
          <w:tab w:val="left" w:pos="24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Систематизация знаний педагогов по </w:t>
      </w:r>
      <w:r>
        <w:rPr>
          <w:rStyle w:val="a8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развитию познавательно-исследовательской деятельности детей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совершенствование педагогического мастерства.</w:t>
      </w:r>
    </w:p>
    <w:p w:rsidR="00207E54" w:rsidRDefault="00207E54" w:rsidP="00207E54">
      <w:pPr>
        <w:tabs>
          <w:tab w:val="left" w:pos="24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E54" w:rsidRDefault="00207E54" w:rsidP="00207E54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Повестка дня:</w:t>
      </w:r>
    </w:p>
    <w:p w:rsidR="00207E54" w:rsidRDefault="00207E54" w:rsidP="00207E54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решения предыдущего педагогического совета №3 от 10.03.2023г. </w:t>
      </w:r>
    </w:p>
    <w:p w:rsidR="00207E54" w:rsidRDefault="00207E54" w:rsidP="00207E54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«Познавательно – исследовательская деятельность как направление развития личности дошкольника в условиях ФГОС в ДОУ». (Старший воспитатель Якунина Т.А.).</w:t>
      </w:r>
    </w:p>
    <w:p w:rsidR="00207E54" w:rsidRDefault="00207E54" w:rsidP="00207E54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справка по итогам тематической проверки «Организация познавательно-исследовательской деятельности дошкольников». (Старший воспитатель Якунина Т.А.).</w:t>
      </w:r>
    </w:p>
    <w:p w:rsidR="00207E54" w:rsidRDefault="00207E54" w:rsidP="00207E54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виртуальный пробег «Лучшая педагогическая практика» по итогам тематической недели. (Воспитатели ДОУ)</w:t>
      </w:r>
    </w:p>
    <w:p w:rsidR="00207E54" w:rsidRDefault="00207E54" w:rsidP="00207E54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по организации детского экспериментирования.</w:t>
      </w:r>
    </w:p>
    <w:p w:rsidR="00207E54" w:rsidRDefault="00207E54" w:rsidP="00207E5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Утверждение программы Здоровье на 2022-2026г.г.</w:t>
      </w:r>
    </w:p>
    <w:p w:rsidR="00207E54" w:rsidRDefault="00207E54" w:rsidP="00207E5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 воспитательно-образовательной работы за 2021-2022 год.</w:t>
      </w:r>
    </w:p>
    <w:p w:rsidR="00207E54" w:rsidRDefault="00207E54" w:rsidP="00207E5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Ознакомление, обсуждение и принятие плана реализации летней оздоровительной кампании на 2023год.</w:t>
      </w:r>
    </w:p>
    <w:p w:rsidR="00207E54" w:rsidRDefault="00207E54" w:rsidP="00207E54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образовательная программа дошкольного образования (ФОП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 Утверждение положения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 рабочей группе по приведению ОП МДОАУ «Детский сад №115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рска» в соответствии с ФОП ДО.</w:t>
      </w:r>
    </w:p>
    <w:p w:rsidR="00207E54" w:rsidRDefault="00207E54" w:rsidP="00207E54">
      <w:pPr>
        <w:pStyle w:val="a7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и принятие решений.</w:t>
      </w:r>
    </w:p>
    <w:p w:rsidR="00207E54" w:rsidRDefault="00207E54" w:rsidP="00207E54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Принятия решения педагогического совета.</w:t>
      </w:r>
    </w:p>
    <w:p w:rsidR="00207E54" w:rsidRDefault="00207E54" w:rsidP="00207E54">
      <w:pPr>
        <w:pStyle w:val="a7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07E54" w:rsidRDefault="00207E54" w:rsidP="00207E54">
      <w:pPr>
        <w:pStyle w:val="Heading1"/>
        <w:ind w:left="0" w:right="717"/>
        <w:jc w:val="center"/>
        <w:rPr>
          <w:sz w:val="24"/>
          <w:szCs w:val="24"/>
        </w:rPr>
      </w:pPr>
      <w:r>
        <w:rPr>
          <w:sz w:val="24"/>
          <w:szCs w:val="24"/>
        </w:rPr>
        <w:tab/>
        <w:t>Ход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проведения:</w:t>
      </w:r>
    </w:p>
    <w:p w:rsidR="00207E54" w:rsidRDefault="00207E54" w:rsidP="00207E54">
      <w:pPr>
        <w:pStyle w:val="a4"/>
        <w:shd w:val="clear" w:color="auto" w:fill="FFFFFF"/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  <w:b/>
          <w:u w:val="single"/>
        </w:rPr>
        <w:t>По девятому вопросу</w:t>
      </w:r>
      <w:r>
        <w:rPr>
          <w:rFonts w:eastAsia="Times New Roman"/>
        </w:rPr>
        <w:t xml:space="preserve"> выступила Якунина Т.А., проинформировала коллег об изменениях в </w:t>
      </w:r>
      <w:proofErr w:type="gramStart"/>
      <w:r>
        <w:rPr>
          <w:rFonts w:eastAsia="Times New Roman"/>
        </w:rPr>
        <w:t>Законе</w:t>
      </w:r>
      <w:proofErr w:type="gramEnd"/>
      <w:r>
        <w:rPr>
          <w:rFonts w:eastAsia="Times New Roman"/>
        </w:rPr>
        <w:t xml:space="preserve"> об образовании Российской Федерации и об актуальности ФОП ДО. Познакомила педагогов со структурой ФОП </w:t>
      </w:r>
      <w:proofErr w:type="gramStart"/>
      <w:r>
        <w:rPr>
          <w:rFonts w:eastAsia="Times New Roman"/>
        </w:rPr>
        <w:t>ДО</w:t>
      </w:r>
      <w:proofErr w:type="gramEnd"/>
      <w:r>
        <w:rPr>
          <w:rFonts w:eastAsia="Times New Roman"/>
        </w:rPr>
        <w:t xml:space="preserve">, а также провела </w:t>
      </w:r>
      <w:proofErr w:type="gramStart"/>
      <w:r>
        <w:rPr>
          <w:rFonts w:eastAsia="Times New Roman"/>
        </w:rPr>
        <w:t>сравнительный</w:t>
      </w:r>
      <w:proofErr w:type="gramEnd"/>
      <w:r>
        <w:rPr>
          <w:rFonts w:eastAsia="Times New Roman"/>
        </w:rPr>
        <w:t xml:space="preserve"> анализ новой федеральной программы дошкольного образования и примерной основной образовательной программы.</w:t>
      </w:r>
    </w:p>
    <w:p w:rsidR="00207E54" w:rsidRDefault="00207E54" w:rsidP="002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Безусловно,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ФОП ДО — это шаг вперед. Интересные идеи и находки, которые справедливы и созвучны новому времени. Методический совет прошел плодотворно, педагоги смогли проанализировать ФОП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получить ответы на возникающие вопросы.</w:t>
      </w:r>
    </w:p>
    <w:p w:rsidR="00207E54" w:rsidRDefault="00207E54" w:rsidP="00207E5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На методическом совете был утвержден состав рабочей группы, план - график по дальнейшему изучению ФОП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подготовке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 внедрению с 1 сентября 2023 года.</w:t>
      </w:r>
    </w:p>
    <w:p w:rsidR="00207E54" w:rsidRDefault="00207E54" w:rsidP="0020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предложила принять «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 рабочей группе по приведению ОП МДОАУ «Детский сад №115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рска» в соответствии с ФОП ДО»</w:t>
      </w:r>
    </w:p>
    <w:p w:rsidR="00207E54" w:rsidRDefault="00207E54" w:rsidP="00207E5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 рабочей группе по приведению ОП МДОАУ «Детский сад №115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рска» в соответствии с ФОП ДО»</w:t>
      </w:r>
    </w:p>
    <w:p w:rsidR="00207E54" w:rsidRDefault="00207E54" w:rsidP="0020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- 22 голоса, «против» - 0, «воздержался» - 0.</w:t>
      </w:r>
    </w:p>
    <w:p w:rsidR="00207E54" w:rsidRDefault="00207E54"/>
    <w:p w:rsidR="00207E54" w:rsidRDefault="00207E54" w:rsidP="00207E54">
      <w:pPr>
        <w:pStyle w:val="a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Принятия решения:</w:t>
      </w: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Продолжать создавать в ДОУ психолого-педагогические условия для развития познавательно-исследовательской деятельности и экспериментирования детей, соответственно возрасту.</w:t>
      </w:r>
    </w:p>
    <w:p w:rsidR="00207E54" w:rsidRDefault="00207E54" w:rsidP="00207E54">
      <w:pPr>
        <w:pStyle w:val="a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Ответственные: воспитатели.</w:t>
      </w: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Пересмотреть календарное планирование в соответствии с данными рекомендациями, уделив должное внимание детскому экспериментированию во всех режимных моментах.</w:t>
      </w:r>
    </w:p>
    <w:p w:rsidR="00207E54" w:rsidRDefault="00207E54" w:rsidP="00207E54">
      <w:pPr>
        <w:pStyle w:val="a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Ответственные: воспитатели. Срок: в течение года</w:t>
      </w: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фиксации результатов опыта и наблюдений использовать дневники. (Старшие группы)</w:t>
      </w:r>
    </w:p>
    <w:p w:rsidR="00207E54" w:rsidRDefault="00207E54" w:rsidP="00207E54">
      <w:pPr>
        <w:pStyle w:val="a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Ответственные: воспитатели.</w:t>
      </w: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Старшему воспитателю провести повторную проверку по пополнению РППС по экспериментальной деятельности в группах. </w:t>
      </w:r>
    </w:p>
    <w:p w:rsidR="00207E54" w:rsidRDefault="00207E54" w:rsidP="00207E54">
      <w:pPr>
        <w:pStyle w:val="a9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Ответственные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: старший воспитатель. Срок: 01 сентября 2023 год</w:t>
      </w:r>
    </w:p>
    <w:p w:rsidR="00207E54" w:rsidRDefault="00207E54" w:rsidP="00207E54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7E54" w:rsidRDefault="00207E54" w:rsidP="00207E5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Утвердить программу оздоровления детей «Растем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>
        <w:rPr>
          <w:rFonts w:ascii="Times New Roman" w:hAnsi="Times New Roman" w:cs="Times New Roman"/>
          <w:sz w:val="24"/>
          <w:szCs w:val="24"/>
        </w:rPr>
        <w:t>» на период 2022-2026г. и использовать в работе.</w:t>
      </w:r>
    </w:p>
    <w:p w:rsidR="00207E54" w:rsidRDefault="00207E54" w:rsidP="00207E54">
      <w:pPr>
        <w:pStyle w:val="a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Ответственные: воспитатели. Срок: в течение года</w:t>
      </w:r>
    </w:p>
    <w:p w:rsidR="00207E54" w:rsidRDefault="00207E54" w:rsidP="00207E54">
      <w:pPr>
        <w:pStyle w:val="Default"/>
        <w:tabs>
          <w:tab w:val="left" w:pos="375"/>
        </w:tabs>
        <w:jc w:val="both"/>
        <w:rPr>
          <w:rFonts w:ascii="Times New Roman" w:hAnsi="Times New Roman" w:cs="Times New Roman"/>
          <w:i/>
          <w:color w:val="auto"/>
        </w:rPr>
      </w:pPr>
    </w:p>
    <w:p w:rsidR="00207E54" w:rsidRDefault="00207E54" w:rsidP="00207E54">
      <w:pPr>
        <w:pStyle w:val="Default"/>
        <w:numPr>
          <w:ilvl w:val="0"/>
          <w:numId w:val="2"/>
        </w:numPr>
        <w:tabs>
          <w:tab w:val="left" w:pos="375"/>
        </w:tabs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ru-RU"/>
        </w:rPr>
        <w:t>Принять план летней оздоровительной работы в 2022 году за основу и рекомендовать его к утверждению заведующему ДОУ.</w:t>
      </w:r>
    </w:p>
    <w:p w:rsidR="00207E54" w:rsidRDefault="00207E54" w:rsidP="00207E54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Ответственные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 исполнение: старший воспитатель Якунина Т.А.</w:t>
      </w:r>
    </w:p>
    <w:p w:rsidR="00207E54" w:rsidRDefault="00207E54" w:rsidP="00207E54">
      <w:pPr>
        <w:pStyle w:val="a9"/>
        <w:ind w:left="720"/>
        <w:jc w:val="right"/>
        <w:rPr>
          <w:rFonts w:ascii="Times New Roman" w:eastAsia="Times New Roman" w:hAnsi="Times New Roman" w:cs="Times New Roman"/>
          <w:i/>
          <w:spacing w:val="10"/>
          <w:positio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10"/>
          <w:position w:val="2"/>
          <w:sz w:val="24"/>
          <w:szCs w:val="24"/>
        </w:rPr>
        <w:t>Срок исполнения: до 01.06.2023г.</w:t>
      </w:r>
    </w:p>
    <w:p w:rsidR="00207E54" w:rsidRDefault="00207E54" w:rsidP="00207E54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7E54" w:rsidRDefault="00207E54" w:rsidP="00207E54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 рабочей группе по приведению ОП МДОАУ «Детский сад №115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рска» в соответствии с ФОП ДО»</w:t>
      </w:r>
    </w:p>
    <w:p w:rsidR="00207E54" w:rsidRDefault="00207E54" w:rsidP="0020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E54" w:rsidRDefault="00207E54" w:rsidP="002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решения педагогического совета к исполнению.</w:t>
      </w:r>
    </w:p>
    <w:p w:rsidR="00207E54" w:rsidRDefault="00207E54" w:rsidP="0020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голоса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- 0, «воздержался» - 0.</w:t>
      </w:r>
    </w:p>
    <w:p w:rsidR="00207E54" w:rsidRDefault="00207E54" w:rsidP="0020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 приняты единогласно.</w:t>
      </w:r>
    </w:p>
    <w:p w:rsidR="00207E54" w:rsidRDefault="00207E54" w:rsidP="00207E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E54" w:rsidRDefault="00207E54" w:rsidP="00207E54">
      <w:pPr>
        <w:shd w:val="clear" w:color="auto" w:fill="FFFFFF"/>
        <w:spacing w:after="0" w:line="301" w:lineRule="atLeast"/>
        <w:ind w:left="13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педагогического совета: ____________/ Н.П. Юдина/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07E54" w:rsidRDefault="00207E54" w:rsidP="00207E54">
      <w:pPr>
        <w:shd w:val="clear" w:color="auto" w:fill="FFFFFF"/>
        <w:spacing w:after="0" w:line="301" w:lineRule="atLeast"/>
        <w:ind w:left="1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E54" w:rsidRDefault="00207E54" w:rsidP="00207E54">
      <w:pPr>
        <w:shd w:val="clear" w:color="auto" w:fill="FFFFFF"/>
        <w:spacing w:after="0" w:line="301" w:lineRule="atLeast"/>
        <w:ind w:left="13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педагогического совета: ____________/Л.В. Котова/</w:t>
      </w:r>
      <w:bookmarkStart w:id="0" w:name="_GoBack"/>
      <w:bookmarkEnd w:id="0"/>
    </w:p>
    <w:p w:rsidR="00C039D2" w:rsidRPr="00207E54" w:rsidRDefault="00C039D2" w:rsidP="00207E54"/>
    <w:sectPr w:rsidR="00C039D2" w:rsidRPr="00207E54" w:rsidSect="00207E5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7FA"/>
    <w:multiLevelType w:val="hybridMultilevel"/>
    <w:tmpl w:val="3EBE757A"/>
    <w:lvl w:ilvl="0" w:tplc="E97E2F7E">
      <w:start w:val="6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406BC"/>
    <w:multiLevelType w:val="hybridMultilevel"/>
    <w:tmpl w:val="98323698"/>
    <w:lvl w:ilvl="0" w:tplc="F69200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E54"/>
    <w:rsid w:val="00207E54"/>
    <w:rsid w:val="008D0E07"/>
    <w:rsid w:val="00C0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54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207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207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07E54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07E5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07E54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207E54"/>
    <w:pPr>
      <w:widowControl w:val="0"/>
      <w:autoSpaceDE w:val="0"/>
      <w:autoSpaceDN w:val="0"/>
      <w:spacing w:after="0" w:line="240" w:lineRule="auto"/>
      <w:ind w:left="4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207E54"/>
    <w:rPr>
      <w:b/>
      <w:bCs/>
    </w:rPr>
  </w:style>
  <w:style w:type="paragraph" w:styleId="a9">
    <w:name w:val="No Spacing"/>
    <w:uiPriority w:val="1"/>
    <w:qFormat/>
    <w:rsid w:val="00207E54"/>
    <w:pPr>
      <w:spacing w:line="240" w:lineRule="auto"/>
      <w:ind w:firstLine="0"/>
    </w:pPr>
  </w:style>
  <w:style w:type="paragraph" w:customStyle="1" w:styleId="Default">
    <w:name w:val="Default"/>
    <w:rsid w:val="00207E54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2023-08-01T04:36:00Z</dcterms:created>
  <dcterms:modified xsi:type="dcterms:W3CDTF">2023-08-01T04:38:00Z</dcterms:modified>
</cp:coreProperties>
</file>