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321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668"/>
        <w:gridCol w:w="4963"/>
      </w:tblGrid>
      <w:tr w:rsidR="00FE0DAF" w:rsidTr="00FE0DAF">
        <w:trPr>
          <w:trHeight w:val="10054"/>
        </w:trPr>
        <w:tc>
          <w:tcPr>
            <w:tcW w:w="1622" w:type="pct"/>
          </w:tcPr>
          <w:p w:rsidR="002D70F8" w:rsidRPr="00556FB6" w:rsidRDefault="00C322CF" w:rsidP="00AE3870">
            <w:pPr>
              <w:spacing w:after="120"/>
              <w:ind w:hanging="426"/>
              <w:rPr>
                <w:i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</w:t>
            </w:r>
            <w:r w:rsidR="00556FB6">
              <w:rPr>
                <w:color w:val="auto"/>
                <w:sz w:val="24"/>
                <w:szCs w:val="24"/>
              </w:rPr>
              <w:t xml:space="preserve">   </w:t>
            </w:r>
            <w:r w:rsidRPr="00556FB6">
              <w:rPr>
                <w:i/>
                <w:color w:val="auto"/>
                <w:sz w:val="24"/>
                <w:szCs w:val="24"/>
              </w:rPr>
              <w:t>Капризный, упрямый, непослушный… Такую характеристику чаще всего дают детям, с которыми трудно стало справляться. Но ребенок не может оставаться одинаковым, так как его развитие предполагает необходимость перемен.</w:t>
            </w:r>
          </w:p>
          <w:p w:rsidR="002D70F8" w:rsidRDefault="00556FB6" w:rsidP="00556FB6">
            <w:pPr>
              <w:spacing w:after="1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</w:t>
            </w:r>
            <w:r w:rsidRPr="00556FB6">
              <w:rPr>
                <w:color w:val="auto"/>
                <w:sz w:val="24"/>
                <w:szCs w:val="24"/>
              </w:rPr>
              <w:t xml:space="preserve">Кризис может начаться уже в 2,5 года, </w:t>
            </w:r>
            <w:proofErr w:type="gramStart"/>
            <w:r w:rsidRPr="00556FB6">
              <w:rPr>
                <w:color w:val="auto"/>
                <w:sz w:val="24"/>
                <w:szCs w:val="24"/>
              </w:rPr>
              <w:t>а  закончится</w:t>
            </w:r>
            <w:proofErr w:type="gramEnd"/>
            <w:r w:rsidRPr="00556FB6">
              <w:rPr>
                <w:color w:val="auto"/>
                <w:sz w:val="24"/>
                <w:szCs w:val="24"/>
              </w:rPr>
              <w:t xml:space="preserve"> в 4 года. </w:t>
            </w:r>
            <w:r>
              <w:rPr>
                <w:color w:val="auto"/>
                <w:sz w:val="24"/>
                <w:szCs w:val="24"/>
              </w:rPr>
              <w:t>Его пик приходится обычно на 2,6 – 3,2 года.</w:t>
            </w:r>
          </w:p>
          <w:p w:rsidR="002D70F8" w:rsidRDefault="00556FB6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У некоторых детей этот период проходит плавно и почти незаметно, а у других сопровождается бурей эмоций и внутренних переживаний. </w:t>
            </w:r>
          </w:p>
          <w:p w:rsidR="00556FB6" w:rsidRDefault="00556FB6" w:rsidP="00CA3BB3">
            <w:pPr>
              <w:rPr>
                <w:color w:val="auto"/>
                <w:sz w:val="24"/>
                <w:szCs w:val="24"/>
              </w:rPr>
            </w:pPr>
          </w:p>
          <w:p w:rsidR="00556FB6" w:rsidRPr="00CA3BB3" w:rsidRDefault="00556FB6" w:rsidP="00CA3BB3">
            <w:pPr>
              <w:rPr>
                <w:b/>
                <w:color w:val="auto"/>
                <w:sz w:val="24"/>
                <w:szCs w:val="24"/>
              </w:rPr>
            </w:pPr>
            <w:r w:rsidRPr="00CA3BB3">
              <w:rPr>
                <w:b/>
                <w:sz w:val="24"/>
                <w:szCs w:val="24"/>
              </w:rPr>
              <w:t xml:space="preserve">    </w:t>
            </w:r>
            <w:r w:rsidRPr="00CA3BB3">
              <w:rPr>
                <w:b/>
                <w:color w:val="auto"/>
                <w:sz w:val="24"/>
                <w:szCs w:val="24"/>
              </w:rPr>
              <w:t>То, насколько быстро и легко пройдет кризисный период во многом зависит от:</w:t>
            </w:r>
          </w:p>
          <w:p w:rsidR="00CA3BB3" w:rsidRPr="00CA3BB3" w:rsidRDefault="00CA3BB3" w:rsidP="00CA3BB3">
            <w:pPr>
              <w:spacing w:line="360" w:lineRule="auto"/>
              <w:rPr>
                <w:color w:val="auto"/>
                <w:sz w:val="24"/>
                <w:szCs w:val="24"/>
              </w:rPr>
            </w:pP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Темперамента ребенка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Семейной атмосферы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>Предпочитаемого стиля воспитания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r w:rsidRPr="00CA3BB3">
              <w:rPr>
                <w:color w:val="auto"/>
                <w:sz w:val="24"/>
                <w:szCs w:val="24"/>
              </w:rPr>
              <w:t xml:space="preserve">Компетентности родителей </w:t>
            </w:r>
          </w:p>
          <w:p w:rsidR="00556FB6" w:rsidRPr="00CA3BB3" w:rsidRDefault="00556FB6" w:rsidP="00CA3BB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color w:val="auto"/>
                <w:sz w:val="24"/>
                <w:szCs w:val="24"/>
              </w:rPr>
            </w:pPr>
            <w:proofErr w:type="gramStart"/>
            <w:r w:rsidRPr="00CA3BB3">
              <w:rPr>
                <w:color w:val="auto"/>
                <w:sz w:val="24"/>
                <w:szCs w:val="24"/>
              </w:rPr>
              <w:t>..</w:t>
            </w:r>
            <w:proofErr w:type="gramEnd"/>
            <w:r w:rsidRPr="00CA3BB3">
              <w:rPr>
                <w:color w:val="auto"/>
                <w:sz w:val="24"/>
                <w:szCs w:val="24"/>
              </w:rPr>
              <w:t xml:space="preserve"> а главное – терпеливости окружающих ребенка взрослых. </w:t>
            </w:r>
          </w:p>
          <w:p w:rsidR="002D70F8" w:rsidRDefault="002D70F8"/>
          <w:p w:rsidR="002D70F8" w:rsidRDefault="002D70F8"/>
          <w:p w:rsidR="002D70F8" w:rsidRDefault="002D70F8"/>
          <w:p w:rsidR="002D70F8" w:rsidRDefault="002D70F8" w:rsidP="00562878"/>
        </w:tc>
        <w:tc>
          <w:tcPr>
            <w:tcW w:w="1801" w:type="pct"/>
          </w:tcPr>
          <w:p w:rsidR="002D70F8" w:rsidRPr="00701AF8" w:rsidRDefault="00CA3BB3" w:rsidP="00CA3BB3">
            <w:pPr>
              <w:spacing w:before="120"/>
              <w:jc w:val="center"/>
              <w:rPr>
                <w:rFonts w:ascii="Monotype Corsiva" w:hAnsi="Monotype Corsiva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Признаки кризиса 3-х лет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1. Упрямство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становится определяющей чертой поведения ребенка. Он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старается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во что бы то ни стало отстоять свое мнение, полностью пренебрегая мнением взрослых.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2. Негативизм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="00562878">
              <w:rPr>
                <w:rFonts w:cs="Times New Roman"/>
                <w:color w:val="auto"/>
                <w:sz w:val="24"/>
                <w:szCs w:val="24"/>
              </w:rPr>
              <w:t xml:space="preserve">Ребенок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стремится все сделать только так, как «он хочет». Любая инициатива, идущая от взрослых, отметается. Отрицательная реакция вызвана не самим предложением мамы, а тем, что это предложение исходит не от него самого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3. Деспотизм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="00562878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Ребенок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требует от взрослых делать все, чего ему хочется. Если есть младшие братья или сестры – ревнует. Может бить их, отбирать игрушки.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 xml:space="preserve">4. </w:t>
            </w:r>
            <w:proofErr w:type="gramStart"/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Строптивость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color w:val="5F3E2F"/>
                <w:sz w:val="20"/>
                <w:szCs w:val="20"/>
                <w:shd w:val="clear" w:color="auto" w:fill="FFFFFF"/>
              </w:rPr>
              <w:t> 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Малыш</w:t>
            </w:r>
            <w:proofErr w:type="gramEnd"/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сов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ершенно отказывается выполнять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требования. Та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кое впечатление, будто бы он во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обще их не слышит. 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5. Симптом обесценивания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Ребенок начинает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обижать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родителей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: ругаться, драться, обзываться. Он может впервые осознанно адресовать родителям бранные, нехорошие слова.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 xml:space="preserve">6. Своеволие </w:t>
            </w:r>
            <w:proofErr w:type="gramStart"/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-</w:t>
            </w:r>
            <w:r>
              <w:rPr>
                <w:rFonts w:ascii="DomCasual" w:hAnsi="DomCasual"/>
                <w:b/>
                <w:color w:val="auto"/>
                <w:sz w:val="32"/>
                <w:szCs w:val="32"/>
              </w:rPr>
              <w:t xml:space="preserve"> </w:t>
            </w:r>
            <w:r w:rsidRPr="00CA3BB3">
              <w:rPr>
                <w:rFonts w:cs="Times New Roman"/>
                <w:b/>
                <w:color w:val="auto"/>
                <w:sz w:val="24"/>
                <w:szCs w:val="24"/>
              </w:rPr>
              <w:t>э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то</w:t>
            </w:r>
            <w:proofErr w:type="gramEnd"/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 xml:space="preserve"> стремление ребенка достигнуть своей цели любой ценой.</w:t>
            </w:r>
            <w:r>
              <w:rPr>
                <w:rStyle w:val="apple-converted-space"/>
                <w:rFonts w:ascii="Arial" w:hAnsi="Arial" w:cs="Arial"/>
                <w:color w:val="5F3E2F"/>
                <w:sz w:val="20"/>
                <w:szCs w:val="20"/>
                <w:shd w:val="clear" w:color="auto" w:fill="FFFFFF"/>
              </w:rPr>
              <w:t> </w:t>
            </w:r>
          </w:p>
          <w:p w:rsidR="00CA3BB3" w:rsidRDefault="00CA3BB3" w:rsidP="00AE3870">
            <w:pPr>
              <w:spacing w:after="120"/>
              <w:rPr>
                <w:rFonts w:ascii="DomCasual" w:hAnsi="DomCasual"/>
                <w:b/>
                <w:color w:val="auto"/>
                <w:sz w:val="32"/>
                <w:szCs w:val="32"/>
              </w:rPr>
            </w:pPr>
            <w:r w:rsidRPr="00701AF8">
              <w:rPr>
                <w:rFonts w:ascii="Monotype Corsiva" w:hAnsi="Monotype Corsiva"/>
                <w:b/>
                <w:color w:val="auto"/>
                <w:sz w:val="32"/>
                <w:szCs w:val="32"/>
              </w:rPr>
              <w:t>7. Протест – бунт</w:t>
            </w:r>
            <w:r w:rsidRPr="00CA3BB3">
              <w:rPr>
                <w:rFonts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A3BB3"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Ребенок в постоянном конфликте с окружающими. Будто бы объявил всем войну.</w:t>
            </w:r>
          </w:p>
          <w:p w:rsidR="00CA3BB3" w:rsidRDefault="00CA3BB3" w:rsidP="00562878"/>
        </w:tc>
        <w:tc>
          <w:tcPr>
            <w:tcW w:w="1577" w:type="pct"/>
          </w:tcPr>
          <w:p w:rsidR="002D70F8" w:rsidRPr="00701AF8" w:rsidRDefault="00562878" w:rsidP="00562878">
            <w:pPr>
              <w:spacing w:before="120" w:after="120"/>
              <w:jc w:val="center"/>
              <w:rPr>
                <w:rFonts w:ascii="Monotype Corsiva" w:hAnsi="Monotype Corsiva" w:cs="Times New Roman"/>
                <w:b/>
                <w:color w:val="auto"/>
              </w:rPr>
            </w:pPr>
            <w:r w:rsidRPr="00701AF8">
              <w:rPr>
                <w:rFonts w:ascii="Monotype Corsiva" w:hAnsi="Monotype Corsiva" w:cs="Times New Roman"/>
                <w:b/>
                <w:color w:val="auto"/>
              </w:rPr>
              <w:t>Как помочь малышу пережить кризис?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Обращаясь к ребенку, </w:t>
            </w: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формулируйте свои просьбы не в виде утверждения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(«Иди кушать»), а в вид</w:t>
            </w:r>
            <w:r w:rsidR="00675868">
              <w:rPr>
                <w:rFonts w:eastAsia="Times New Roman" w:cs="Times New Roman"/>
                <w:color w:val="auto"/>
                <w:sz w:val="24"/>
                <w:szCs w:val="24"/>
              </w:rPr>
              <w:t>е вопроса (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«Ты куш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ать будешь сейчас или попозже?»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).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Ведите себя с малышом, как с равным.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Спрашивайте разрешения взять его игрушку, обязательно </w:t>
            </w:r>
            <w:proofErr w:type="gramStart"/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говорите</w:t>
            </w:r>
            <w:proofErr w:type="gramEnd"/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«Спасиб</w:t>
            </w:r>
            <w:r w:rsidR="00675868">
              <w:rPr>
                <w:rFonts w:eastAsia="Times New Roman" w:cs="Times New Roman"/>
                <w:color w:val="auto"/>
                <w:sz w:val="24"/>
                <w:szCs w:val="24"/>
              </w:rPr>
              <w:t>о»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. Так вы не только избежите негативизма и упрямства с его стороны, но и подадите малышу хороший пример для подражания.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Направляйте энергию ребенка в мирное русло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, то есть предлагайте замену нежелательным поступкам малыша (так делать нельзя, а так можно), используйте игру для сглаживания кризисных моментов.</w:t>
            </w:r>
          </w:p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Уступайте ребенку в «мелочах»,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максимально расширьте его права, </w:t>
            </w:r>
            <w:r w:rsidRPr="00FE0DAF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позвольте ему совершать ошибки</w:t>
            </w: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, не вмешивайтесь в детские дела, если малыш об этом не просит. Но в том, что касается его здоровья и безопасности, а </w:t>
            </w:r>
            <w:proofErr w:type="gramStart"/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так же</w:t>
            </w:r>
            <w:proofErr w:type="gramEnd"/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здоровья и безопасности других людей – будьте непреклонны – НЕТ, безо всяких исключений!</w:t>
            </w:r>
          </w:p>
        </w:tc>
      </w:tr>
    </w:tbl>
    <w:p w:rsidR="002D70F8" w:rsidRDefault="002D70F8"/>
    <w:tbl>
      <w:tblPr>
        <w:tblStyle w:val="a3"/>
        <w:tblW w:w="157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670"/>
        <w:gridCol w:w="4962"/>
      </w:tblGrid>
      <w:tr w:rsidR="00FE0DAF" w:rsidTr="00FE0DAF">
        <w:tc>
          <w:tcPr>
            <w:tcW w:w="5103" w:type="dxa"/>
          </w:tcPr>
          <w:p w:rsidR="00562878" w:rsidRP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Если малыш стал сопротивляться вашему предложению из чувства негативизма, просто подождите несколько минут. Ему нужно немного времени, чтобы самому принять решение.</w:t>
            </w:r>
          </w:p>
          <w:p w:rsidR="00562878" w:rsidRDefault="00562878" w:rsidP="00562878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62878">
              <w:rPr>
                <w:rFonts w:eastAsia="Times New Roman" w:cs="Times New Roman"/>
                <w:color w:val="auto"/>
                <w:sz w:val="24"/>
                <w:szCs w:val="24"/>
              </w:rPr>
              <w:t>Если у ребенка, не смотря на ваши усилия, началась истерика. Спокойно переждите ее, и только потом объясните, как «правильно» себя вести и почему. Но не ждите, что малыш поймет вас так, как вам бы хотелось, даже если вам кажется, что вы все очень подробно разжевали. Скорее всего, придется не раз возвращаться к этому разговору в других подобных ситуациях.</w:t>
            </w:r>
          </w:p>
          <w:p w:rsidR="00562878" w:rsidRPr="00562878" w:rsidRDefault="00562878" w:rsidP="00562878">
            <w:pPr>
              <w:pStyle w:val="a6"/>
              <w:shd w:val="clear" w:color="auto" w:fill="FFFFFF"/>
              <w:spacing w:line="300" w:lineRule="atLeast"/>
              <w:textAlignment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  <w:p w:rsidR="002D70F8" w:rsidRPr="00562878" w:rsidRDefault="00562878" w:rsidP="0056287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62878">
              <w:rPr>
                <w:rFonts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Старайтесь не драматизировать кризисную ситуацию и смягчать конфликты, внося в них долю юмора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! </w:t>
            </w:r>
          </w:p>
        </w:tc>
        <w:tc>
          <w:tcPr>
            <w:tcW w:w="5670" w:type="dxa"/>
          </w:tcPr>
          <w:p w:rsidR="002D70F8" w:rsidRDefault="002D70F8" w:rsidP="00562878">
            <w:pPr>
              <w:jc w:val="center"/>
            </w:pPr>
          </w:p>
          <w:p w:rsidR="00562878" w:rsidRDefault="00562878" w:rsidP="00562878">
            <w:pPr>
              <w:jc w:val="center"/>
            </w:pPr>
          </w:p>
          <w:p w:rsidR="00562878" w:rsidRDefault="00562878" w:rsidP="00562878">
            <w:pPr>
              <w:jc w:val="center"/>
            </w:pPr>
          </w:p>
          <w:p w:rsidR="00562878" w:rsidRPr="00BA47F2" w:rsidRDefault="00562878" w:rsidP="00562878">
            <w:pPr>
              <w:jc w:val="center"/>
              <w:rPr>
                <w:sz w:val="40"/>
                <w:szCs w:val="40"/>
              </w:rPr>
            </w:pPr>
          </w:p>
          <w:p w:rsidR="00BA47F2" w:rsidRPr="00675868" w:rsidRDefault="00562878" w:rsidP="00BA47F2">
            <w:pPr>
              <w:spacing w:after="120"/>
              <w:jc w:val="center"/>
              <w:rPr>
                <w:rFonts w:ascii="Cassandra" w:hAnsi="Cassandra"/>
                <w:color w:val="auto"/>
                <w:sz w:val="36"/>
                <w:szCs w:val="36"/>
              </w:rPr>
            </w:pPr>
            <w:r w:rsidRPr="00675868">
              <w:rPr>
                <w:rFonts w:ascii="Cassandra" w:hAnsi="Cassandra"/>
                <w:color w:val="auto"/>
                <w:sz w:val="36"/>
                <w:szCs w:val="36"/>
              </w:rPr>
              <w:t>«Ребенок – не маленький взрослый. Он иначе мыслит, чувствует, воспринимает окружающий мир»</w:t>
            </w:r>
          </w:p>
          <w:p w:rsidR="00BA47F2" w:rsidRDefault="00BA47F2" w:rsidP="00BA47F2">
            <w:pPr>
              <w:spacing w:after="120"/>
              <w:jc w:val="right"/>
              <w:rPr>
                <w:rFonts w:ascii="Cassandra" w:hAnsi="Cassandra"/>
                <w:color w:val="auto"/>
              </w:rPr>
            </w:pPr>
            <w:r>
              <w:rPr>
                <w:rFonts w:ascii="Cassandra" w:hAnsi="Cassandra"/>
                <w:color w:val="auto"/>
              </w:rPr>
              <w:t xml:space="preserve"> (</w:t>
            </w:r>
            <w:r w:rsidR="00562878" w:rsidRPr="00BA47F2">
              <w:rPr>
                <w:rFonts w:ascii="Cassandra" w:hAnsi="Cassandra"/>
                <w:color w:val="auto"/>
              </w:rPr>
              <w:t>Ж.Ж. Руссо</w:t>
            </w:r>
            <w:r>
              <w:rPr>
                <w:rFonts w:ascii="Cassandra" w:hAnsi="Cassandra"/>
                <w:color w:val="auto"/>
              </w:rPr>
              <w:t>)</w:t>
            </w:r>
          </w:p>
          <w:p w:rsidR="00CE1D2F" w:rsidRDefault="00CE1D2F" w:rsidP="00BA47F2">
            <w:pPr>
              <w:spacing w:after="120"/>
              <w:rPr>
                <w:rFonts w:ascii="Cassandra" w:hAnsi="Cassandra"/>
                <w:color w:val="auto"/>
              </w:rPr>
            </w:pPr>
          </w:p>
          <w:p w:rsidR="00CE1D2F" w:rsidRDefault="00CE1D2F" w:rsidP="00BA47F2">
            <w:pPr>
              <w:spacing w:after="120"/>
              <w:rPr>
                <w:rFonts w:ascii="Cassandra" w:hAnsi="Cassandra"/>
                <w:color w:val="auto"/>
              </w:rPr>
            </w:pPr>
          </w:p>
          <w:p w:rsidR="00BA47F2" w:rsidRPr="00BA47F2" w:rsidRDefault="00BA47F2" w:rsidP="00BA47F2">
            <w:pPr>
              <w:jc w:val="right"/>
              <w:rPr>
                <w:rFonts w:ascii="Cassandra" w:hAnsi="Cassandra"/>
                <w:color w:val="auto"/>
                <w:sz w:val="20"/>
                <w:szCs w:val="20"/>
              </w:rPr>
            </w:pPr>
          </w:p>
          <w:p w:rsidR="00BA47F2" w:rsidRDefault="00BA47F2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2284173" cy="1905000"/>
                  <wp:effectExtent l="0" t="0" r="0" b="0"/>
                  <wp:docPr id="6" name="Рисунок 5" descr="0_8f124_27f4a07d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_8f124_27f4a07d_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3887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3870" w:rsidRDefault="00AE3870" w:rsidP="00BA47F2">
            <w:pPr>
              <w:rPr>
                <w:rFonts w:cs="Times New Roman"/>
                <w:color w:val="auto"/>
                <w:sz w:val="20"/>
                <w:szCs w:val="20"/>
              </w:rPr>
            </w:pPr>
          </w:p>
          <w:p w:rsidR="00BA47F2" w:rsidRDefault="00BA47F2" w:rsidP="00BA47F2">
            <w:pPr>
              <w:rPr>
                <w:rFonts w:cs="Times New Roman"/>
                <w:color w:val="auto"/>
                <w:sz w:val="20"/>
                <w:szCs w:val="20"/>
              </w:rPr>
            </w:pPr>
          </w:p>
          <w:p w:rsidR="00B520D7" w:rsidRDefault="00B520D7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B520D7" w:rsidRDefault="00B520D7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  <w:p w:rsidR="00BA47F2" w:rsidRPr="00BA47F2" w:rsidRDefault="00BA47F2" w:rsidP="00FE0DAF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4962" w:type="dxa"/>
          </w:tcPr>
          <w:p w:rsidR="00B104A9" w:rsidRPr="00B104A9" w:rsidRDefault="00B104A9" w:rsidP="00B104A9">
            <w:pPr>
              <w:ind w:left="360" w:right="-168" w:hanging="331"/>
              <w:jc w:val="center"/>
              <w:rPr>
                <w:color w:val="000000" w:themeColor="text1"/>
                <w:sz w:val="20"/>
                <w:szCs w:val="32"/>
              </w:rPr>
            </w:pPr>
            <w:r w:rsidRPr="00B104A9">
              <w:rPr>
                <w:color w:val="000000" w:themeColor="text1"/>
                <w:sz w:val="22"/>
                <w:szCs w:val="32"/>
              </w:rPr>
              <w:t xml:space="preserve">Муниципальное дошкольное образовательное автономное учреждение </w:t>
            </w:r>
          </w:p>
          <w:p w:rsidR="00B104A9" w:rsidRPr="00B104A9" w:rsidRDefault="00B104A9" w:rsidP="00B104A9">
            <w:pPr>
              <w:ind w:left="360" w:right="-168" w:hanging="331"/>
              <w:jc w:val="center"/>
              <w:rPr>
                <w:color w:val="000000" w:themeColor="text1"/>
                <w:sz w:val="22"/>
                <w:szCs w:val="32"/>
              </w:rPr>
            </w:pPr>
            <w:r w:rsidRPr="00B104A9">
              <w:rPr>
                <w:color w:val="000000" w:themeColor="text1"/>
                <w:sz w:val="22"/>
                <w:szCs w:val="32"/>
              </w:rPr>
              <w:t xml:space="preserve">«Детский сад №115 «Белочка» комбинированного вида </w:t>
            </w:r>
            <w:proofErr w:type="spellStart"/>
            <w:r w:rsidRPr="00B104A9">
              <w:rPr>
                <w:color w:val="000000" w:themeColor="text1"/>
                <w:sz w:val="22"/>
                <w:szCs w:val="32"/>
              </w:rPr>
              <w:t>г.Орска</w:t>
            </w:r>
            <w:proofErr w:type="spellEnd"/>
            <w:r w:rsidRPr="00B104A9">
              <w:rPr>
                <w:color w:val="000000" w:themeColor="text1"/>
                <w:sz w:val="22"/>
                <w:szCs w:val="32"/>
              </w:rPr>
              <w:t>».</w:t>
            </w:r>
          </w:p>
          <w:p w:rsidR="00CE1D2F" w:rsidRDefault="00CE1D2F" w:rsidP="00B104A9">
            <w:pPr>
              <w:spacing w:before="240"/>
              <w:rPr>
                <w:rFonts w:ascii="Monotype Corsiva" w:hAnsi="Monotype Corsiva"/>
                <w:b/>
                <w:color w:val="auto"/>
                <w:sz w:val="72"/>
                <w:szCs w:val="72"/>
              </w:rPr>
            </w:pPr>
            <w:r>
              <w:rPr>
                <w:rFonts w:ascii="Monotype Corsiva" w:hAnsi="Monotype Corsiva"/>
                <w:b/>
                <w:noProof/>
                <w:color w:val="auto"/>
                <w:sz w:val="72"/>
                <w:szCs w:val="7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1234003</wp:posOffset>
                  </wp:positionH>
                  <wp:positionV relativeFrom="paragraph">
                    <wp:posOffset>155190</wp:posOffset>
                  </wp:positionV>
                  <wp:extent cx="745448" cy="629587"/>
                  <wp:effectExtent l="19050" t="0" r="0" b="0"/>
                  <wp:wrapNone/>
                  <wp:docPr id="2" name="Рисунок 1" descr="автор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автор2.png"/>
                          <pic:cNvPicPr/>
                        </pic:nvPicPr>
                        <pic:blipFill>
                          <a:blip r:embed="rId8" cstate="print"/>
                          <a:srcRect t="13534" b="118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48" cy="629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70F8" w:rsidRPr="00B104A9" w:rsidRDefault="002D70F8" w:rsidP="00CE1D2F">
            <w:pPr>
              <w:spacing w:before="360"/>
              <w:jc w:val="center"/>
              <w:rPr>
                <w:rFonts w:ascii="Monotype Corsiva" w:hAnsi="Monotype Corsiva"/>
                <w:b/>
                <w:color w:val="E36C0A" w:themeColor="accent6" w:themeShade="BF"/>
                <w:sz w:val="72"/>
                <w:szCs w:val="72"/>
              </w:rPr>
            </w:pPr>
            <w:r w:rsidRPr="00B104A9">
              <w:rPr>
                <w:rFonts w:ascii="Monotype Corsiva" w:hAnsi="Monotype Corsiva"/>
                <w:b/>
                <w:color w:val="E36C0A" w:themeColor="accent6" w:themeShade="BF"/>
                <w:sz w:val="72"/>
                <w:szCs w:val="72"/>
              </w:rPr>
              <w:t>Кризис 3-х лет</w:t>
            </w:r>
          </w:p>
          <w:p w:rsidR="002D70F8" w:rsidRPr="00B104A9" w:rsidRDefault="002D70F8" w:rsidP="00CE1D2F">
            <w:pPr>
              <w:spacing w:after="240"/>
              <w:jc w:val="center"/>
              <w:rPr>
                <w:rFonts w:ascii="Monotype Corsiva" w:hAnsi="Monotype Corsiva"/>
                <w:b/>
                <w:color w:val="E36C0A" w:themeColor="accent6" w:themeShade="BF"/>
                <w:sz w:val="72"/>
                <w:szCs w:val="72"/>
              </w:rPr>
            </w:pPr>
            <w:r w:rsidRPr="00B104A9">
              <w:rPr>
                <w:rFonts w:ascii="Monotype Corsiva" w:hAnsi="Monotype Corsiva"/>
                <w:b/>
                <w:color w:val="E36C0A" w:themeColor="accent6" w:themeShade="BF"/>
                <w:sz w:val="72"/>
                <w:szCs w:val="72"/>
              </w:rPr>
              <w:t>у детей</w:t>
            </w:r>
            <w:r w:rsidR="00B104A9" w:rsidRPr="00B104A9">
              <w:rPr>
                <w:rFonts w:ascii="Monotype Corsiva" w:hAnsi="Monotype Corsiva"/>
                <w:b/>
                <w:color w:val="E36C0A" w:themeColor="accent6" w:themeShade="BF"/>
                <w:sz w:val="72"/>
                <w:szCs w:val="72"/>
              </w:rPr>
              <w:t>.</w:t>
            </w:r>
          </w:p>
          <w:p w:rsidR="002D70F8" w:rsidRPr="00B104A9" w:rsidRDefault="002D70F8" w:rsidP="002D70F8">
            <w:pPr>
              <w:spacing w:line="360" w:lineRule="auto"/>
              <w:jc w:val="center"/>
              <w:rPr>
                <w:rFonts w:ascii="Monotype Corsiva" w:hAnsi="Monotype Corsiva"/>
                <w:b/>
                <w:color w:val="E36C0A" w:themeColor="accent6" w:themeShade="BF"/>
                <w:sz w:val="36"/>
                <w:szCs w:val="36"/>
              </w:rPr>
            </w:pPr>
            <w:r w:rsidRPr="00B104A9">
              <w:rPr>
                <w:rFonts w:ascii="Monotype Corsiva" w:hAnsi="Monotype Corsiva"/>
                <w:b/>
                <w:color w:val="E36C0A" w:themeColor="accent6" w:themeShade="BF"/>
                <w:sz w:val="36"/>
                <w:szCs w:val="36"/>
              </w:rPr>
              <w:t>Что делать родителям?</w:t>
            </w:r>
          </w:p>
          <w:p w:rsidR="00B104A9" w:rsidRDefault="00B104A9" w:rsidP="00B104A9">
            <w:pPr>
              <w:spacing w:line="360" w:lineRule="auto"/>
              <w:jc w:val="center"/>
              <w:rPr>
                <w:rFonts w:ascii="Monotype Corsiva" w:hAnsi="Monotype Corsiva"/>
                <w:b/>
                <w:color w:val="auto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2057400" cy="1637270"/>
                  <wp:effectExtent l="0" t="0" r="0" b="0"/>
                  <wp:docPr id="1" name="Рисунок 1" descr="malyishok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lyishok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653" cy="1643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4A9" w:rsidRPr="00B104A9" w:rsidRDefault="00B104A9" w:rsidP="00B104A9">
            <w:pPr>
              <w:spacing w:line="360" w:lineRule="auto"/>
              <w:jc w:val="right"/>
              <w:rPr>
                <w:rFonts w:cs="Times New Roman"/>
                <w:color w:val="auto"/>
                <w:sz w:val="22"/>
                <w:szCs w:val="36"/>
              </w:rPr>
            </w:pPr>
            <w:r w:rsidRPr="00B104A9">
              <w:rPr>
                <w:rFonts w:cs="Times New Roman"/>
                <w:color w:val="auto"/>
                <w:sz w:val="22"/>
                <w:szCs w:val="36"/>
              </w:rPr>
              <w:t>Подготовил: педагог-психолог</w:t>
            </w:r>
          </w:p>
          <w:p w:rsidR="00B104A9" w:rsidRPr="00B104A9" w:rsidRDefault="00B104A9" w:rsidP="00B104A9">
            <w:pPr>
              <w:spacing w:line="360" w:lineRule="auto"/>
              <w:jc w:val="right"/>
              <w:rPr>
                <w:rFonts w:cs="Times New Roman"/>
                <w:color w:val="auto"/>
                <w:sz w:val="22"/>
                <w:szCs w:val="36"/>
              </w:rPr>
            </w:pPr>
            <w:proofErr w:type="spellStart"/>
            <w:r w:rsidRPr="00B104A9">
              <w:rPr>
                <w:rFonts w:cs="Times New Roman"/>
                <w:color w:val="auto"/>
                <w:sz w:val="22"/>
                <w:szCs w:val="36"/>
              </w:rPr>
              <w:t>Лапуть</w:t>
            </w:r>
            <w:proofErr w:type="spellEnd"/>
            <w:r w:rsidRPr="00B104A9">
              <w:rPr>
                <w:rFonts w:cs="Times New Roman"/>
                <w:color w:val="auto"/>
                <w:sz w:val="22"/>
                <w:szCs w:val="36"/>
              </w:rPr>
              <w:t xml:space="preserve"> С. П.</w:t>
            </w:r>
          </w:p>
          <w:p w:rsidR="00C10A94" w:rsidRDefault="00C10A94" w:rsidP="002D70F8">
            <w:pPr>
              <w:spacing w:line="360" w:lineRule="auto"/>
              <w:jc w:val="center"/>
              <w:rPr>
                <w:rFonts w:cs="Times New Roman"/>
                <w:b/>
                <w:color w:val="auto"/>
                <w:sz w:val="22"/>
                <w:szCs w:val="36"/>
              </w:rPr>
            </w:pPr>
          </w:p>
          <w:p w:rsidR="00B104A9" w:rsidRPr="00B104A9" w:rsidRDefault="00B104A9" w:rsidP="00B104A9">
            <w:pPr>
              <w:spacing w:line="360" w:lineRule="auto"/>
              <w:jc w:val="center"/>
              <w:rPr>
                <w:rFonts w:cs="Times New Roman"/>
                <w:color w:val="auto"/>
                <w:sz w:val="22"/>
                <w:szCs w:val="36"/>
              </w:rPr>
            </w:pPr>
            <w:r w:rsidRPr="00B104A9">
              <w:rPr>
                <w:rFonts w:cs="Times New Roman"/>
                <w:color w:val="auto"/>
                <w:sz w:val="22"/>
                <w:szCs w:val="36"/>
              </w:rPr>
              <w:t>Орск, 2024г.</w:t>
            </w:r>
          </w:p>
          <w:p w:rsidR="00C10A94" w:rsidRPr="00C10A94" w:rsidRDefault="00C10A94" w:rsidP="002D70F8">
            <w:pPr>
              <w:spacing w:line="360" w:lineRule="auto"/>
              <w:jc w:val="center"/>
              <w:rPr>
                <w:rFonts w:ascii="Monotype Corsiva" w:hAnsi="Monotype Corsiva"/>
                <w:b/>
                <w:color w:val="auto"/>
                <w:sz w:val="36"/>
                <w:szCs w:val="36"/>
              </w:rPr>
            </w:pPr>
          </w:p>
          <w:p w:rsidR="002D70F8" w:rsidRDefault="002D70F8" w:rsidP="00AE3870">
            <w:pPr>
              <w:jc w:val="center"/>
            </w:pPr>
          </w:p>
        </w:tc>
        <w:bookmarkStart w:id="0" w:name="_GoBack"/>
        <w:bookmarkEnd w:id="0"/>
      </w:tr>
    </w:tbl>
    <w:p w:rsidR="002D70F8" w:rsidRDefault="002D70F8"/>
    <w:sectPr w:rsidR="002D70F8" w:rsidSect="00CE1D2F">
      <w:pgSz w:w="16838" w:h="11906" w:orient="landscape"/>
      <w:pgMar w:top="687" w:right="1134" w:bottom="1701" w:left="1134" w:header="340" w:footer="69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625" w:rsidRDefault="000F6625" w:rsidP="00CE1D2F">
      <w:r>
        <w:separator/>
      </w:r>
    </w:p>
  </w:endnote>
  <w:endnote w:type="continuationSeparator" w:id="0">
    <w:p w:rsidR="000F6625" w:rsidRDefault="000F6625" w:rsidP="00CE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omCasual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ssandra">
    <w:altName w:val="Mistral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625" w:rsidRDefault="000F6625" w:rsidP="00CE1D2F">
      <w:r>
        <w:separator/>
      </w:r>
    </w:p>
  </w:footnote>
  <w:footnote w:type="continuationSeparator" w:id="0">
    <w:p w:rsidR="000F6625" w:rsidRDefault="000F6625" w:rsidP="00CE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99E"/>
      </v:shape>
    </w:pict>
  </w:numPicBullet>
  <w:abstractNum w:abstractNumId="0" w15:restartNumberingAfterBreak="0">
    <w:nsid w:val="37D1122D"/>
    <w:multiLevelType w:val="multilevel"/>
    <w:tmpl w:val="2FB245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43E76"/>
    <w:multiLevelType w:val="hybridMultilevel"/>
    <w:tmpl w:val="E3D4EB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0F8"/>
    <w:rsid w:val="000F6625"/>
    <w:rsid w:val="002D70F8"/>
    <w:rsid w:val="003600D2"/>
    <w:rsid w:val="004435C0"/>
    <w:rsid w:val="004930EA"/>
    <w:rsid w:val="004A2947"/>
    <w:rsid w:val="00556FB6"/>
    <w:rsid w:val="00562878"/>
    <w:rsid w:val="00675868"/>
    <w:rsid w:val="00701AF8"/>
    <w:rsid w:val="00726763"/>
    <w:rsid w:val="00737ACB"/>
    <w:rsid w:val="007933EB"/>
    <w:rsid w:val="00AE3870"/>
    <w:rsid w:val="00B104A9"/>
    <w:rsid w:val="00B520D7"/>
    <w:rsid w:val="00BA47F2"/>
    <w:rsid w:val="00C10A94"/>
    <w:rsid w:val="00C12B14"/>
    <w:rsid w:val="00C322CF"/>
    <w:rsid w:val="00CA3BB3"/>
    <w:rsid w:val="00CE1D2F"/>
    <w:rsid w:val="00D01C9A"/>
    <w:rsid w:val="00D7735F"/>
    <w:rsid w:val="00D91C47"/>
    <w:rsid w:val="00E0483D"/>
    <w:rsid w:val="00FC5680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9415"/>
  <w15:docId w15:val="{FBE0727C-A60F-45D3-ABCF-2CDCFD93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35F"/>
    <w:pPr>
      <w:spacing w:after="0" w:line="240" w:lineRule="auto"/>
    </w:pPr>
    <w:rPr>
      <w:rFonts w:ascii="Times New Roman" w:hAnsi="Times New Roman"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0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0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0F8"/>
    <w:rPr>
      <w:rFonts w:ascii="Tahoma" w:hAnsi="Tahoma" w:cs="Tahoma"/>
      <w:color w:val="FF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56FB6"/>
    <w:pPr>
      <w:ind w:left="720"/>
      <w:contextualSpacing/>
    </w:pPr>
  </w:style>
  <w:style w:type="character" w:customStyle="1" w:styleId="apple-converted-space">
    <w:name w:val="apple-converted-space"/>
    <w:basedOn w:val="a0"/>
    <w:rsid w:val="00CA3BB3"/>
  </w:style>
  <w:style w:type="paragraph" w:styleId="a7">
    <w:name w:val="header"/>
    <w:basedOn w:val="a"/>
    <w:link w:val="a8"/>
    <w:uiPriority w:val="99"/>
    <w:unhideWhenUsed/>
    <w:rsid w:val="00CE1D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1D2F"/>
    <w:rPr>
      <w:rFonts w:ascii="Times New Roman" w:hAnsi="Times New Roman"/>
      <w:color w:val="FF000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CE1D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1D2F"/>
    <w:rPr>
      <w:rFonts w:ascii="Times New Roman" w:hAnsi="Times New Roman"/>
      <w:color w:val="FF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5</cp:revision>
  <cp:lastPrinted>2012-10-23T10:28:00Z</cp:lastPrinted>
  <dcterms:created xsi:type="dcterms:W3CDTF">2017-10-27T22:24:00Z</dcterms:created>
  <dcterms:modified xsi:type="dcterms:W3CDTF">2024-10-25T10:10:00Z</dcterms:modified>
</cp:coreProperties>
</file>