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DB" w:rsidRDefault="00B908DB" w:rsidP="00E34B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8DB">
        <w:rPr>
          <w:rFonts w:ascii="Times New Roman" w:hAnsi="Times New Roman" w:cs="Times New Roman"/>
          <w:b/>
          <w:sz w:val="24"/>
          <w:szCs w:val="24"/>
        </w:rPr>
        <w:t>ГМО</w:t>
      </w:r>
      <w:r w:rsidR="00DD7F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6DB">
        <w:rPr>
          <w:rFonts w:ascii="Times New Roman" w:hAnsi="Times New Roman" w:cs="Times New Roman"/>
          <w:b/>
          <w:sz w:val="24"/>
          <w:szCs w:val="24"/>
        </w:rPr>
        <w:t>у</w:t>
      </w:r>
      <w:r w:rsidR="00DD7F15">
        <w:rPr>
          <w:rFonts w:ascii="Times New Roman" w:hAnsi="Times New Roman" w:cs="Times New Roman"/>
          <w:b/>
          <w:sz w:val="24"/>
          <w:szCs w:val="24"/>
        </w:rPr>
        <w:t>чител</w:t>
      </w:r>
      <w:r w:rsidR="009056DB">
        <w:rPr>
          <w:rFonts w:ascii="Times New Roman" w:hAnsi="Times New Roman" w:cs="Times New Roman"/>
          <w:b/>
          <w:sz w:val="24"/>
          <w:szCs w:val="24"/>
        </w:rPr>
        <w:t>ей</w:t>
      </w:r>
      <w:r w:rsidR="00DD7F15">
        <w:rPr>
          <w:rFonts w:ascii="Times New Roman" w:hAnsi="Times New Roman" w:cs="Times New Roman"/>
          <w:b/>
          <w:sz w:val="24"/>
          <w:szCs w:val="24"/>
        </w:rPr>
        <w:t>-логопед</w:t>
      </w:r>
      <w:r w:rsidR="009056DB">
        <w:rPr>
          <w:rFonts w:ascii="Times New Roman" w:hAnsi="Times New Roman" w:cs="Times New Roman"/>
          <w:b/>
          <w:sz w:val="24"/>
          <w:szCs w:val="24"/>
        </w:rPr>
        <w:t>ов</w:t>
      </w:r>
      <w:r w:rsidR="00DD7F15">
        <w:rPr>
          <w:rFonts w:ascii="Times New Roman" w:hAnsi="Times New Roman" w:cs="Times New Roman"/>
          <w:b/>
          <w:sz w:val="24"/>
          <w:szCs w:val="24"/>
        </w:rPr>
        <w:t xml:space="preserve"> и дефектолог</w:t>
      </w:r>
      <w:r w:rsidR="009056DB">
        <w:rPr>
          <w:rFonts w:ascii="Times New Roman" w:hAnsi="Times New Roman" w:cs="Times New Roman"/>
          <w:b/>
          <w:sz w:val="24"/>
          <w:szCs w:val="24"/>
        </w:rPr>
        <w:t>ов</w:t>
      </w:r>
      <w:r w:rsidR="006130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" o:spid="_x0000_s1026" style="position:absolute;left:0;text-align:left;z-index:251659264;visibility:visible;mso-position-horizontal-relative:text;mso-position-vertical-relative:text" from="-1.8pt,16.7pt" to="449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" strokecolor="black [3040]"/>
        </w:pict>
      </w:r>
    </w:p>
    <w:p w:rsidR="009056DB" w:rsidRDefault="009056DB" w:rsidP="00DD7F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DB" w:rsidRDefault="009056DB" w:rsidP="009056DB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Практикум</w:t>
      </w:r>
      <w:r w:rsidR="006642A7">
        <w:rPr>
          <w:rFonts w:ascii="Times New Roman" w:hAnsi="Times New Roman" w:cs="Times New Roman"/>
          <w:sz w:val="24"/>
          <w:szCs w:val="24"/>
        </w:rPr>
        <w:t xml:space="preserve"> «С</w:t>
      </w:r>
      <w:r>
        <w:rPr>
          <w:rFonts w:ascii="Times New Roman" w:hAnsi="Times New Roman" w:cs="Times New Roman"/>
          <w:sz w:val="24"/>
          <w:szCs w:val="24"/>
        </w:rPr>
        <w:t>енсорная интеграция: от теории к практике</w:t>
      </w:r>
      <w:r w:rsidR="00DD7F15">
        <w:rPr>
          <w:rFonts w:ascii="Times New Roman" w:hAnsi="Times New Roman" w:cs="Times New Roman"/>
          <w:sz w:val="24"/>
          <w:szCs w:val="24"/>
        </w:rPr>
        <w:t>»</w:t>
      </w: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056DB" w:rsidRDefault="009056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056DB" w:rsidRDefault="009056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51E61" w:rsidRDefault="006642A7" w:rsidP="00E51E61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Доклад </w:t>
      </w:r>
      <w:r w:rsidRPr="00B908DB">
        <w:rPr>
          <w:rFonts w:ascii="Times New Roman" w:hAnsi="Times New Roman" w:cs="Times New Roman"/>
          <w:b/>
          <w:sz w:val="28"/>
          <w:szCs w:val="28"/>
        </w:rPr>
        <w:t>«</w:t>
      </w:r>
      <w:r w:rsidR="00E51E61" w:rsidRPr="008D2A2B">
        <w:rPr>
          <w:rFonts w:ascii="Times New Roman" w:hAnsi="Times New Roman" w:cs="Times New Roman"/>
          <w:sz w:val="28"/>
          <w:szCs w:val="28"/>
          <w:lang w:eastAsia="ru-RU"/>
        </w:rPr>
        <w:t>Формирование речевой деятельности</w:t>
      </w:r>
      <w:r w:rsidR="00E51E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51E61" w:rsidRPr="008D2A2B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="00E51E61" w:rsidRPr="008D2A2B">
        <w:rPr>
          <w:rFonts w:ascii="Times New Roman" w:hAnsi="Times New Roman" w:cs="Times New Roman"/>
          <w:sz w:val="28"/>
          <w:szCs w:val="28"/>
          <w:lang w:eastAsia="ru-RU"/>
        </w:rPr>
        <w:t>неговорящих</w:t>
      </w:r>
      <w:proofErr w:type="spellEnd"/>
      <w:r w:rsidR="00E51E61" w:rsidRPr="008D2A2B">
        <w:rPr>
          <w:rFonts w:ascii="Times New Roman" w:hAnsi="Times New Roman" w:cs="Times New Roman"/>
          <w:sz w:val="28"/>
          <w:szCs w:val="28"/>
          <w:lang w:eastAsia="ru-RU"/>
        </w:rPr>
        <w:t xml:space="preserve"> детей:</w:t>
      </w:r>
    </w:p>
    <w:p w:rsidR="00E51E61" w:rsidRPr="008D2A2B" w:rsidRDefault="00E51E61" w:rsidP="00E51E61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2A2B">
        <w:rPr>
          <w:rFonts w:ascii="Times New Roman" w:hAnsi="Times New Roman" w:cs="Times New Roman"/>
          <w:sz w:val="28"/>
          <w:szCs w:val="28"/>
          <w:lang w:eastAsia="ru-RU"/>
        </w:rPr>
        <w:t xml:space="preserve">игровые </w:t>
      </w:r>
      <w:r>
        <w:rPr>
          <w:rFonts w:ascii="Times New Roman" w:hAnsi="Times New Roman" w:cs="Times New Roman"/>
          <w:sz w:val="28"/>
          <w:szCs w:val="28"/>
          <w:lang w:eastAsia="ru-RU"/>
        </w:rPr>
        <w:t>методы и приемы по запуску речи»</w:t>
      </w:r>
    </w:p>
    <w:p w:rsidR="00E51E61" w:rsidRPr="008D4623" w:rsidRDefault="00E51E61" w:rsidP="00E51E61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908DB" w:rsidRDefault="00B908DB" w:rsidP="00E51E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E51E61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B0531" w:rsidRDefault="00E51E61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Путинцева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Васильевна</w:t>
      </w:r>
      <w:r w:rsidR="00A514CA">
        <w:rPr>
          <w:rFonts w:ascii="Times New Roman" w:hAnsi="Times New Roman" w:cs="Times New Roman"/>
          <w:sz w:val="28"/>
          <w:szCs w:val="28"/>
        </w:rPr>
        <w:t>,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</w:t>
      </w:r>
      <w:r w:rsidR="00E51E6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-</w:t>
      </w:r>
      <w:r w:rsidR="006642A7">
        <w:rPr>
          <w:rFonts w:ascii="Times New Roman" w:hAnsi="Times New Roman" w:cs="Times New Roman"/>
          <w:sz w:val="28"/>
          <w:szCs w:val="28"/>
        </w:rPr>
        <w:t>дефектолог</w:t>
      </w:r>
      <w:r w:rsidR="00A514CA">
        <w:rPr>
          <w:rFonts w:ascii="Times New Roman" w:hAnsi="Times New Roman" w:cs="Times New Roman"/>
          <w:sz w:val="28"/>
          <w:szCs w:val="28"/>
        </w:rPr>
        <w:t>,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</w:t>
      </w:r>
      <w:r w:rsidR="006642A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642A7">
        <w:rPr>
          <w:rFonts w:ascii="Times New Roman" w:hAnsi="Times New Roman" w:cs="Times New Roman"/>
          <w:sz w:val="28"/>
          <w:szCs w:val="28"/>
        </w:rPr>
        <w:t>Дельфин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A48E9" w:rsidRDefault="008A48E9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E51E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D7F15">
        <w:rPr>
          <w:rFonts w:ascii="Times New Roman" w:hAnsi="Times New Roman" w:cs="Times New Roman"/>
          <w:sz w:val="24"/>
          <w:szCs w:val="24"/>
        </w:rPr>
        <w:t>г.</w:t>
      </w:r>
      <w:r w:rsidR="00DD7F15" w:rsidRPr="00DD7F15">
        <w:rPr>
          <w:rFonts w:ascii="Times New Roman" w:hAnsi="Times New Roman" w:cs="Times New Roman"/>
          <w:sz w:val="24"/>
          <w:szCs w:val="24"/>
        </w:rPr>
        <w:t xml:space="preserve"> </w:t>
      </w:r>
      <w:r w:rsidRPr="00DD7F15">
        <w:rPr>
          <w:rFonts w:ascii="Times New Roman" w:hAnsi="Times New Roman" w:cs="Times New Roman"/>
          <w:sz w:val="24"/>
          <w:szCs w:val="24"/>
        </w:rPr>
        <w:t>Саяногорск, 202</w:t>
      </w:r>
      <w:r w:rsidR="009056DB">
        <w:rPr>
          <w:rFonts w:ascii="Times New Roman" w:hAnsi="Times New Roman" w:cs="Times New Roman"/>
          <w:sz w:val="24"/>
          <w:szCs w:val="24"/>
        </w:rPr>
        <w:t>2</w:t>
      </w:r>
      <w:r w:rsidRPr="00DD7F15">
        <w:rPr>
          <w:rFonts w:ascii="Times New Roman" w:hAnsi="Times New Roman" w:cs="Times New Roman"/>
          <w:sz w:val="24"/>
          <w:szCs w:val="24"/>
        </w:rPr>
        <w:t>г.</w:t>
      </w:r>
    </w:p>
    <w:p w:rsidR="00E34B55" w:rsidRDefault="00E34B55" w:rsidP="00E51E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1E61" w:rsidRPr="008D2A2B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D2A2B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 xml:space="preserve"> «Без игры </w:t>
      </w:r>
      <w:proofErr w:type="gramStart"/>
      <w:r w:rsidRPr="008D2A2B">
        <w:rPr>
          <w:rFonts w:ascii="Times New Roman" w:hAnsi="Times New Roman" w:cs="Times New Roman"/>
          <w:i/>
          <w:sz w:val="24"/>
          <w:szCs w:val="24"/>
          <w:lang w:eastAsia="ru-RU"/>
        </w:rPr>
        <w:t>нет и не может</w:t>
      </w:r>
      <w:proofErr w:type="gramEnd"/>
      <w:r w:rsidRPr="008D2A2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быть полноценного умственного развития. Игра – это огромное светлое окно, через которое в духовный мир ребенка вливается живительный поток представлений, понятий об окружающем мире. Игра – это искра, зажигающая огонек пытливости и любознательности</w:t>
      </w:r>
      <w:proofErr w:type="gramStart"/>
      <w:r w:rsidRPr="008D2A2B">
        <w:rPr>
          <w:rFonts w:ascii="Times New Roman" w:hAnsi="Times New Roman" w:cs="Times New Roman"/>
          <w:i/>
          <w:sz w:val="24"/>
          <w:szCs w:val="24"/>
          <w:lang w:eastAsia="ru-RU"/>
        </w:rPr>
        <w:t>.»</w:t>
      </w:r>
      <w:proofErr w:type="gramEnd"/>
    </w:p>
    <w:p w:rsidR="00E51E61" w:rsidRPr="008D2A2B" w:rsidRDefault="00E51E61" w:rsidP="00323DEF">
      <w:pPr>
        <w:pStyle w:val="ac"/>
        <w:ind w:firstLine="567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D2A2B">
        <w:rPr>
          <w:rFonts w:ascii="Times New Roman" w:hAnsi="Times New Roman" w:cs="Times New Roman"/>
          <w:i/>
          <w:sz w:val="24"/>
          <w:szCs w:val="24"/>
          <w:lang w:eastAsia="ru-RU"/>
        </w:rPr>
        <w:t>В. А. Сухомлинский</w:t>
      </w:r>
    </w:p>
    <w:p w:rsidR="00E51E61" w:rsidRPr="008D2A2B" w:rsidRDefault="00E51E61" w:rsidP="00A514CA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1E61" w:rsidRPr="008D2A2B" w:rsidRDefault="00323DEF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E51E61" w:rsidRPr="008D2A2B">
        <w:rPr>
          <w:rFonts w:ascii="Times New Roman" w:hAnsi="Times New Roman" w:cs="Times New Roman"/>
          <w:sz w:val="24"/>
          <w:szCs w:val="24"/>
          <w:lang w:eastAsia="ru-RU"/>
        </w:rPr>
        <w:t>Хорошая речь – важное условие развития личности ребёнка. Чем богаче и правильнее у ребенка речь, тем легче высказывать ему свои мысли.</w:t>
      </w:r>
    </w:p>
    <w:p w:rsidR="00E51E61" w:rsidRDefault="00E51E61" w:rsidP="00323DEF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D2A2B">
        <w:rPr>
          <w:rFonts w:ascii="Times New Roman" w:hAnsi="Times New Roman" w:cs="Times New Roman"/>
          <w:sz w:val="24"/>
          <w:szCs w:val="24"/>
          <w:lang w:eastAsia="ru-RU"/>
        </w:rPr>
        <w:t xml:space="preserve">Тяжелое недоразвитие речи приводит к нарушениям </w:t>
      </w:r>
      <w:proofErr w:type="spellStart"/>
      <w:r w:rsidRPr="008D2A2B">
        <w:rPr>
          <w:rFonts w:ascii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8D2A2B">
        <w:rPr>
          <w:rFonts w:ascii="Times New Roman" w:hAnsi="Times New Roman" w:cs="Times New Roman"/>
          <w:sz w:val="24"/>
          <w:szCs w:val="24"/>
          <w:lang w:eastAsia="ru-RU"/>
        </w:rPr>
        <w:t xml:space="preserve">, поведения, произвольного внимания, различных типов мышления, психической активности в целом. Группа </w:t>
      </w:r>
      <w:proofErr w:type="spellStart"/>
      <w:r w:rsidRPr="008D2A2B">
        <w:rPr>
          <w:rFonts w:ascii="Times New Roman" w:hAnsi="Times New Roman" w:cs="Times New Roman"/>
          <w:sz w:val="24"/>
          <w:szCs w:val="24"/>
          <w:lang w:eastAsia="ru-RU"/>
        </w:rPr>
        <w:t>безречевых</w:t>
      </w:r>
      <w:proofErr w:type="spellEnd"/>
      <w:r w:rsidRPr="008D2A2B">
        <w:rPr>
          <w:rFonts w:ascii="Times New Roman" w:hAnsi="Times New Roman" w:cs="Times New Roman"/>
          <w:sz w:val="24"/>
          <w:szCs w:val="24"/>
          <w:lang w:eastAsia="ru-RU"/>
        </w:rPr>
        <w:t xml:space="preserve"> детей неоднородна, в нее входят дети с временной задержкой речевого развития, экспрессивной и </w:t>
      </w:r>
      <w:proofErr w:type="spellStart"/>
      <w:r w:rsidRPr="008D2A2B">
        <w:rPr>
          <w:rFonts w:ascii="Times New Roman" w:hAnsi="Times New Roman" w:cs="Times New Roman"/>
          <w:sz w:val="24"/>
          <w:szCs w:val="24"/>
          <w:lang w:eastAsia="ru-RU"/>
        </w:rPr>
        <w:t>импрессивной</w:t>
      </w:r>
      <w:proofErr w:type="spellEnd"/>
      <w:r w:rsidRPr="008D2A2B">
        <w:rPr>
          <w:rFonts w:ascii="Times New Roman" w:hAnsi="Times New Roman" w:cs="Times New Roman"/>
          <w:sz w:val="24"/>
          <w:szCs w:val="24"/>
          <w:lang w:eastAsia="ru-RU"/>
        </w:rPr>
        <w:t xml:space="preserve"> алалией, ранним детским аутизмом, интеллектуальной недостаточностью. Для всех детей характерны отсутствие мотивации к речевой деятельности, недостаточность базовых представлений о значениях предметов и явлений окружающей действительности, </w:t>
      </w:r>
      <w:proofErr w:type="spellStart"/>
      <w:r w:rsidRPr="008D2A2B">
        <w:rPr>
          <w:rFonts w:ascii="Times New Roman" w:hAnsi="Times New Roman" w:cs="Times New Roman"/>
          <w:sz w:val="24"/>
          <w:szCs w:val="24"/>
          <w:lang w:eastAsia="ru-RU"/>
        </w:rPr>
        <w:t>несформированность</w:t>
      </w:r>
      <w:proofErr w:type="spellEnd"/>
      <w:r w:rsidRPr="008D2A2B">
        <w:rPr>
          <w:rFonts w:ascii="Times New Roman" w:hAnsi="Times New Roman" w:cs="Times New Roman"/>
          <w:sz w:val="24"/>
          <w:szCs w:val="24"/>
          <w:lang w:eastAsia="ru-RU"/>
        </w:rPr>
        <w:t xml:space="preserve"> коммуникативной, регулирующей, планирующей функций речи, недостаточность сенсомоторного уровня речевой деятельности.</w:t>
      </w:r>
    </w:p>
    <w:p w:rsidR="00E51E61" w:rsidRPr="008D2A2B" w:rsidRDefault="00323DEF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51E61" w:rsidRPr="008D2A2B">
        <w:rPr>
          <w:rFonts w:ascii="Times New Roman" w:hAnsi="Times New Roman" w:cs="Times New Roman"/>
          <w:sz w:val="24"/>
          <w:szCs w:val="24"/>
          <w:lang w:eastAsia="ru-RU"/>
        </w:rPr>
        <w:t>Развитие речи у детей младшего дошкольного возраста происходит особенно быстро, быстро, как ни в каком другом возрасте, пополняется словарный запас, улучшается звуковое оформление, становятся белее развернутыми фразы. Однако не все малыши имеют, одинаковы уровень речевого развития: одни уже к трем годам правильно и четко произносят слова, другие говорят все еще недостаточно отчетливо, неправильно произносят отдельные звуки, таких детей большинство, особенно во второй младшей группе, третьи, хорошо понимая речь окружающих, молчат.</w:t>
      </w:r>
    </w:p>
    <w:p w:rsidR="00E51E61" w:rsidRPr="001B7441" w:rsidRDefault="00323DEF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51E61" w:rsidRPr="008D2A2B">
        <w:rPr>
          <w:rFonts w:ascii="Times New Roman" w:hAnsi="Times New Roman" w:cs="Times New Roman"/>
          <w:sz w:val="24"/>
          <w:szCs w:val="24"/>
          <w:lang w:eastAsia="ru-RU"/>
        </w:rPr>
        <w:t xml:space="preserve">Речь можно развивать различными способами: устная форма, мелкая моторика, а так же при помощи игры. Используемые игровые приемы направлены на формирование механизмов речевой деятельности, ее </w:t>
      </w:r>
      <w:proofErr w:type="spellStart"/>
      <w:r w:rsidR="00E51E61" w:rsidRPr="008D2A2B">
        <w:rPr>
          <w:rFonts w:ascii="Times New Roman" w:hAnsi="Times New Roman" w:cs="Times New Roman"/>
          <w:sz w:val="24"/>
          <w:szCs w:val="24"/>
          <w:lang w:eastAsia="ru-RU"/>
        </w:rPr>
        <w:t>мотивационно-побудительного</w:t>
      </w:r>
      <w:proofErr w:type="spellEnd"/>
      <w:r w:rsidR="00E51E61" w:rsidRPr="008D2A2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E51E61" w:rsidRPr="008D2A2B">
        <w:rPr>
          <w:rFonts w:ascii="Times New Roman" w:hAnsi="Times New Roman" w:cs="Times New Roman"/>
          <w:sz w:val="24"/>
          <w:szCs w:val="24"/>
          <w:lang w:eastAsia="ru-RU"/>
        </w:rPr>
        <w:t>сенсомоторного</w:t>
      </w:r>
      <w:proofErr w:type="gramEnd"/>
      <w:r w:rsidR="00E51E61" w:rsidRPr="008D2A2B">
        <w:rPr>
          <w:rFonts w:ascii="Times New Roman" w:hAnsi="Times New Roman" w:cs="Times New Roman"/>
          <w:sz w:val="24"/>
          <w:szCs w:val="24"/>
          <w:lang w:eastAsia="ru-RU"/>
        </w:rPr>
        <w:t xml:space="preserve"> уровней.</w:t>
      </w:r>
    </w:p>
    <w:p w:rsidR="00E51E61" w:rsidRPr="00620A4E" w:rsidRDefault="00323DEF" w:rsidP="00A514CA">
      <w:pPr>
        <w:pStyle w:val="ac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51E61" w:rsidRPr="00620A4E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="00E51E61" w:rsidRPr="00620A4E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="00E51E61">
        <w:rPr>
          <w:rFonts w:ascii="Times New Roman" w:hAnsi="Times New Roman" w:cs="Times New Roman"/>
          <w:b/>
          <w:sz w:val="24"/>
          <w:szCs w:val="24"/>
        </w:rPr>
        <w:t xml:space="preserve">коррекционной </w:t>
      </w:r>
      <w:r w:rsidR="00E51E61" w:rsidRPr="00620A4E">
        <w:rPr>
          <w:rFonts w:ascii="Times New Roman" w:hAnsi="Times New Roman" w:cs="Times New Roman"/>
          <w:b/>
          <w:sz w:val="24"/>
          <w:szCs w:val="24"/>
        </w:rPr>
        <w:t>работы</w:t>
      </w:r>
      <w:r w:rsidR="00E51E61" w:rsidRPr="00620A4E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E51E61" w:rsidRPr="00620A4E">
        <w:rPr>
          <w:rFonts w:ascii="Times New Roman" w:hAnsi="Times New Roman" w:cs="Times New Roman"/>
          <w:sz w:val="24"/>
          <w:szCs w:val="24"/>
        </w:rPr>
        <w:t>неговорящими</w:t>
      </w:r>
      <w:proofErr w:type="spellEnd"/>
      <w:r w:rsidR="00E51E61" w:rsidRPr="00620A4E">
        <w:rPr>
          <w:rFonts w:ascii="Times New Roman" w:hAnsi="Times New Roman" w:cs="Times New Roman"/>
          <w:sz w:val="24"/>
          <w:szCs w:val="24"/>
        </w:rPr>
        <w:t xml:space="preserve"> детьми на начальных этапах являются: развитие речевой инициативы, создание мотивации к речевой деятельности одновременно с обогащением внутреннего и внешнего лексикона; формирование у ребенка способности к созданию внутреннего плана, программы высказывания (по началу — примитивного).</w:t>
      </w:r>
      <w:r w:rsidR="00E51E61" w:rsidRPr="00620A4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51E61" w:rsidRPr="00620A4E" w:rsidRDefault="00323DEF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E51E61" w:rsidRPr="00620A4E">
        <w:rPr>
          <w:rFonts w:ascii="Times New Roman" w:hAnsi="Times New Roman" w:cs="Times New Roman"/>
          <w:b/>
          <w:i/>
          <w:sz w:val="24"/>
          <w:szCs w:val="24"/>
        </w:rPr>
        <w:t>Основные задачи коррекционной работы</w:t>
      </w:r>
      <w:r w:rsidR="00E51E61" w:rsidRPr="00620A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1E61" w:rsidRPr="00620A4E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E51E61" w:rsidRPr="00620A4E">
        <w:rPr>
          <w:rFonts w:ascii="Times New Roman" w:hAnsi="Times New Roman" w:cs="Times New Roman"/>
          <w:sz w:val="24"/>
          <w:szCs w:val="24"/>
        </w:rPr>
        <w:t>неговорящими</w:t>
      </w:r>
      <w:proofErr w:type="spellEnd"/>
      <w:r w:rsidR="00E51E61" w:rsidRPr="00620A4E">
        <w:rPr>
          <w:rFonts w:ascii="Times New Roman" w:hAnsi="Times New Roman" w:cs="Times New Roman"/>
          <w:sz w:val="24"/>
          <w:szCs w:val="24"/>
        </w:rPr>
        <w:t xml:space="preserve"> детьми (1-й уровень речевого развития по Р.Е. Левиной) на начальном этапе:</w:t>
      </w:r>
    </w:p>
    <w:p w:rsidR="00E51E61" w:rsidRPr="00620A4E" w:rsidRDefault="007B0D6C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51E61" w:rsidRPr="00620A4E">
        <w:rPr>
          <w:rFonts w:ascii="Times New Roman" w:hAnsi="Times New Roman" w:cs="Times New Roman"/>
          <w:sz w:val="24"/>
          <w:szCs w:val="24"/>
        </w:rPr>
        <w:t>Стимуляция речевой и психической активности.</w:t>
      </w:r>
    </w:p>
    <w:p w:rsidR="00E51E61" w:rsidRPr="00620A4E" w:rsidRDefault="007B0D6C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51E61" w:rsidRPr="00620A4E">
        <w:rPr>
          <w:rFonts w:ascii="Times New Roman" w:hAnsi="Times New Roman" w:cs="Times New Roman"/>
          <w:sz w:val="24"/>
          <w:szCs w:val="24"/>
        </w:rPr>
        <w:t xml:space="preserve">Развитие эмоционального общения </w:t>
      </w:r>
      <w:proofErr w:type="gramStart"/>
      <w:r w:rsidR="00E51E61" w:rsidRPr="00620A4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E51E61" w:rsidRPr="00620A4E">
        <w:rPr>
          <w:rFonts w:ascii="Times New Roman" w:hAnsi="Times New Roman" w:cs="Times New Roman"/>
          <w:sz w:val="24"/>
          <w:szCs w:val="24"/>
        </w:rPr>
        <w:t xml:space="preserve"> взрослым и сверстниками.</w:t>
      </w:r>
    </w:p>
    <w:p w:rsidR="00E51E61" w:rsidRPr="00620A4E" w:rsidRDefault="007B0D6C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51E61" w:rsidRPr="00620A4E">
        <w:rPr>
          <w:rFonts w:ascii="Times New Roman" w:hAnsi="Times New Roman" w:cs="Times New Roman"/>
          <w:sz w:val="24"/>
          <w:szCs w:val="24"/>
        </w:rPr>
        <w:t>Совершенствование способности к подражанию действиям (</w:t>
      </w:r>
      <w:proofErr w:type="spellStart"/>
      <w:r w:rsidR="00E51E61" w:rsidRPr="00620A4E">
        <w:rPr>
          <w:rFonts w:ascii="Times New Roman" w:hAnsi="Times New Roman" w:cs="Times New Roman"/>
          <w:sz w:val="24"/>
          <w:szCs w:val="24"/>
        </w:rPr>
        <w:t>эхопраксии</w:t>
      </w:r>
      <w:proofErr w:type="spellEnd"/>
      <w:r w:rsidR="00E51E61" w:rsidRPr="00620A4E">
        <w:rPr>
          <w:rFonts w:ascii="Times New Roman" w:hAnsi="Times New Roman" w:cs="Times New Roman"/>
          <w:sz w:val="24"/>
          <w:szCs w:val="24"/>
        </w:rPr>
        <w:t xml:space="preserve">) взрослого, сверстников (в том числе речевому подражанию - </w:t>
      </w:r>
      <w:proofErr w:type="spellStart"/>
      <w:r w:rsidR="00E51E61" w:rsidRPr="00620A4E">
        <w:rPr>
          <w:rFonts w:ascii="Times New Roman" w:hAnsi="Times New Roman" w:cs="Times New Roman"/>
          <w:sz w:val="24"/>
          <w:szCs w:val="24"/>
        </w:rPr>
        <w:t>эхолалии</w:t>
      </w:r>
      <w:proofErr w:type="spellEnd"/>
      <w:r w:rsidR="00E51E61" w:rsidRPr="00620A4E">
        <w:rPr>
          <w:rFonts w:ascii="Times New Roman" w:hAnsi="Times New Roman" w:cs="Times New Roman"/>
          <w:sz w:val="24"/>
          <w:szCs w:val="24"/>
        </w:rPr>
        <w:t>).</w:t>
      </w:r>
    </w:p>
    <w:p w:rsidR="00E51E61" w:rsidRPr="00620A4E" w:rsidRDefault="007B0D6C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E51E61" w:rsidRPr="00620A4E">
        <w:rPr>
          <w:rFonts w:ascii="Times New Roman" w:hAnsi="Times New Roman" w:cs="Times New Roman"/>
          <w:sz w:val="24"/>
          <w:szCs w:val="24"/>
        </w:rPr>
        <w:t>Развитие и коррекция психофизиологической основы речевой деятельности: разных видов восприятия, физиологического и речевого дыхания, артикуляционных навыков и т.д.</w:t>
      </w:r>
    </w:p>
    <w:p w:rsidR="00E51E61" w:rsidRPr="00620A4E" w:rsidRDefault="007B0D6C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E51E61" w:rsidRPr="00620A4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="00E51E61" w:rsidRPr="00620A4E">
        <w:rPr>
          <w:rFonts w:ascii="Times New Roman" w:hAnsi="Times New Roman" w:cs="Times New Roman"/>
          <w:sz w:val="24"/>
          <w:szCs w:val="24"/>
        </w:rPr>
        <w:t>мотивационно-побудительного</w:t>
      </w:r>
      <w:proofErr w:type="spellEnd"/>
      <w:r w:rsidR="00E51E61" w:rsidRPr="00620A4E">
        <w:rPr>
          <w:rFonts w:ascii="Times New Roman" w:hAnsi="Times New Roman" w:cs="Times New Roman"/>
          <w:sz w:val="24"/>
          <w:szCs w:val="24"/>
        </w:rPr>
        <w:t xml:space="preserve"> уровня речевой деятельности.</w:t>
      </w:r>
      <w:r w:rsidR="00E51E61" w:rsidRPr="00620A4E">
        <w:rPr>
          <w:rFonts w:ascii="Times New Roman" w:hAnsi="Times New Roman" w:cs="Times New Roman"/>
          <w:sz w:val="24"/>
          <w:szCs w:val="24"/>
        </w:rPr>
        <w:tab/>
      </w:r>
    </w:p>
    <w:p w:rsidR="00E51E61" w:rsidRPr="00620A4E" w:rsidRDefault="007B0D6C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E51E61" w:rsidRPr="00620A4E">
        <w:rPr>
          <w:rFonts w:ascii="Times New Roman" w:hAnsi="Times New Roman" w:cs="Times New Roman"/>
          <w:sz w:val="24"/>
          <w:szCs w:val="24"/>
        </w:rPr>
        <w:t>Формирование внутреннего и внешнего лексикона (номинативного, предикативного и атрибутивного), или обеспечивающего минимальное общение.</w:t>
      </w:r>
    </w:p>
    <w:p w:rsidR="00E51E61" w:rsidRPr="00620A4E" w:rsidRDefault="007B0D6C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E51E61" w:rsidRPr="00620A4E">
        <w:rPr>
          <w:rFonts w:ascii="Times New Roman" w:hAnsi="Times New Roman" w:cs="Times New Roman"/>
          <w:sz w:val="24"/>
          <w:szCs w:val="24"/>
        </w:rPr>
        <w:t>Формирование первоначальных навыков грамматического (морфологического и синтаксического) структурирования речевого сообщения.</w:t>
      </w:r>
    </w:p>
    <w:p w:rsidR="00E51E61" w:rsidRPr="00620A4E" w:rsidRDefault="007B0D6C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E51E61" w:rsidRPr="00620A4E">
        <w:rPr>
          <w:rFonts w:ascii="Times New Roman" w:hAnsi="Times New Roman" w:cs="Times New Roman"/>
          <w:sz w:val="24"/>
          <w:szCs w:val="24"/>
        </w:rPr>
        <w:t xml:space="preserve">Профилактика возникновения вторичных речевых нарушений. </w:t>
      </w:r>
    </w:p>
    <w:p w:rsidR="00E51E61" w:rsidRPr="004F4623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6F6F6"/>
        </w:rPr>
      </w:pPr>
    </w:p>
    <w:p w:rsidR="00E51E61" w:rsidRPr="00620A4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620A4E">
        <w:rPr>
          <w:rFonts w:ascii="Times New Roman" w:hAnsi="Times New Roman" w:cs="Times New Roman"/>
          <w:i/>
          <w:sz w:val="24"/>
          <w:szCs w:val="24"/>
        </w:rPr>
        <w:t>Реализация задач и принципов</w:t>
      </w:r>
      <w:r w:rsidRPr="00620A4E">
        <w:rPr>
          <w:rFonts w:ascii="Times New Roman" w:hAnsi="Times New Roman" w:cs="Times New Roman"/>
          <w:sz w:val="24"/>
          <w:szCs w:val="24"/>
        </w:rPr>
        <w:t xml:space="preserve"> коррекционной работы с </w:t>
      </w:r>
      <w:proofErr w:type="spellStart"/>
      <w:r w:rsidRPr="00620A4E">
        <w:rPr>
          <w:rFonts w:ascii="Times New Roman" w:hAnsi="Times New Roman" w:cs="Times New Roman"/>
          <w:sz w:val="24"/>
          <w:szCs w:val="24"/>
        </w:rPr>
        <w:t>безречевыми</w:t>
      </w:r>
      <w:proofErr w:type="spellEnd"/>
      <w:r w:rsidRPr="00620A4E">
        <w:rPr>
          <w:rFonts w:ascii="Times New Roman" w:hAnsi="Times New Roman" w:cs="Times New Roman"/>
          <w:sz w:val="24"/>
          <w:szCs w:val="24"/>
        </w:rPr>
        <w:t xml:space="preserve"> детьми происходит в процессе использования различных приемов и методов.</w:t>
      </w:r>
    </w:p>
    <w:p w:rsidR="00E51E61" w:rsidRPr="00620A4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A4E">
        <w:rPr>
          <w:rFonts w:ascii="Times New Roman" w:hAnsi="Times New Roman" w:cs="Times New Roman"/>
          <w:sz w:val="24"/>
          <w:szCs w:val="24"/>
        </w:rPr>
        <w:lastRenderedPageBreak/>
        <w:t xml:space="preserve">Большинство </w:t>
      </w:r>
      <w:proofErr w:type="spellStart"/>
      <w:r w:rsidRPr="00620A4E">
        <w:rPr>
          <w:rFonts w:ascii="Times New Roman" w:hAnsi="Times New Roman" w:cs="Times New Roman"/>
          <w:sz w:val="24"/>
          <w:szCs w:val="24"/>
        </w:rPr>
        <w:t>неговорящих</w:t>
      </w:r>
      <w:proofErr w:type="spellEnd"/>
      <w:r w:rsidRPr="00620A4E">
        <w:rPr>
          <w:rFonts w:ascii="Times New Roman" w:hAnsi="Times New Roman" w:cs="Times New Roman"/>
          <w:sz w:val="24"/>
          <w:szCs w:val="24"/>
        </w:rPr>
        <w:t xml:space="preserve"> детей имеют особенности эмоционально-личностной сферы: чрезмерную утомляемость, сочетающуюся с повышенной возбудимостью; непоседливость, вспыльчивость, замкнутость, склонность к неврозам. </w:t>
      </w:r>
    </w:p>
    <w:p w:rsidR="00E51E61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A4E">
        <w:rPr>
          <w:rFonts w:ascii="Times New Roman" w:hAnsi="Times New Roman" w:cs="Times New Roman"/>
          <w:sz w:val="24"/>
          <w:szCs w:val="24"/>
        </w:rPr>
        <w:t xml:space="preserve">Одним из методов коррекционной работы с целью психофизической разрядки является психосоматическая гимнастика или </w:t>
      </w:r>
      <w:proofErr w:type="spellStart"/>
      <w:r w:rsidRPr="00620A4E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620A4E">
        <w:rPr>
          <w:rFonts w:ascii="Times New Roman" w:hAnsi="Times New Roman" w:cs="Times New Roman"/>
          <w:sz w:val="24"/>
          <w:szCs w:val="24"/>
        </w:rPr>
        <w:t xml:space="preserve">, которая опосредованно способствует речевому развитию ребенка. </w:t>
      </w:r>
      <w:proofErr w:type="spellStart"/>
      <w:r w:rsidRPr="00620A4E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620A4E">
        <w:rPr>
          <w:rFonts w:ascii="Times New Roman" w:hAnsi="Times New Roman" w:cs="Times New Roman"/>
          <w:sz w:val="24"/>
          <w:szCs w:val="24"/>
        </w:rPr>
        <w:t xml:space="preserve"> помогает детям изучать различные эмоции, учит ими управлять, совершенствует коммуникативные навыки, способствует развитию эмоциональной лексики детей; это обеспечивает нравственное развитие ребенка. </w:t>
      </w:r>
    </w:p>
    <w:p w:rsidR="00E51E61" w:rsidRPr="00A514CA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A4E">
        <w:rPr>
          <w:rFonts w:ascii="Times New Roman" w:hAnsi="Times New Roman" w:cs="Times New Roman"/>
          <w:sz w:val="24"/>
          <w:szCs w:val="24"/>
        </w:rPr>
        <w:t>Приведу примеры игр и игровых упражнений, основанных на методе</w:t>
      </w:r>
      <w:r w:rsidRPr="00351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F3E">
        <w:rPr>
          <w:rFonts w:ascii="Times New Roman" w:hAnsi="Times New Roman" w:cs="Times New Roman"/>
          <w:sz w:val="24"/>
          <w:szCs w:val="24"/>
        </w:rPr>
        <w:t>психогимнастики</w:t>
      </w:r>
      <w:proofErr w:type="spellEnd"/>
      <w:r w:rsidRPr="00620A4E">
        <w:rPr>
          <w:rFonts w:ascii="Times New Roman" w:hAnsi="Times New Roman" w:cs="Times New Roman"/>
          <w:sz w:val="24"/>
          <w:szCs w:val="24"/>
        </w:rPr>
        <w:t>.</w:t>
      </w:r>
    </w:p>
    <w:p w:rsidR="00E51E61" w:rsidRPr="00620A4E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A4E">
        <w:rPr>
          <w:rFonts w:ascii="Times New Roman" w:hAnsi="Times New Roman" w:cs="Times New Roman"/>
          <w:b/>
          <w:sz w:val="24"/>
          <w:szCs w:val="24"/>
        </w:rPr>
        <w:t>Игра «Малыш»</w:t>
      </w:r>
    </w:p>
    <w:p w:rsidR="00E51E61" w:rsidRPr="00620A4E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A4E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620A4E">
        <w:rPr>
          <w:rFonts w:ascii="Times New Roman" w:hAnsi="Times New Roman" w:cs="Times New Roman"/>
          <w:sz w:val="24"/>
          <w:szCs w:val="24"/>
        </w:rPr>
        <w:t xml:space="preserve"> стимуляция звукоподражания «уа-уа».</w:t>
      </w:r>
    </w:p>
    <w:p w:rsidR="00E51E61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A4E">
        <w:rPr>
          <w:rFonts w:ascii="Times New Roman" w:hAnsi="Times New Roman" w:cs="Times New Roman"/>
          <w:i/>
          <w:sz w:val="24"/>
          <w:szCs w:val="24"/>
        </w:rPr>
        <w:t>Ход игры.</w:t>
      </w:r>
      <w:r w:rsidRPr="00620A4E">
        <w:rPr>
          <w:rFonts w:ascii="Times New Roman" w:hAnsi="Times New Roman" w:cs="Times New Roman"/>
          <w:sz w:val="24"/>
          <w:szCs w:val="24"/>
        </w:rPr>
        <w:t xml:space="preserve"> Взрослый и ребенок «превращаются» в малыша: сгибают ноги в коленях и подтягивают стопы к лицу. Беспорядочно размахивают руками и ногами, приподнимают голову, не отрывая плеч от пола, вертят головой. Радостно вскрикивают: «уа-уа».</w:t>
      </w:r>
    </w:p>
    <w:p w:rsidR="00E51E61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E61" w:rsidRPr="00620A4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E61" w:rsidRPr="007823FC" w:rsidRDefault="00E51E61" w:rsidP="00323DEF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996" cy="3264276"/>
            <wp:effectExtent l="19050" t="0" r="104" b="0"/>
            <wp:docPr id="2" name="Рисунок 1" descr="GBcPMkhfW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cPMkhfWL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996" cy="326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737" cy="3268896"/>
            <wp:effectExtent l="19050" t="0" r="5713" b="0"/>
            <wp:docPr id="12" name="Рисунок 11" descr="SVNH1PCcW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NH1PCcWF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749" cy="32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61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E61" w:rsidRDefault="00E51E61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E61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E61" w:rsidRPr="00351F3E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F3E">
        <w:rPr>
          <w:rFonts w:ascii="Times New Roman" w:hAnsi="Times New Roman" w:cs="Times New Roman"/>
          <w:b/>
          <w:sz w:val="24"/>
          <w:szCs w:val="24"/>
        </w:rPr>
        <w:t>Игра «Огонь-лёд»</w:t>
      </w:r>
    </w:p>
    <w:p w:rsidR="00E51E61" w:rsidRPr="00351F3E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351F3E">
        <w:rPr>
          <w:rFonts w:ascii="Times New Roman" w:hAnsi="Times New Roman" w:cs="Times New Roman"/>
          <w:sz w:val="24"/>
          <w:szCs w:val="24"/>
        </w:rPr>
        <w:t xml:space="preserve"> активизация слов: огонь, лед; введение во внутренний лексикон прилагательных: </w:t>
      </w:r>
      <w:proofErr w:type="spellStart"/>
      <w:proofErr w:type="gramStart"/>
      <w:r w:rsidRPr="00351F3E">
        <w:rPr>
          <w:rFonts w:ascii="Times New Roman" w:hAnsi="Times New Roman" w:cs="Times New Roman"/>
          <w:sz w:val="24"/>
          <w:szCs w:val="24"/>
        </w:rPr>
        <w:t>холодный-горячий</w:t>
      </w:r>
      <w:proofErr w:type="spellEnd"/>
      <w:proofErr w:type="gramEnd"/>
      <w:r w:rsidRPr="00351F3E">
        <w:rPr>
          <w:rFonts w:ascii="Times New Roman" w:hAnsi="Times New Roman" w:cs="Times New Roman"/>
          <w:sz w:val="24"/>
          <w:szCs w:val="24"/>
        </w:rPr>
        <w:t>; развитие мыслительной функции сравнения; развитие воображения.</w:t>
      </w:r>
    </w:p>
    <w:p w:rsidR="00E51E61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i/>
          <w:sz w:val="24"/>
          <w:szCs w:val="24"/>
        </w:rPr>
        <w:t>Ход игры.</w:t>
      </w:r>
      <w:r w:rsidRPr="00351F3E">
        <w:rPr>
          <w:rFonts w:ascii="Times New Roman" w:hAnsi="Times New Roman" w:cs="Times New Roman"/>
          <w:sz w:val="24"/>
          <w:szCs w:val="24"/>
        </w:rPr>
        <w:t xml:space="preserve"> Взрослый передает детям воображаемую льдинку и говорит «холодный лед», стимулирует ребенка к передаче льдинки другому ребенку и произнесению слова «лед». </w:t>
      </w:r>
      <w:proofErr w:type="gramStart"/>
      <w:r w:rsidRPr="00351F3E">
        <w:rPr>
          <w:rFonts w:ascii="Times New Roman" w:hAnsi="Times New Roman" w:cs="Times New Roman"/>
          <w:sz w:val="24"/>
          <w:szCs w:val="24"/>
        </w:rPr>
        <w:t>Затем то</w:t>
      </w:r>
      <w:proofErr w:type="gramEnd"/>
      <w:r w:rsidRPr="00351F3E">
        <w:rPr>
          <w:rFonts w:ascii="Times New Roman" w:hAnsi="Times New Roman" w:cs="Times New Roman"/>
          <w:sz w:val="24"/>
          <w:szCs w:val="24"/>
        </w:rPr>
        <w:t xml:space="preserve"> же самое — «горячий огонь».</w:t>
      </w:r>
    </w:p>
    <w:p w:rsidR="00323DEF" w:rsidRDefault="00323DEF" w:rsidP="00323DEF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1E61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885" cy="3230880"/>
            <wp:effectExtent l="19050" t="0" r="8965" b="0"/>
            <wp:docPr id="13" name="Рисунок 12" descr="k8fbTSDOz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fbTSDOzw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05" cy="323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8172" cy="3230880"/>
            <wp:effectExtent l="19050" t="0" r="7278" b="0"/>
            <wp:docPr id="14" name="Рисунок 13" descr="GPO819w_z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O819w_zQ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04" cy="323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61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E61" w:rsidRPr="000E3B28" w:rsidRDefault="00E51E61" w:rsidP="00323DEF">
      <w:pPr>
        <w:pStyle w:val="ac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292255" cy="3497580"/>
            <wp:effectExtent l="19050" t="0" r="0" b="0"/>
            <wp:docPr id="16" name="Рисунок 15" descr="YSDHh2ewO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DHh2ewO4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945" cy="349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DEF" w:rsidRDefault="00323DEF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4CA" w:rsidRDefault="00A514CA" w:rsidP="00A514CA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E61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E61" w:rsidRPr="00351F3E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F3E">
        <w:rPr>
          <w:rFonts w:ascii="Times New Roman" w:hAnsi="Times New Roman" w:cs="Times New Roman"/>
          <w:b/>
          <w:sz w:val="24"/>
          <w:szCs w:val="24"/>
        </w:rPr>
        <w:lastRenderedPageBreak/>
        <w:t>ИГРА «МЫЛЬНЫЕ ПУЗЫРИ»</w:t>
      </w:r>
    </w:p>
    <w:p w:rsidR="00E51E61" w:rsidRPr="00351F3E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351F3E">
        <w:rPr>
          <w:rFonts w:ascii="Times New Roman" w:hAnsi="Times New Roman" w:cs="Times New Roman"/>
          <w:sz w:val="24"/>
          <w:szCs w:val="24"/>
        </w:rPr>
        <w:t xml:space="preserve"> формирование артикуляционных навыков, преодоление явлений артикуляционной апраксии.</w:t>
      </w:r>
    </w:p>
    <w:p w:rsidR="00E51E61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i/>
          <w:sz w:val="24"/>
          <w:szCs w:val="24"/>
        </w:rPr>
        <w:t>Ход игры.</w:t>
      </w:r>
      <w:r w:rsidRPr="00351F3E">
        <w:rPr>
          <w:rFonts w:ascii="Times New Roman" w:hAnsi="Times New Roman" w:cs="Times New Roman"/>
          <w:sz w:val="24"/>
          <w:szCs w:val="24"/>
        </w:rPr>
        <w:t xml:space="preserve"> Ребенок </w:t>
      </w:r>
      <w:proofErr w:type="gramStart"/>
      <w:r w:rsidRPr="00351F3E">
        <w:rPr>
          <w:rFonts w:ascii="Times New Roman" w:hAnsi="Times New Roman" w:cs="Times New Roman"/>
          <w:sz w:val="24"/>
          <w:szCs w:val="24"/>
        </w:rPr>
        <w:t>лопает</w:t>
      </w:r>
      <w:proofErr w:type="gramEnd"/>
      <w:r w:rsidRPr="00351F3E">
        <w:rPr>
          <w:rFonts w:ascii="Times New Roman" w:hAnsi="Times New Roman" w:cs="Times New Roman"/>
          <w:sz w:val="24"/>
          <w:szCs w:val="24"/>
        </w:rPr>
        <w:t xml:space="preserve"> мыльные пузыри, пускаемые над столом, ударами кулака, сопровождая действие произнесением звуков: «б», «</w:t>
      </w:r>
      <w:proofErr w:type="spellStart"/>
      <w:r w:rsidRPr="00351F3E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351F3E">
        <w:rPr>
          <w:rFonts w:ascii="Times New Roman" w:hAnsi="Times New Roman" w:cs="Times New Roman"/>
          <w:sz w:val="24"/>
          <w:szCs w:val="24"/>
        </w:rPr>
        <w:t>».</w:t>
      </w:r>
    </w:p>
    <w:p w:rsidR="00E51E61" w:rsidRPr="00323DEF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5210" cy="3205802"/>
            <wp:effectExtent l="19050" t="0" r="0" b="0"/>
            <wp:docPr id="18" name="Рисунок 17" descr="eq0A5WeoB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0A5WeoBR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638" cy="32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DEF" w:rsidRDefault="00323DEF" w:rsidP="00323DEF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E61" w:rsidRPr="00351F3E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F3E">
        <w:rPr>
          <w:rFonts w:ascii="Times New Roman" w:hAnsi="Times New Roman" w:cs="Times New Roman"/>
          <w:b/>
          <w:sz w:val="24"/>
          <w:szCs w:val="24"/>
        </w:rPr>
        <w:t>УПРАЖНЕНИЕ «МАМА-ПАПА»</w:t>
      </w:r>
    </w:p>
    <w:p w:rsidR="00E51E61" w:rsidRPr="00351F3E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351F3E">
        <w:rPr>
          <w:rFonts w:ascii="Times New Roman" w:hAnsi="Times New Roman" w:cs="Times New Roman"/>
          <w:sz w:val="24"/>
          <w:szCs w:val="24"/>
        </w:rPr>
        <w:t xml:space="preserve"> формирование умения сочетать речь с движениями, формирование элементарной фразы.</w:t>
      </w:r>
    </w:p>
    <w:p w:rsidR="00E51E61" w:rsidRPr="00351F3E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i/>
          <w:sz w:val="24"/>
          <w:szCs w:val="24"/>
        </w:rPr>
        <w:t>Ход упражнения.</w:t>
      </w:r>
      <w:r w:rsidRPr="00351F3E">
        <w:rPr>
          <w:rFonts w:ascii="Times New Roman" w:hAnsi="Times New Roman" w:cs="Times New Roman"/>
          <w:sz w:val="24"/>
          <w:szCs w:val="24"/>
        </w:rPr>
        <w:t xml:space="preserve"> Взрослый показывает ребенку, что при произнесении слова «папа» нужно ритмично (на каждый слог) хлопнуть себя по плечам, а при произнесении слова «мама» ритмично погладить себя. Затем взрослый, стимулируя ребенка к повторению, произносит считалку, сопровождая ее описанными действиями.</w:t>
      </w:r>
    </w:p>
    <w:p w:rsidR="00E51E61" w:rsidRPr="00351F3E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Папа тут, папа там, папа, папа тут и там.</w:t>
      </w:r>
    </w:p>
    <w:p w:rsidR="00E51E61" w:rsidRPr="00351F3E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Мама тут, мама там, мама, мама тут и там.</w:t>
      </w:r>
    </w:p>
    <w:p w:rsidR="00E51E61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Папа тут, мама там, папа, мама, тут и там.</w:t>
      </w:r>
    </w:p>
    <w:p w:rsidR="00323DEF" w:rsidRPr="00351F3E" w:rsidRDefault="00323DEF" w:rsidP="00323DEF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1E61" w:rsidRDefault="00323DEF" w:rsidP="00323DEF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6907" cy="2702471"/>
            <wp:effectExtent l="19050" t="0" r="0" b="0"/>
            <wp:docPr id="1" name="Рисунок 19" descr="L46V86UW0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6V86UW0w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308" cy="27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2170" cy="2700861"/>
            <wp:effectExtent l="19050" t="0" r="0" b="0"/>
            <wp:docPr id="3" name="Рисунок 20" descr="HIo7bi55L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o7bi55L0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527" cy="27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DEF" w:rsidRDefault="00323DEF" w:rsidP="00A514CA">
      <w:pPr>
        <w:pStyle w:val="ac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51E61" w:rsidRPr="00351F3E" w:rsidRDefault="00E51E61" w:rsidP="00323DEF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F3E">
        <w:rPr>
          <w:rFonts w:ascii="Times New Roman" w:hAnsi="Times New Roman" w:cs="Times New Roman"/>
          <w:b/>
          <w:sz w:val="24"/>
          <w:szCs w:val="24"/>
        </w:rPr>
        <w:lastRenderedPageBreak/>
        <w:t>Групповая игра «Часы»</w:t>
      </w:r>
    </w:p>
    <w:p w:rsidR="00E51E61" w:rsidRPr="00351F3E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351F3E">
        <w:rPr>
          <w:rFonts w:ascii="Times New Roman" w:hAnsi="Times New Roman" w:cs="Times New Roman"/>
          <w:sz w:val="24"/>
          <w:szCs w:val="24"/>
        </w:rPr>
        <w:t xml:space="preserve"> стимуляция звуковых жестов «бом-бом», «тик-так»; чередование мышечного расслабления и напряжения; накопление пассивного словаря.</w:t>
      </w:r>
    </w:p>
    <w:p w:rsidR="00E51E61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i/>
          <w:sz w:val="24"/>
          <w:szCs w:val="24"/>
        </w:rPr>
        <w:t>Ход игры.</w:t>
      </w:r>
      <w:r w:rsidRPr="00351F3E">
        <w:rPr>
          <w:rFonts w:ascii="Times New Roman" w:hAnsi="Times New Roman" w:cs="Times New Roman"/>
          <w:sz w:val="24"/>
          <w:szCs w:val="24"/>
        </w:rPr>
        <w:t xml:space="preserve"> Взрослый экспрессивно, покачиваясь из стороны в сторону, произносит: «бом-бом-бом: вот как бьют волшебные часы. Сейчас давайте все превратимся в большие волшебные часы». Взрослый подходит к каждому ребенку, раскачивает его из стороны в сторону, воспроизводит звуковой жест, стимулируя ребенка. Взрослый: «А теперь покажем, как ходят стрелки больших часов: “тик-так; тик-так”. Согните руки в локтях перед собой: “тик-так”». Руки детей, согнутые в локтях, движутся попеременно в разные стороны. Взрослый: «Стрелки больших часов металлические, сделаны из металла: напрягите руки, почувствуйте, какие они крепкие, как металл». Он показывает каждому ребенку свои напряженные руки, помогает детям напрячь руки. В завершении занятия взрослый сообщает, что часы пробили нужное время и остановились, показывает детям, как стряхнуть напряжение с рук. Основная цель — частое воспроизведение звукового жеста детьми.</w:t>
      </w:r>
    </w:p>
    <w:p w:rsidR="00E51E61" w:rsidRPr="00351F3E" w:rsidRDefault="00F56145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0330" cy="2918460"/>
            <wp:effectExtent l="19050" t="0" r="7620" b="0"/>
            <wp:docPr id="22" name="Рисунок 21" descr="9I4U5fZk5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4U5fZk5d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902" cy="29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7830" cy="2910840"/>
            <wp:effectExtent l="19050" t="0" r="3420" b="0"/>
            <wp:docPr id="23" name="Рисунок 22" descr="DqwOEV6Is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wOEV6Is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90" cy="29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51F3E">
        <w:rPr>
          <w:rFonts w:ascii="Times New Roman" w:hAnsi="Times New Roman" w:cs="Times New Roman"/>
          <w:sz w:val="24"/>
          <w:szCs w:val="24"/>
        </w:rPr>
        <w:t xml:space="preserve">Следующий метод, который возможно использовать для активизации речи </w:t>
      </w:r>
      <w:proofErr w:type="spellStart"/>
      <w:r w:rsidRPr="00351F3E">
        <w:rPr>
          <w:rFonts w:ascii="Times New Roman" w:hAnsi="Times New Roman" w:cs="Times New Roman"/>
          <w:sz w:val="24"/>
          <w:szCs w:val="24"/>
        </w:rPr>
        <w:t>неговорящий</w:t>
      </w:r>
      <w:proofErr w:type="spellEnd"/>
      <w:r w:rsidRPr="00351F3E">
        <w:rPr>
          <w:rFonts w:ascii="Times New Roman" w:hAnsi="Times New Roman" w:cs="Times New Roman"/>
          <w:sz w:val="24"/>
          <w:szCs w:val="24"/>
        </w:rPr>
        <w:t xml:space="preserve"> детей – это фонетическая ритмика.</w:t>
      </w: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1F3E">
        <w:rPr>
          <w:rFonts w:ascii="Times New Roman" w:hAnsi="Times New Roman" w:cs="Times New Roman"/>
          <w:bCs/>
          <w:sz w:val="24"/>
          <w:szCs w:val="24"/>
        </w:rPr>
        <w:t xml:space="preserve">Исторически под фонетической ритмикой понималась система двигательных упражнений, в которых различные движения (корпуса, головы, рук, ног) сочетаются с произнесением определенного речевого материала (фраз, слов, слогов, звуков). </w:t>
      </w:r>
      <w:proofErr w:type="gramEnd"/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bCs/>
          <w:sz w:val="24"/>
          <w:szCs w:val="24"/>
        </w:rPr>
        <w:t>Занятия фонетической ритмикой  включают в себя упражнения по развитию речевого дыхания, силы голоса, темпа, игры помогающие обрести раскованность и непринужденность.</w:t>
      </w:r>
      <w:r w:rsidRPr="00351F3E">
        <w:rPr>
          <w:rFonts w:ascii="Times New Roman" w:hAnsi="Times New Roman" w:cs="Times New Roman"/>
          <w:sz w:val="24"/>
          <w:szCs w:val="24"/>
        </w:rPr>
        <w:t xml:space="preserve"> Фонетическая ритмика помогает ребенку: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нормализовать речевое дыхание;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менять высоту, силу голоса в различном темпе;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воспроизводить звуки по отдельности, в слогах, словах и фразах;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воспроизводить звуки в заданном темпе;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воспринимать, различать, воспроизводить разные ритмы;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освоить слоговую структуру слова;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учит естественному выражению отрицания, смеха и т.п. с помощью жестов и звукопроизношения;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выражать эмоции с помощью разных интонационных средств;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готовит ребенка к освоению чтения и письма;</w:t>
      </w:r>
    </w:p>
    <w:p w:rsidR="00E51E61" w:rsidRPr="00351F3E" w:rsidRDefault="00E51E61" w:rsidP="00323DEF">
      <w:pPr>
        <w:pStyle w:val="ac"/>
        <w:numPr>
          <w:ilvl w:val="0"/>
          <w:numId w:val="11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мотивирует ребенка к речи!</w:t>
      </w: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E61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lastRenderedPageBreak/>
        <w:t>Приведу ряд игровых упражнений с использованием фонетической ритмике:</w:t>
      </w: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Дыхательное упражнение «Кнопочка»</w:t>
      </w: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Игровое упражнение «Игры с гласными звуками». Важно сразу давать графему.</w:t>
      </w: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F3E">
        <w:rPr>
          <w:rFonts w:ascii="Times New Roman" w:hAnsi="Times New Roman" w:cs="Times New Roman"/>
          <w:sz w:val="24"/>
          <w:szCs w:val="24"/>
        </w:rPr>
        <w:t>Игровое упражнение «Игры с согласными».</w:t>
      </w:r>
    </w:p>
    <w:p w:rsidR="00E51E61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1F3E">
        <w:rPr>
          <w:rFonts w:ascii="Times New Roman" w:hAnsi="Times New Roman" w:cs="Times New Roman"/>
          <w:sz w:val="24"/>
          <w:szCs w:val="24"/>
        </w:rPr>
        <w:t xml:space="preserve">Более подробно об игровых упражнениях по использованием фонетической ритмики вы можете познакомиться в книге </w:t>
      </w:r>
      <w:proofErr w:type="spellStart"/>
      <w:r w:rsidRPr="00351F3E">
        <w:rPr>
          <w:rFonts w:ascii="Times New Roman" w:hAnsi="Times New Roman" w:cs="Times New Roman"/>
          <w:sz w:val="24"/>
          <w:szCs w:val="24"/>
        </w:rPr>
        <w:t>Костылевой</w:t>
      </w:r>
      <w:proofErr w:type="spellEnd"/>
      <w:r w:rsidRPr="00351F3E">
        <w:rPr>
          <w:rFonts w:ascii="Times New Roman" w:hAnsi="Times New Roman" w:cs="Times New Roman"/>
          <w:sz w:val="24"/>
          <w:szCs w:val="24"/>
        </w:rPr>
        <w:t xml:space="preserve"> Натальи Юрьевны «Покажи и расскажи».</w:t>
      </w:r>
      <w:proofErr w:type="gramEnd"/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51F3E">
        <w:rPr>
          <w:rFonts w:ascii="Times New Roman" w:hAnsi="Times New Roman" w:cs="Times New Roman"/>
          <w:sz w:val="24"/>
          <w:szCs w:val="24"/>
        </w:rPr>
        <w:t xml:space="preserve">В настоящее время набирает популярность </w:t>
      </w:r>
      <w:r w:rsidRPr="00351F3E">
        <w:rPr>
          <w:rFonts w:ascii="Times New Roman" w:hAnsi="Times New Roman" w:cs="Times New Roman"/>
          <w:b/>
          <w:sz w:val="24"/>
          <w:szCs w:val="24"/>
        </w:rPr>
        <w:t xml:space="preserve">метод сенсорной </w:t>
      </w:r>
      <w:proofErr w:type="gramStart"/>
      <w:r w:rsidRPr="00351F3E">
        <w:rPr>
          <w:rFonts w:ascii="Times New Roman" w:hAnsi="Times New Roman" w:cs="Times New Roman"/>
          <w:b/>
          <w:sz w:val="24"/>
          <w:szCs w:val="24"/>
        </w:rPr>
        <w:t>интеграции</w:t>
      </w:r>
      <w:proofErr w:type="gramEnd"/>
      <w:r w:rsidRPr="00351F3E">
        <w:rPr>
          <w:rFonts w:ascii="Times New Roman" w:hAnsi="Times New Roman" w:cs="Times New Roman"/>
          <w:sz w:val="24"/>
          <w:szCs w:val="24"/>
        </w:rPr>
        <w:t xml:space="preserve">  который впервые был предложен американским исследователем в области детского развития Джин </w:t>
      </w:r>
      <w:proofErr w:type="spellStart"/>
      <w:r w:rsidRPr="00351F3E">
        <w:rPr>
          <w:rFonts w:ascii="Times New Roman" w:hAnsi="Times New Roman" w:cs="Times New Roman"/>
          <w:sz w:val="24"/>
          <w:szCs w:val="24"/>
        </w:rPr>
        <w:t>Айрес</w:t>
      </w:r>
      <w:proofErr w:type="spellEnd"/>
      <w:r w:rsidRPr="00351F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1E61" w:rsidRPr="00351F3E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51F3E">
        <w:rPr>
          <w:rFonts w:ascii="Times New Roman" w:hAnsi="Times New Roman" w:cs="Times New Roman"/>
          <w:sz w:val="24"/>
          <w:szCs w:val="24"/>
        </w:rPr>
        <w:t xml:space="preserve">Позже этот метод стали успешно применять в России и во всем мире. </w:t>
      </w:r>
      <w:proofErr w:type="spellStart"/>
      <w:r w:rsidRPr="00351F3E">
        <w:rPr>
          <w:rFonts w:ascii="Times New Roman" w:hAnsi="Times New Roman" w:cs="Times New Roman"/>
          <w:sz w:val="24"/>
          <w:szCs w:val="24"/>
        </w:rPr>
        <w:t>Отечестенный</w:t>
      </w:r>
      <w:proofErr w:type="spellEnd"/>
      <w:r w:rsidRPr="00351F3E">
        <w:rPr>
          <w:rFonts w:ascii="Times New Roman" w:hAnsi="Times New Roman" w:cs="Times New Roman"/>
          <w:sz w:val="24"/>
          <w:szCs w:val="24"/>
        </w:rPr>
        <w:t xml:space="preserve"> логопед </w:t>
      </w:r>
      <w:proofErr w:type="spellStart"/>
      <w:r w:rsidRPr="00351F3E">
        <w:rPr>
          <w:rFonts w:ascii="Times New Roman" w:hAnsi="Times New Roman" w:cs="Times New Roman"/>
          <w:sz w:val="24"/>
          <w:szCs w:val="24"/>
        </w:rPr>
        <w:t>Лынская</w:t>
      </w:r>
      <w:proofErr w:type="spellEnd"/>
      <w:r w:rsidRPr="00351F3E">
        <w:rPr>
          <w:rFonts w:ascii="Times New Roman" w:hAnsi="Times New Roman" w:cs="Times New Roman"/>
          <w:sz w:val="24"/>
          <w:szCs w:val="24"/>
        </w:rPr>
        <w:t xml:space="preserve">  Марианна Ильинична адаптировала метод сенсорной интеграции к решению речевых задач в работе с </w:t>
      </w:r>
      <w:proofErr w:type="spellStart"/>
      <w:r w:rsidRPr="00351F3E">
        <w:rPr>
          <w:rFonts w:ascii="Times New Roman" w:hAnsi="Times New Roman" w:cs="Times New Roman"/>
          <w:sz w:val="24"/>
          <w:szCs w:val="24"/>
        </w:rPr>
        <w:t>неговорящими</w:t>
      </w:r>
      <w:proofErr w:type="spellEnd"/>
      <w:r w:rsidRPr="00351F3E">
        <w:rPr>
          <w:rFonts w:ascii="Times New Roman" w:hAnsi="Times New Roman" w:cs="Times New Roman"/>
          <w:sz w:val="24"/>
          <w:szCs w:val="24"/>
        </w:rPr>
        <w:t xml:space="preserve"> детьми и разработала </w:t>
      </w:r>
      <w:r w:rsidRPr="00351F3E">
        <w:rPr>
          <w:rFonts w:ascii="Times New Roman" w:hAnsi="Times New Roman" w:cs="Times New Roman"/>
          <w:b/>
          <w:sz w:val="24"/>
          <w:szCs w:val="24"/>
        </w:rPr>
        <w:t xml:space="preserve">метод сенсорно-интегративной </w:t>
      </w:r>
      <w:proofErr w:type="spellStart"/>
      <w:r w:rsidRPr="00351F3E">
        <w:rPr>
          <w:rFonts w:ascii="Times New Roman" w:hAnsi="Times New Roman" w:cs="Times New Roman"/>
          <w:b/>
          <w:sz w:val="24"/>
          <w:szCs w:val="24"/>
        </w:rPr>
        <w:t>логотерапии</w:t>
      </w:r>
      <w:proofErr w:type="spellEnd"/>
      <w:r w:rsidRPr="00351F3E">
        <w:rPr>
          <w:rFonts w:ascii="Times New Roman" w:hAnsi="Times New Roman" w:cs="Times New Roman"/>
          <w:sz w:val="24"/>
          <w:szCs w:val="24"/>
        </w:rPr>
        <w:t>.</w:t>
      </w:r>
    </w:p>
    <w:p w:rsidR="00E51E61" w:rsidRPr="00F56145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885">
        <w:rPr>
          <w:rFonts w:ascii="Times New Roman" w:hAnsi="Times New Roman" w:cs="Times New Roman"/>
          <w:sz w:val="24"/>
          <w:szCs w:val="24"/>
        </w:rPr>
        <w:t xml:space="preserve">Основной принцип метода сенсорной интеграции – развитие базовых уровней иерархической системы взаимодействия ощущений: тактильных, обонятельных, </w:t>
      </w:r>
      <w:proofErr w:type="spellStart"/>
      <w:r w:rsidRPr="00F64885">
        <w:rPr>
          <w:rFonts w:ascii="Times New Roman" w:hAnsi="Times New Roman" w:cs="Times New Roman"/>
          <w:sz w:val="24"/>
          <w:szCs w:val="24"/>
        </w:rPr>
        <w:t>проприорецептивных</w:t>
      </w:r>
      <w:proofErr w:type="spellEnd"/>
      <w:r w:rsidRPr="00F64885">
        <w:rPr>
          <w:rFonts w:ascii="Times New Roman" w:hAnsi="Times New Roman" w:cs="Times New Roman"/>
          <w:sz w:val="24"/>
          <w:szCs w:val="24"/>
        </w:rPr>
        <w:t>, вкусовых. Поэтому обстановка как в кабинете логопеда, так и дома должна быть непринужденной, насыщенной различными цветовыми, аудио-эффектами, запахами. Предметы должны находиться в доступном для ребенка месте на уровне глаз. Основная задача на первом этапе – увеличить объем зрительного и слухового внимания через фиксацию на определенных предметах, звуках, запахах, прикосновениях.</w:t>
      </w:r>
    </w:p>
    <w:p w:rsidR="00E51E61" w:rsidRPr="00F64885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885">
        <w:rPr>
          <w:rFonts w:ascii="Times New Roman" w:hAnsi="Times New Roman" w:cs="Times New Roman"/>
          <w:sz w:val="24"/>
          <w:szCs w:val="24"/>
        </w:rPr>
        <w:t>Приведу примеры сенсорных игр и игровых упражнений, направленных на формирование речевой деятельности.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885">
        <w:rPr>
          <w:rFonts w:ascii="Times New Roman" w:hAnsi="Times New Roman" w:cs="Times New Roman"/>
          <w:b/>
          <w:sz w:val="24"/>
          <w:szCs w:val="24"/>
        </w:rPr>
        <w:t>Игра «Солнце-дождик»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</w:rPr>
        <w:t xml:space="preserve">Задачи: </w:t>
      </w:r>
      <w:r w:rsidRPr="00F64885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F64885">
        <w:rPr>
          <w:rFonts w:ascii="Times New Roman" w:hAnsi="Times New Roman" w:cs="Times New Roman"/>
          <w:sz w:val="24"/>
          <w:szCs w:val="24"/>
        </w:rPr>
        <w:tab/>
        <w:t xml:space="preserve">понимания </w:t>
      </w:r>
      <w:r w:rsidRPr="00F64885">
        <w:rPr>
          <w:rFonts w:ascii="Times New Roman" w:hAnsi="Times New Roman" w:cs="Times New Roman"/>
          <w:sz w:val="24"/>
          <w:szCs w:val="24"/>
        </w:rPr>
        <w:tab/>
        <w:t>речи, способности произвольно действовать в ответ на инструкцию, слухового внимания, тактильного восприятия, двигательной активности.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</w:rPr>
        <w:t xml:space="preserve">Оборудование: </w:t>
      </w:r>
      <w:r w:rsidRPr="00F64885">
        <w:rPr>
          <w:rFonts w:ascii="Times New Roman" w:hAnsi="Times New Roman" w:cs="Times New Roman"/>
          <w:sz w:val="24"/>
          <w:szCs w:val="24"/>
        </w:rPr>
        <w:t>большой зонт, пульверизатор с водой.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</w:rPr>
        <w:t xml:space="preserve">Содержание: </w:t>
      </w:r>
      <w:r w:rsidRPr="00F64885">
        <w:rPr>
          <w:rFonts w:ascii="Times New Roman" w:hAnsi="Times New Roman" w:cs="Times New Roman"/>
          <w:sz w:val="24"/>
          <w:szCs w:val="24"/>
        </w:rPr>
        <w:t>ребенок изображает прогулку по лесу, взрослый стоит под зонтом. Задача ребенка: спрятаться под зонтик при слове «Дождик», если он этого не делает, взрослый опрыскивает его водой. Игра проводится на эмоционально повышенном фоне с использованием большого количества междометий, типа: ой, ух и пр.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</w:rPr>
        <w:t xml:space="preserve">Примерное содержание беседы </w:t>
      </w:r>
      <w:r w:rsidRPr="00F64885">
        <w:rPr>
          <w:rFonts w:ascii="Times New Roman" w:hAnsi="Times New Roman" w:cs="Times New Roman"/>
          <w:i/>
          <w:sz w:val="24"/>
          <w:szCs w:val="24"/>
        </w:rPr>
        <w:t>с</w:t>
      </w:r>
      <w:r w:rsidRPr="00F64885">
        <w:rPr>
          <w:rFonts w:ascii="Times New Roman" w:hAnsi="Times New Roman" w:cs="Times New Roman"/>
          <w:sz w:val="24"/>
          <w:szCs w:val="24"/>
        </w:rPr>
        <w:t xml:space="preserve"> </w:t>
      </w:r>
      <w:r w:rsidRPr="00F64885">
        <w:rPr>
          <w:rFonts w:ascii="Times New Roman" w:hAnsi="Times New Roman" w:cs="Times New Roman"/>
          <w:i/>
          <w:iCs/>
          <w:sz w:val="24"/>
          <w:szCs w:val="24"/>
        </w:rPr>
        <w:t xml:space="preserve">ребенком: </w:t>
      </w:r>
      <w:r w:rsidRPr="00F64885">
        <w:rPr>
          <w:rFonts w:ascii="Times New Roman" w:hAnsi="Times New Roman" w:cs="Times New Roman"/>
          <w:sz w:val="24"/>
          <w:szCs w:val="24"/>
        </w:rPr>
        <w:t>«Погуляй с Мусей по лесу, пока светит солнце. Но как услышишь, что я говорю «Дождик», сразу прячься под зонт. А то промокнешь».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</w:rPr>
        <w:t xml:space="preserve">Речевой материал для активизации: </w:t>
      </w:r>
      <w:r w:rsidRPr="00F64885">
        <w:rPr>
          <w:rFonts w:ascii="Times New Roman" w:hAnsi="Times New Roman" w:cs="Times New Roman"/>
          <w:sz w:val="24"/>
          <w:szCs w:val="24"/>
        </w:rPr>
        <w:t>тут сухо, тут мокро, вода.</w:t>
      </w:r>
    </w:p>
    <w:p w:rsidR="00E51E61" w:rsidRDefault="00F56145" w:rsidP="00323DEF">
      <w:pPr>
        <w:pStyle w:val="ad"/>
        <w:ind w:left="11" w:right="-1" w:firstLine="567"/>
        <w:jc w:val="center"/>
        <w:rPr>
          <w:b/>
          <w:bCs/>
          <w:w w:val="106"/>
          <w:sz w:val="28"/>
          <w:szCs w:val="28"/>
        </w:rPr>
      </w:pPr>
      <w:r>
        <w:rPr>
          <w:b/>
          <w:bCs/>
          <w:noProof/>
          <w:w w:val="106"/>
          <w:sz w:val="28"/>
          <w:szCs w:val="28"/>
        </w:rPr>
        <w:drawing>
          <wp:inline distT="0" distB="0" distL="0" distR="0">
            <wp:extent cx="1962150" cy="2641510"/>
            <wp:effectExtent l="19050" t="0" r="0" b="0"/>
            <wp:docPr id="25" name="Рисунок 24" descr="vXLuciQQ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XLuciQQLK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044" cy="264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b/>
          <w:sz w:val="24"/>
          <w:szCs w:val="24"/>
          <w:lang w:bidi="he-IL"/>
        </w:rPr>
      </w:pPr>
      <w:r w:rsidRPr="00F64885">
        <w:rPr>
          <w:rFonts w:ascii="Times New Roman" w:hAnsi="Times New Roman" w:cs="Times New Roman"/>
          <w:b/>
          <w:sz w:val="24"/>
          <w:szCs w:val="24"/>
          <w:lang w:bidi="he-IL"/>
        </w:rPr>
        <w:lastRenderedPageBreak/>
        <w:t>Игра «Ароматный мандарин»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Задачи: </w:t>
      </w:r>
      <w:r w:rsidRPr="00F64885">
        <w:rPr>
          <w:rFonts w:ascii="Times New Roman" w:hAnsi="Times New Roman" w:cs="Times New Roman"/>
          <w:sz w:val="24"/>
          <w:szCs w:val="24"/>
          <w:lang w:bidi="he-IL"/>
        </w:rPr>
        <w:t>развитие мелкой моторики, тактильного восприятия, слоговой структуры.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Оборудование: </w:t>
      </w:r>
      <w:r w:rsidRPr="00F64885">
        <w:rPr>
          <w:rFonts w:ascii="Times New Roman" w:hAnsi="Times New Roman" w:cs="Times New Roman"/>
          <w:sz w:val="24"/>
          <w:szCs w:val="24"/>
          <w:lang w:bidi="he-IL"/>
        </w:rPr>
        <w:t>мандарин с тонкой кожей, бутоны пряной гвоздики.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Содержание: </w:t>
      </w:r>
      <w:r w:rsidRPr="00F64885">
        <w:rPr>
          <w:rFonts w:ascii="Times New Roman" w:hAnsi="Times New Roman" w:cs="Times New Roman"/>
          <w:sz w:val="24"/>
          <w:szCs w:val="24"/>
          <w:lang w:bidi="he-IL"/>
        </w:rPr>
        <w:t xml:space="preserve">ребенок втыкает гвоздику в мандарин и проговаривает слоговые </w:t>
      </w:r>
      <w:r w:rsidR="00FC5F6B">
        <w:rPr>
          <w:rFonts w:ascii="Times New Roman" w:hAnsi="Times New Roman" w:cs="Times New Roman"/>
          <w:sz w:val="24"/>
          <w:szCs w:val="24"/>
          <w:lang w:bidi="he-IL"/>
        </w:rPr>
        <w:t xml:space="preserve">           </w:t>
      </w:r>
      <w:r w:rsidRPr="00F64885">
        <w:rPr>
          <w:rFonts w:ascii="Times New Roman" w:hAnsi="Times New Roman" w:cs="Times New Roman"/>
          <w:sz w:val="24"/>
          <w:szCs w:val="24"/>
          <w:lang w:bidi="he-IL"/>
        </w:rPr>
        <w:t>цепочки.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Примерное содержание беседы </w:t>
      </w:r>
      <w:r w:rsidRPr="00F64885">
        <w:rPr>
          <w:rFonts w:ascii="Times New Roman" w:hAnsi="Times New Roman" w:cs="Times New Roman"/>
          <w:i/>
          <w:sz w:val="24"/>
          <w:szCs w:val="24"/>
          <w:lang w:bidi="he-IL"/>
        </w:rPr>
        <w:t>с</w:t>
      </w:r>
      <w:r w:rsidRPr="00F64885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F6488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ребенком: </w:t>
      </w:r>
      <w:r w:rsidRPr="00F64885">
        <w:rPr>
          <w:rFonts w:ascii="Times New Roman" w:hAnsi="Times New Roman" w:cs="Times New Roman"/>
          <w:sz w:val="24"/>
          <w:szCs w:val="24"/>
          <w:lang w:bidi="he-IL"/>
        </w:rPr>
        <w:t xml:space="preserve">«Сделаем маме ароматный подарок - ёжика. Вот так втыкай и повторяй за мной: </w:t>
      </w:r>
      <w:proofErr w:type="spellStart"/>
      <w:proofErr w:type="gramStart"/>
      <w:r w:rsidRPr="00F64885">
        <w:rPr>
          <w:rFonts w:ascii="Times New Roman" w:hAnsi="Times New Roman" w:cs="Times New Roman"/>
          <w:sz w:val="24"/>
          <w:szCs w:val="24"/>
          <w:lang w:bidi="he-IL"/>
        </w:rPr>
        <w:t>па-ка</w:t>
      </w:r>
      <w:proofErr w:type="spellEnd"/>
      <w:proofErr w:type="gramEnd"/>
      <w:r w:rsidRPr="00F64885">
        <w:rPr>
          <w:rFonts w:ascii="Times New Roman" w:hAnsi="Times New Roman" w:cs="Times New Roman"/>
          <w:sz w:val="24"/>
          <w:szCs w:val="24"/>
          <w:lang w:bidi="he-IL"/>
        </w:rPr>
        <w:t xml:space="preserve">; </w:t>
      </w:r>
      <w:proofErr w:type="spellStart"/>
      <w:r w:rsidRPr="00F64885">
        <w:rPr>
          <w:rFonts w:ascii="Times New Roman" w:hAnsi="Times New Roman" w:cs="Times New Roman"/>
          <w:sz w:val="24"/>
          <w:szCs w:val="24"/>
          <w:lang w:bidi="he-IL"/>
        </w:rPr>
        <w:t>ба-да</w:t>
      </w:r>
      <w:proofErr w:type="spellEnd"/>
      <w:r w:rsidRPr="00F64885">
        <w:rPr>
          <w:rFonts w:ascii="Times New Roman" w:hAnsi="Times New Roman" w:cs="Times New Roman"/>
          <w:sz w:val="24"/>
          <w:szCs w:val="24"/>
          <w:lang w:bidi="he-IL"/>
        </w:rPr>
        <w:t xml:space="preserve"> и пр.».</w:t>
      </w:r>
    </w:p>
    <w:p w:rsidR="00E51E61" w:rsidRPr="00F64885" w:rsidRDefault="00E51E61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Речевой материал для активизации: </w:t>
      </w:r>
      <w:r w:rsidRPr="00F64885">
        <w:rPr>
          <w:rFonts w:ascii="Times New Roman" w:hAnsi="Times New Roman" w:cs="Times New Roman"/>
          <w:sz w:val="24"/>
          <w:szCs w:val="24"/>
          <w:lang w:bidi="he-IL"/>
        </w:rPr>
        <w:t>слоговые цепочки.</w:t>
      </w:r>
    </w:p>
    <w:p w:rsidR="00A514CA" w:rsidRDefault="00A514CA" w:rsidP="00FC5F6B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  <w:lang w:bidi="he-IL"/>
        </w:rPr>
      </w:pPr>
    </w:p>
    <w:p w:rsidR="00FC5F6B" w:rsidRPr="00FC5F6B" w:rsidRDefault="00F56145" w:rsidP="00FC5F6B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  <w:lang w:bidi="he-IL"/>
        </w:rPr>
      </w:pPr>
      <w:r w:rsidRPr="00F561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1210" cy="2748206"/>
            <wp:effectExtent l="19050" t="0" r="0" b="0"/>
            <wp:docPr id="27" name="Рисунок 25" descr="DuPVECNt_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VECNt_1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435" cy="275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1210" cy="2748208"/>
            <wp:effectExtent l="19050" t="0" r="0" b="0"/>
            <wp:docPr id="28" name="Рисунок 27" descr="_K0Mi_bn5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K0Mi_bn5F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490" cy="275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CA" w:rsidRDefault="00A514CA" w:rsidP="00A514CA">
      <w:pPr>
        <w:pStyle w:val="ac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14CA" w:rsidRDefault="00A514CA" w:rsidP="00A514CA">
      <w:pPr>
        <w:pStyle w:val="ac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14CA" w:rsidRDefault="00A514CA" w:rsidP="00A514CA">
      <w:pPr>
        <w:pStyle w:val="ac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5F6B" w:rsidRPr="00FC5F6B" w:rsidRDefault="00FC5F6B" w:rsidP="00A514CA">
      <w:pPr>
        <w:pStyle w:val="ac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«Выжимаем губки».</w:t>
      </w:r>
    </w:p>
    <w:p w:rsidR="00FC5F6B" w:rsidRDefault="00FC5F6B" w:rsidP="00A514CA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речевого подражания,</w:t>
      </w:r>
    </w:p>
    <w:p w:rsidR="00FC5F6B" w:rsidRDefault="00FC5F6B" w:rsidP="00A514CA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звукоподражания «кап-кап».</w:t>
      </w:r>
    </w:p>
    <w:p w:rsidR="00FC5F6B" w:rsidRDefault="00FC5F6B" w:rsidP="00A514CA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  <w:lang w:bidi="he-IL"/>
        </w:rPr>
        <w:t>Оборудование</w:t>
      </w:r>
      <w:r>
        <w:rPr>
          <w:rFonts w:ascii="Times New Roman" w:hAnsi="Times New Roman" w:cs="Times New Roman"/>
          <w:i/>
          <w:iCs/>
          <w:sz w:val="24"/>
          <w:szCs w:val="24"/>
          <w:lang w:bidi="he-IL"/>
        </w:rPr>
        <w:t>:</w:t>
      </w:r>
      <w:r w:rsidRPr="00FC5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тарелки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разноцветные губки.</w:t>
      </w:r>
    </w:p>
    <w:p w:rsidR="00FC5F6B" w:rsidRPr="00663A67" w:rsidRDefault="00FC5F6B" w:rsidP="00A514CA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88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Содержание: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ставит на стол две тарелки, в одной из них — вода,</w:t>
      </w:r>
      <w:r w:rsidR="00A51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раскладывает губки разных цветов. Он опускает губку в воду,</w:t>
      </w:r>
      <w:r w:rsidR="00A51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выжимает в пустую тарелку, произнося при этом звукоподражание</w:t>
      </w:r>
      <w:r w:rsidR="00A51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«кап-кап». Затем взрослый предлагает ребенку выполнить это</w:t>
      </w:r>
    </w:p>
    <w:p w:rsidR="00FC5F6B" w:rsidRPr="00663A67" w:rsidRDefault="00FC5F6B" w:rsidP="00A514CA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по инструкции: «Возьми желтую (красную, синюю и т.д.)</w:t>
      </w:r>
      <w:r w:rsidR="00A51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губку» (правой и левой рукой). Детям нравится эта игра, на таком</w:t>
      </w:r>
      <w:r w:rsidR="00A51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эмоциональном </w:t>
      </w:r>
      <w:proofErr w:type="gramStart"/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</w:t>
      </w:r>
      <w:proofErr w:type="gramEnd"/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произнести звукоподражание. Когда</w:t>
      </w:r>
      <w:r w:rsidR="00A51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сможет по подражанию воспроизводить слова определенной</w:t>
      </w:r>
      <w:r w:rsidR="00A51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слоговой структуры, можно повторять эту игру, стимулируя ребенка</w:t>
      </w:r>
      <w:r w:rsidR="00A51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3A6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произнесению слов: «вода», «губка», «капает».</w:t>
      </w:r>
    </w:p>
    <w:p w:rsidR="00FC5F6B" w:rsidRDefault="00A514CA" w:rsidP="00A514CA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127000</wp:posOffset>
            </wp:positionV>
            <wp:extent cx="1838325" cy="2447925"/>
            <wp:effectExtent l="19050" t="0" r="9525" b="0"/>
            <wp:wrapSquare wrapText="bothSides"/>
            <wp:docPr id="7" name="Рисунок 4" descr="bqa89VBJ0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a89VBJ0D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F6B" w:rsidRDefault="00FC5F6B" w:rsidP="00FC5F6B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14CA" w:rsidRDefault="00A514CA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1E61" w:rsidRPr="00941004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Более подробно познакомиться с методом  сенсорно-интегративной </w:t>
      </w:r>
      <w:proofErr w:type="spellStart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>логотерапии</w:t>
      </w:r>
      <w:proofErr w:type="spellEnd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>Лынской</w:t>
      </w:r>
      <w:proofErr w:type="spellEnd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М.И. вы можете в книге Преодоление алалии </w:t>
      </w:r>
      <w:r w:rsidRPr="0094100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 задержки речевого развития у детей.</w:t>
      </w:r>
      <w:r w:rsidRPr="009410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 </w:t>
      </w:r>
      <w:proofErr w:type="gramStart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>сенсорно-интегративной</w:t>
      </w:r>
      <w:proofErr w:type="gramEnd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>логотерапии</w:t>
      </w:r>
      <w:proofErr w:type="spellEnd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>. Конспекты занятий.</w:t>
      </w:r>
    </w:p>
    <w:p w:rsidR="00941004" w:rsidRPr="00941004" w:rsidRDefault="00941004" w:rsidP="00323DEF">
      <w:pPr>
        <w:pStyle w:val="ac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04" w:rsidRDefault="00941004" w:rsidP="00323DEF">
      <w:pPr>
        <w:pStyle w:val="ac"/>
        <w:ind w:firstLine="567"/>
        <w:jc w:val="both"/>
        <w:rPr>
          <w:rFonts w:ascii="Times New Roman" w:hAnsi="Times New Roman" w:cs="Times New Roman"/>
          <w:color w:val="363231"/>
          <w:sz w:val="24"/>
          <w:szCs w:val="24"/>
        </w:rPr>
      </w:pPr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Более подробно познакомиться с формированием речевой деятельности у </w:t>
      </w:r>
      <w:proofErr w:type="spellStart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>неговорящих</w:t>
      </w:r>
      <w:proofErr w:type="spellEnd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 с использованием инновационных технологий </w:t>
      </w:r>
      <w:proofErr w:type="spellStart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>Лынской</w:t>
      </w:r>
      <w:proofErr w:type="spellEnd"/>
      <w:r w:rsidRPr="0094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М.И. вы можете в книге </w:t>
      </w:r>
      <w:r w:rsidRPr="009410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Формирование речевой деятельности у </w:t>
      </w:r>
      <w:proofErr w:type="spellStart"/>
      <w:r w:rsidRPr="009410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неговорящих</w:t>
      </w:r>
      <w:proofErr w:type="spellEnd"/>
      <w:r w:rsidRPr="009410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детей с использованием инновационных технологий. – М.: ПАРАДИГМА</w:t>
      </w:r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, 2012</w:t>
      </w:r>
    </w:p>
    <w:p w:rsidR="00E51E61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color w:val="363231"/>
          <w:sz w:val="24"/>
          <w:szCs w:val="24"/>
        </w:rPr>
      </w:pPr>
    </w:p>
    <w:p w:rsidR="00E51E61" w:rsidRDefault="00E51E61" w:rsidP="00323DEF">
      <w:pPr>
        <w:pStyle w:val="ac"/>
        <w:ind w:firstLine="567"/>
        <w:jc w:val="both"/>
        <w:rPr>
          <w:rFonts w:ascii="Times New Roman" w:hAnsi="Times New Roman" w:cs="Times New Roman"/>
          <w:color w:val="363231"/>
          <w:sz w:val="24"/>
          <w:szCs w:val="24"/>
        </w:rPr>
      </w:pPr>
    </w:p>
    <w:p w:rsidR="00941004" w:rsidRPr="00663A67" w:rsidRDefault="007B0D6C" w:rsidP="00941004">
      <w:pPr>
        <w:pStyle w:val="ac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363231"/>
          <w:sz w:val="24"/>
          <w:szCs w:val="24"/>
          <w:lang w:eastAsia="ru-RU"/>
        </w:rPr>
        <w:drawing>
          <wp:inline distT="0" distB="0" distL="0" distR="0">
            <wp:extent cx="2594610" cy="3706586"/>
            <wp:effectExtent l="19050" t="0" r="0" b="0"/>
            <wp:docPr id="4" name="Рисунок 3" descr="52gBKxrRO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gBKxrROq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371" cy="371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004" w:rsidRPr="00941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10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8410" cy="3681915"/>
            <wp:effectExtent l="19050" t="0" r="0" b="0"/>
            <wp:docPr id="9" name="Рисунок 8" descr="IFBn6lgZW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Bn6lgZW6U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522" cy="368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F3" w:rsidRDefault="006147F3" w:rsidP="007B0D6C">
      <w:pPr>
        <w:pStyle w:val="ac"/>
        <w:ind w:firstLine="567"/>
        <w:jc w:val="center"/>
        <w:rPr>
          <w:rFonts w:ascii="Times New Roman" w:hAnsi="Times New Roman" w:cs="Times New Roman"/>
          <w:color w:val="363231"/>
          <w:sz w:val="24"/>
          <w:szCs w:val="24"/>
        </w:rPr>
      </w:pPr>
    </w:p>
    <w:p w:rsidR="007B0D6C" w:rsidRDefault="007B0D6C" w:rsidP="007B0D6C">
      <w:pPr>
        <w:pStyle w:val="ac"/>
        <w:ind w:firstLine="567"/>
        <w:jc w:val="center"/>
        <w:rPr>
          <w:rFonts w:ascii="Times New Roman" w:hAnsi="Times New Roman" w:cs="Times New Roman"/>
          <w:color w:val="363231"/>
          <w:sz w:val="24"/>
          <w:szCs w:val="24"/>
        </w:rPr>
      </w:pPr>
    </w:p>
    <w:p w:rsidR="00FC5F6B" w:rsidRDefault="00FC5F6B" w:rsidP="00A514CA">
      <w:pPr>
        <w:pStyle w:val="ac"/>
        <w:rPr>
          <w:rFonts w:ascii="Times New Roman" w:hAnsi="Times New Roman" w:cs="Times New Roman"/>
          <w:color w:val="363231"/>
          <w:sz w:val="24"/>
          <w:szCs w:val="24"/>
        </w:rPr>
      </w:pPr>
    </w:p>
    <w:p w:rsidR="00FC5F6B" w:rsidRDefault="00FC5F6B" w:rsidP="007B0D6C">
      <w:pPr>
        <w:pStyle w:val="ac"/>
        <w:ind w:firstLine="567"/>
        <w:jc w:val="center"/>
        <w:rPr>
          <w:rFonts w:ascii="Times New Roman" w:hAnsi="Times New Roman" w:cs="Times New Roman"/>
          <w:color w:val="363231"/>
          <w:sz w:val="24"/>
          <w:szCs w:val="24"/>
        </w:rPr>
      </w:pPr>
    </w:p>
    <w:p w:rsidR="006147F3" w:rsidRPr="00162B46" w:rsidRDefault="006147F3" w:rsidP="006147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6147F3" w:rsidRPr="00625211" w:rsidRDefault="006147F3" w:rsidP="006147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Дедюхина</w:t>
      </w:r>
      <w:proofErr w:type="spellEnd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Г. В., Кириллова Е. В. Учимся говорить. 55 способов общения с </w:t>
      </w:r>
      <w:proofErr w:type="spellStart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неговорящим</w:t>
      </w:r>
      <w:proofErr w:type="spellEnd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ребенком. – М.: Издательский центр «</w:t>
      </w:r>
      <w:proofErr w:type="spellStart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Техинформ</w:t>
      </w:r>
      <w:proofErr w:type="spellEnd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» МАИ, 1997.</w:t>
      </w:r>
    </w:p>
    <w:p w:rsidR="006147F3" w:rsidRPr="00625211" w:rsidRDefault="006147F3" w:rsidP="006147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Лынская</w:t>
      </w:r>
      <w:proofErr w:type="spellEnd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М.И. Формирование речевой деятельности у </w:t>
      </w:r>
      <w:proofErr w:type="spellStart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неговорящих</w:t>
      </w:r>
      <w:proofErr w:type="spellEnd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детей с использованием инновационных технологий. – М.: ПАРАДИГМА, 2012.</w:t>
      </w:r>
    </w:p>
    <w:p w:rsidR="006147F3" w:rsidRPr="00625211" w:rsidRDefault="006147F3" w:rsidP="006147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Нищева</w:t>
      </w:r>
      <w:proofErr w:type="spellEnd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Н.В. Конспекты подгрупповых логопедических занятий в младшей группе детского сада. — СПб</w:t>
      </w:r>
      <w:proofErr w:type="gramStart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., </w:t>
      </w:r>
      <w:proofErr w:type="gramEnd"/>
      <w:r w:rsidRPr="00625211">
        <w:rPr>
          <w:rFonts w:ascii="Times New Roman" w:eastAsia="Times New Roman" w:hAnsi="Times New Roman" w:cs="Times New Roman"/>
          <w:color w:val="00000A"/>
          <w:sz w:val="24"/>
          <w:szCs w:val="24"/>
        </w:rPr>
        <w:t>Детство-пресс, 2014.</w:t>
      </w:r>
    </w:p>
    <w:p w:rsidR="00E51E61" w:rsidRPr="00A514CA" w:rsidRDefault="006147F3" w:rsidP="00A514C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625211">
        <w:rPr>
          <w:rFonts w:ascii="Times New Roman" w:eastAsia="Times New Roman" w:hAnsi="Times New Roman" w:cs="Times New Roman"/>
          <w:color w:val="000000"/>
          <w:sz w:val="24"/>
          <w:szCs w:val="24"/>
        </w:rPr>
        <w:t>Нищева</w:t>
      </w:r>
      <w:proofErr w:type="spellEnd"/>
      <w:r w:rsidRPr="006252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Примерная программа коррекционно-развивающей работы в логопедической группе для детей с общим недоразвитием речи (с 3-7 лет). - </w:t>
      </w:r>
      <w:proofErr w:type="spellStart"/>
      <w:r w:rsidRPr="00625211">
        <w:rPr>
          <w:rFonts w:ascii="Times New Roman" w:eastAsia="Times New Roman" w:hAnsi="Times New Roman" w:cs="Times New Roman"/>
          <w:color w:val="000000"/>
          <w:sz w:val="24"/>
          <w:szCs w:val="24"/>
        </w:rPr>
        <w:t>Спб.</w:t>
      </w:r>
      <w:proofErr w:type="gramStart"/>
      <w:r w:rsidRPr="00625211">
        <w:rPr>
          <w:rFonts w:ascii="Times New Roman" w:eastAsia="Times New Roman" w:hAnsi="Times New Roman" w:cs="Times New Roman"/>
          <w:color w:val="000000"/>
          <w:sz w:val="24"/>
          <w:szCs w:val="24"/>
        </w:rPr>
        <w:t>,Д</w:t>
      </w:r>
      <w:proofErr w:type="gramEnd"/>
      <w:r w:rsidRPr="00625211"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етство-Пресс</w:t>
      </w:r>
      <w:proofErr w:type="spellEnd"/>
      <w:r w:rsidRPr="00625211">
        <w:rPr>
          <w:rFonts w:ascii="Times New Roman" w:eastAsia="Times New Roman" w:hAnsi="Times New Roman" w:cs="Times New Roman"/>
          <w:color w:val="000000"/>
          <w:sz w:val="24"/>
          <w:szCs w:val="24"/>
        </w:rPr>
        <w:t>, 2011.</w:t>
      </w:r>
    </w:p>
    <w:sectPr w:rsidR="00E51E61" w:rsidRPr="00A514CA" w:rsidSect="005338AD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87D" w:rsidRDefault="00D8487D" w:rsidP="00A514CA">
      <w:pPr>
        <w:spacing w:after="0" w:line="240" w:lineRule="auto"/>
      </w:pPr>
      <w:r>
        <w:separator/>
      </w:r>
    </w:p>
  </w:endnote>
  <w:endnote w:type="continuationSeparator" w:id="0">
    <w:p w:rsidR="00D8487D" w:rsidRDefault="00D8487D" w:rsidP="00A51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355713"/>
      <w:docPartObj>
        <w:docPartGallery w:val="Page Numbers (Bottom of Page)"/>
        <w:docPartUnique/>
      </w:docPartObj>
    </w:sdtPr>
    <w:sdtContent>
      <w:p w:rsidR="00A514CA" w:rsidRDefault="00A514CA">
        <w:pPr>
          <w:pStyle w:val="af1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514CA" w:rsidRDefault="00A514C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87D" w:rsidRDefault="00D8487D" w:rsidP="00A514CA">
      <w:pPr>
        <w:spacing w:after="0" w:line="240" w:lineRule="auto"/>
      </w:pPr>
      <w:r>
        <w:separator/>
      </w:r>
    </w:p>
  </w:footnote>
  <w:footnote w:type="continuationSeparator" w:id="0">
    <w:p w:rsidR="00D8487D" w:rsidRDefault="00D8487D" w:rsidP="00A51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3B9C"/>
    <w:multiLevelType w:val="multilevel"/>
    <w:tmpl w:val="1360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27F5A"/>
    <w:multiLevelType w:val="hybridMultilevel"/>
    <w:tmpl w:val="CFA2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D6CE6"/>
    <w:multiLevelType w:val="multilevel"/>
    <w:tmpl w:val="08142B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F36516"/>
    <w:multiLevelType w:val="multilevel"/>
    <w:tmpl w:val="AF04D3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DF3FEA"/>
    <w:multiLevelType w:val="multilevel"/>
    <w:tmpl w:val="6F86EC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37758E"/>
    <w:multiLevelType w:val="multilevel"/>
    <w:tmpl w:val="4656E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A2D1B0F"/>
    <w:multiLevelType w:val="multilevel"/>
    <w:tmpl w:val="9C7EFAC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2602F"/>
    <w:multiLevelType w:val="multilevel"/>
    <w:tmpl w:val="73D4E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0A720E"/>
    <w:multiLevelType w:val="multilevel"/>
    <w:tmpl w:val="A96E71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F1652B"/>
    <w:multiLevelType w:val="multilevel"/>
    <w:tmpl w:val="D77C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812552D"/>
    <w:multiLevelType w:val="multilevel"/>
    <w:tmpl w:val="E410F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89770E"/>
    <w:multiLevelType w:val="hybridMultilevel"/>
    <w:tmpl w:val="6EB82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58E3"/>
    <w:rsid w:val="000A585C"/>
    <w:rsid w:val="000F52C1"/>
    <w:rsid w:val="0012102B"/>
    <w:rsid w:val="001A3F1B"/>
    <w:rsid w:val="001C5F4F"/>
    <w:rsid w:val="001D2964"/>
    <w:rsid w:val="00207DE8"/>
    <w:rsid w:val="002171F8"/>
    <w:rsid w:val="00233338"/>
    <w:rsid w:val="002508A0"/>
    <w:rsid w:val="00275863"/>
    <w:rsid w:val="00293D0D"/>
    <w:rsid w:val="002A2714"/>
    <w:rsid w:val="002B0B4D"/>
    <w:rsid w:val="002B58FF"/>
    <w:rsid w:val="00323DEF"/>
    <w:rsid w:val="003F698C"/>
    <w:rsid w:val="004044AB"/>
    <w:rsid w:val="004061EB"/>
    <w:rsid w:val="00414AC1"/>
    <w:rsid w:val="00434225"/>
    <w:rsid w:val="00442AD8"/>
    <w:rsid w:val="004747E5"/>
    <w:rsid w:val="00482AD3"/>
    <w:rsid w:val="004F3A21"/>
    <w:rsid w:val="004F6A69"/>
    <w:rsid w:val="0050023F"/>
    <w:rsid w:val="005338AD"/>
    <w:rsid w:val="00560CF0"/>
    <w:rsid w:val="00567081"/>
    <w:rsid w:val="005D11E4"/>
    <w:rsid w:val="005E3ABA"/>
    <w:rsid w:val="005E5A29"/>
    <w:rsid w:val="005F5AC0"/>
    <w:rsid w:val="00605EBF"/>
    <w:rsid w:val="00613089"/>
    <w:rsid w:val="006147F3"/>
    <w:rsid w:val="006503B3"/>
    <w:rsid w:val="0065369F"/>
    <w:rsid w:val="006626B9"/>
    <w:rsid w:val="006642A7"/>
    <w:rsid w:val="00680CDE"/>
    <w:rsid w:val="00687C4D"/>
    <w:rsid w:val="007102BF"/>
    <w:rsid w:val="007153DE"/>
    <w:rsid w:val="007204E0"/>
    <w:rsid w:val="007A7EDC"/>
    <w:rsid w:val="007B0D6C"/>
    <w:rsid w:val="007C1C93"/>
    <w:rsid w:val="008A48E9"/>
    <w:rsid w:val="008A6B51"/>
    <w:rsid w:val="008B0BEC"/>
    <w:rsid w:val="00903346"/>
    <w:rsid w:val="009056DB"/>
    <w:rsid w:val="00922970"/>
    <w:rsid w:val="00941004"/>
    <w:rsid w:val="009412EF"/>
    <w:rsid w:val="00981B25"/>
    <w:rsid w:val="009D2A4D"/>
    <w:rsid w:val="009F5CB2"/>
    <w:rsid w:val="00A43A14"/>
    <w:rsid w:val="00A514CA"/>
    <w:rsid w:val="00A57E9D"/>
    <w:rsid w:val="00A65C17"/>
    <w:rsid w:val="00A73503"/>
    <w:rsid w:val="00AA58E3"/>
    <w:rsid w:val="00B37C6B"/>
    <w:rsid w:val="00B503BF"/>
    <w:rsid w:val="00B56369"/>
    <w:rsid w:val="00B6167D"/>
    <w:rsid w:val="00B617D4"/>
    <w:rsid w:val="00B673F5"/>
    <w:rsid w:val="00B908DB"/>
    <w:rsid w:val="00BB45CB"/>
    <w:rsid w:val="00BC08A9"/>
    <w:rsid w:val="00BE1226"/>
    <w:rsid w:val="00C17E5D"/>
    <w:rsid w:val="00C237B9"/>
    <w:rsid w:val="00C27B02"/>
    <w:rsid w:val="00C37C83"/>
    <w:rsid w:val="00C464F5"/>
    <w:rsid w:val="00C47E21"/>
    <w:rsid w:val="00C92C3E"/>
    <w:rsid w:val="00CA16E6"/>
    <w:rsid w:val="00D45B49"/>
    <w:rsid w:val="00D8487D"/>
    <w:rsid w:val="00D92B39"/>
    <w:rsid w:val="00DD5106"/>
    <w:rsid w:val="00DD7F15"/>
    <w:rsid w:val="00DE517A"/>
    <w:rsid w:val="00E34B55"/>
    <w:rsid w:val="00E51E61"/>
    <w:rsid w:val="00E5772A"/>
    <w:rsid w:val="00E76019"/>
    <w:rsid w:val="00EB0531"/>
    <w:rsid w:val="00ED3160"/>
    <w:rsid w:val="00F13D0C"/>
    <w:rsid w:val="00F15FB3"/>
    <w:rsid w:val="00F16DEA"/>
    <w:rsid w:val="00F262AD"/>
    <w:rsid w:val="00F51C05"/>
    <w:rsid w:val="00F56145"/>
    <w:rsid w:val="00F578E9"/>
    <w:rsid w:val="00FC5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C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7DE8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B37C6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37C6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37C6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37C6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37C6B"/>
    <w:rPr>
      <w:b/>
      <w:bCs/>
      <w:sz w:val="20"/>
      <w:szCs w:val="20"/>
    </w:rPr>
  </w:style>
  <w:style w:type="paragraph" w:styleId="ac">
    <w:name w:val="No Spacing"/>
    <w:uiPriority w:val="1"/>
    <w:qFormat/>
    <w:rsid w:val="00E51E61"/>
    <w:pPr>
      <w:spacing w:after="0" w:line="240" w:lineRule="auto"/>
    </w:pPr>
  </w:style>
  <w:style w:type="paragraph" w:customStyle="1" w:styleId="ad">
    <w:name w:val="Стиль"/>
    <w:rsid w:val="00E51E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941004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A51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514CA"/>
  </w:style>
  <w:style w:type="paragraph" w:styleId="af1">
    <w:name w:val="footer"/>
    <w:basedOn w:val="a"/>
    <w:link w:val="af2"/>
    <w:uiPriority w:val="99"/>
    <w:unhideWhenUsed/>
    <w:rsid w:val="00A51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514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0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C8C24-9482-4DD0-8672-F1F5DA64F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1875</Words>
  <Characters>10690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DIMA</cp:lastModifiedBy>
  <cp:revision>22</cp:revision>
  <cp:lastPrinted>2021-11-15T03:37:00Z</cp:lastPrinted>
  <dcterms:created xsi:type="dcterms:W3CDTF">2021-11-30T15:14:00Z</dcterms:created>
  <dcterms:modified xsi:type="dcterms:W3CDTF">2022-03-20T12:55:00Z</dcterms:modified>
</cp:coreProperties>
</file>