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right="376"/>
        <w:jc w:val="both"/>
        <w:rPr>
          <w:color w:val="000000"/>
        </w:rPr>
      </w:pP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Городской методический кабинет</w:t>
      </w: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Заседание секции ГМО «Учителя-логопеды и дефектологи»</w:t>
      </w: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842BEF">
      <w:pPr>
        <w:pStyle w:val="normal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Круглый стол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«Система коррекционного воздействия при работе с детьми с моторной алалией»</w:t>
      </w: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Доклад 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«Основные направления и содержание 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коррекционно-педагогической работы при моторной алалии»</w:t>
      </w: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  Подготовила: Галайко Алена Михайловна,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учитель – логопед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МБДОУ детский сад № 15 «Снегирёк»</w:t>
      </w: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Саяногорск 2023 г.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Алалия - медико-психолого-педагогическая проблема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Областью логопедии является определение принципов и методов коррекционного воздействия, направленного на развитие речи и личности ребенка. Систематическая длительная логопедическая работа дает в ряде случаев средства, достаточные для речевого общения реб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енка, но иногда только самую элементарную речь. В зависимости от характера нарушения эта задача решается дифференцированно применительно к моторной и сенсорной алалии.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Комплексный подход к формированию речи при алалии направляет внимание на становление всех функций речи, способствующих ее развитию и улучшению познавательной деятельности.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комплексная системная работа над речью и личностью в целом, при этом учитыва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 закономерности развития речевой функции в онтогенезе и закономерности строения языка. При работе используются разные приемы, методы, которые следует рассматривать не изолированно, а в комплексе, как имеющие общую направленность в коррекционно-воспитат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ельном воздействии; задачи и содержание работы определяются в зависимости от речевых возможностей ребенка. Работа направляется в первую очередь на создание механизмов речевой деятельности: формируется мотив, коммуникативное намерение, внутренняя программа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высказывания, его лексическая разверстка, отбор лексико-грамматических средств, грамматическое структурирование. Для обогащения речевой практики развиваются умения в сознательном использовании знаний, вырабатывается овладение моделированием речевых операци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й. Недопустима стандартизация методических приемов; отбор языкового и дидактического материала, определение его последовательности--вариативны. Учитывается не только специфика речевого недоразвития, но и особенности личности каждого ребенка, его интересы,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компенсаторные возможности. Устраняются воспитательным воздействием невротические наслоения в характере ребенка, ведется работа по воспитанию сознательной целенаправленной личности. Устраняется травмирующее ребенка воздействие окружающей среды, у него выра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батывается правильное отношение к собственному речевому недоразвитию и к работе по его преодолению. Речь совершенствуется в комплексе с развитием сенсорных и обще двигательных возможностей. Обращается внимание на развитие мелкой моторики: детей учат линова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ть, раскрашивать, штриховать, завязывать узелки, выкладывать узоры из мозаики и геометрического материала и т. д. 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начальных этапах работы формируется психофизиологическая основа речи, вырабатываются установки на деятельность и коммуникацию, ребенок под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водится к необходимости общения, развивается потребность в нем. Важно сформировать у ребенка мотивационную основу высказывания, развить речевую и психическую активность, функции подражательной деятельности и отраженной (репродуцированной) речи. Воспитание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мотива деятельности и организация программы высказывания создают необходимую базу, ключевые звенья для развития речи, которые сами по себе у ребенка с алалией не формируются. Основными из этих звеньев являются развитие предикативной системы и овладение эле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ментами грамматического строя. Преодолеваются не только речевые, но и неречевые нарушения; развиваются процессы анализа, синтеза, внимания, восприятия, обобщения, противопоставления, которые в совокупности составляют необходимый фундамент для речевого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ития. Ребенка учат различать, называть и систематизировать предметы по форме, величине, цвету для этого используются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различные игры. Ведется обучение выделению и называнию положения предмета по отношению к окружающим (вверху, посередине и т. д.). При преод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олении несформированности зрительного восприятия и пространственного сличения, формировании временных и пространственных представлений используют игры с активным перемещением ребенка в пространстве, перестраивания, направленную ходьбу и т. д.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Ведется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по различению деталей фигур и их целостного облика, анализируются сложные фигуры с большим количеством элементов, развивается осмысление конструкций и способность конструировать. Операции анализа, синтеза, обобщения неречевого материала (сравнение, сопос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тавление, противопоставление, выявление сходства и различия предметов, сравнение по признакам -- цвет, величина, форма), установление причинно-следственных взаимоотношений создают необходимые предпосылки для формирования речи.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развития речи необходима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практика общения на доступном для ребенка уровне: операции с отдельными словами (покажи, повтори, назови), с фразами, не объединенными смысловым контекстом (понимание вопросов, ответы на них в развернутой форме), с фразовым материалом, объединенным смыслов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контекстом на фоне эмоциональной и семантически значимой для ребенка ситуации (попросить игрушку, выбрать вид занятий и т. д.), со знакомой картинкой, играми с использованием диалогической и затем монологической речи, с опорой на наглядность и без нее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д. Постепенно увеличиваются объем и трудность лексико-грамматического материала.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над речью связана с предметно-практической деятельностью ребенка и опирается на нее. Вырабатывается осознание ребенком собственных действий (я сижу, иду, несу) и 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йствий других (Вова сидит, идет, несет; мяч, упал; лампа горит). По мере развития речевых возможностей ребенка учат строить связные и полные объяснения по ходу выполняемых действий, по поводу выполненных (отчет) и предстоящих (планирование) действий. Важны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считается привлечение разных анализаторов — слухового, зрительного, тактильного. Ребенок должен пронаблюдать, прослушать название предмета или действия, изобразить жестом обозначения или назначения, назвать сам и т. д. В результате этого в сознании ребен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ка: возникают дополнительные связи, материал закрепляется прочнее. Эффективность работы зависит от оснащенности занятий наглядным материалом.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 зависимости от этапа работы воздействие направляется на всю систему речи: расширение, уточнение словаря, форми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рование фразовой и связной речи, коррекция звукопроизношения, но на каждом из этапов выделяются специфические задачи и особенности содержания работы.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первом 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работы основным является воспитание речевой активности, формирование пассивного и активног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словаря, доступного пониманию и воспроизведению. Ведется работа над диалогом, небольшим простым рассказом, нераспространенными, затем распространенными предложениями, формируются психофизиологические предпосылки речевой деятельности и первоначальные навы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в ситуации общения.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втором 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формируется фразовая речь на фоне усложнения словаря и структуры фразы. Ведется работа над распространением предложений,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грамматическим оформлением, над диалогом и рассказом описательного характера, формируются выс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казывания как основные единицы речевого действия.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 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третьем этапе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основным является формирование связной речи--особо сложной коммуникативной деятельности, коммуникативных умений, автоматизация грамматических структур.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каждом из этапов формируются все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тороны речевой деятельности. Используются различные приемы словарной работы: натуральные (демонстрация предметов, действий, картинок, ситуации), словесные (соотнесение слова с известными словами по сходству, противоположности) и др. Накапливается словарь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азных частей речи.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Разумеется, ребенку не сообщается никаких сведений по грамматике, работа предусматривает лишь практическое знакомство с наиболее частотными моделями словоизменения и словообразования, построения предложений. Общий порядок работы над любо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грамматической категорией следующий: сначала ребенок наблюдает, как конструирует определенную модель логопед, затем включается в подражательную речевую деятельность, употребляя и изолированную грамматическую форму, и грамматическую форму в развернутой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 Аграмматизм в собственной речи оглаживается при упреждающем преодолении импрессивного аграмматизма. Постоянно имеется в виду основная задача работы--формирование процесса и средств общения у ребенка. От диалога в межличностном общении постепенно перехо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дят к монологической речи. При этом важным стимулом является интерес ребенка к окружающему, вырабатывается активное речевое поведение в ситуативном общении. Всегда учитывается уровень общей ориентировки ребенка в окружающем и развития речевых возможностей,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развивается контактность и потребность в общении. Инициатива речевого общения постепенно переходит от логопеда к ребенку. Сравнительно рано детей с алалией начинают обучать грамоте, это расширяет их речевые возможности. Прочитанный и записанный материал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учше закрепляется, обеспечивается формирование речевой деятельности. Грамота помогает ребенку осваивать структуру слов и фраз, через чтение и письмо он контролирует и корригирует свою речь.</w:t>
      </w:r>
    </w:p>
    <w:p w:rsidR="00E801D7" w:rsidRDefault="00842BEF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Положительная динамика при алалии выявляется при учете следующих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акторов: раннее распознавание недоразвития, своевременное предупреждение вторичных отклонений, учет нормального онтогенеза, системность воздействия на все компоненты речи с преимущественным акцентом на преодоление лексико-грамматического недоразвития, дифф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еренцированный подход к детям, формирование речи с одновременным воздействием на сенсорно-интеллектуальную и аффективно-волевую сферу, единство формирования речевых процессов, мышления и познавательной активности и др.</w:t>
      </w:r>
    </w:p>
    <w:p w:rsidR="00E801D7" w:rsidRDefault="00842BEF" w:rsidP="00833A6D">
      <w:pPr>
        <w:pStyle w:val="normal"/>
        <w:shd w:val="clear" w:color="auto" w:fill="FFFFFF"/>
        <w:spacing w:after="28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Систематическая логопедическая работа направляется на восполнение пробелов в речевом развитии и подготовку к дальнейшему школьному обучению по специальным программам, или она ведется параллельно со школьным обучением в дополнение к нему. Преодоление речево</w:t>
      </w:r>
      <w:r>
        <w:rPr>
          <w:rFonts w:ascii="Times New Roman" w:eastAsia="Times New Roman" w:hAnsi="Times New Roman" w:cs="Times New Roman"/>
          <w:sz w:val="24"/>
          <w:szCs w:val="24"/>
        </w:rPr>
        <w:t>го недоразвития строится так, чтобы в ходе работы возникла готовность к усвоению школьных знаний, эффективной логопедическая работа может быть только в том случае, если она проводится 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комплексно</w:t>
      </w:r>
      <w:r>
        <w:rPr>
          <w:rFonts w:ascii="Times New Roman" w:eastAsia="Times New Roman" w:hAnsi="Times New Roman" w:cs="Times New Roman"/>
          <w:sz w:val="24"/>
          <w:szCs w:val="24"/>
        </w:rPr>
        <w:t> на фоне активного медикаментозного и психотерапевтического ле</w:t>
      </w:r>
      <w:r>
        <w:rPr>
          <w:rFonts w:ascii="Times New Roman" w:eastAsia="Times New Roman" w:hAnsi="Times New Roman" w:cs="Times New Roman"/>
          <w:sz w:val="24"/>
          <w:szCs w:val="24"/>
        </w:rPr>
        <w:t>чения, проводимого врачом-психоневрологом (невропатологом, психиатром).</w:t>
      </w:r>
    </w:p>
    <w:p w:rsidR="00E801D7" w:rsidRDefault="00842BEF">
      <w:pPr>
        <w:pStyle w:val="normal"/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Литература: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before="280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Беккер К.-П., Совак М. Логопедия. — М., 1981.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Гриншпун Б. М. О принципах логопедической работы на начальных этапах формирования речи у моторных алаликов. //Нарушения речи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голоса у детей. — М.,1995.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Гуровец Г. В., Маевская С. И. Генезис, клиника и основные направления работы при моторной алалии. //Недоразвитие и утрата речи вопросы теории и практики. — М., 1985.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Ковшиков В. А. О терминологии «моторной алалии». //Обучение и </w:t>
      </w:r>
      <w:r>
        <w:rPr>
          <w:rFonts w:ascii="Times New Roman" w:eastAsia="Times New Roman" w:hAnsi="Times New Roman" w:cs="Times New Roman"/>
          <w:sz w:val="24"/>
          <w:szCs w:val="24"/>
        </w:rPr>
        <w:t>воспитание детей с нарушениями речи. — М., 1992.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Ковшиков В. А. Сенсорная алалия. — М., 2001 Кузьмина Н. И., Рождественская В. И. Воспитание речи неговорящих детей-алаликов. — М., 1966.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Логопедия: учебник для студ. Дефектол.фак.пед.высш.учеб.заведений/Под ред. Л. С. Волковой. — 5-е изд. М.: ВЛАДОС, 2004.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Шаховская С. Н. Алалия. //Расстройства речи у детей и подростков. — М.,1999.</w:t>
      </w:r>
    </w:p>
    <w:p w:rsidR="00E801D7" w:rsidRDefault="00842BEF">
      <w:pPr>
        <w:pStyle w:val="normal"/>
        <w:numPr>
          <w:ilvl w:val="0"/>
          <w:numId w:val="1"/>
        </w:numPr>
        <w:shd w:val="clear" w:color="auto" w:fill="FFFFFF"/>
        <w:spacing w:after="2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Шаховская С. Н. Логопедическая работа по формированию грамм</w:t>
      </w:r>
      <w:r>
        <w:rPr>
          <w:rFonts w:ascii="Times New Roman" w:eastAsia="Times New Roman" w:hAnsi="Times New Roman" w:cs="Times New Roman"/>
          <w:sz w:val="24"/>
          <w:szCs w:val="24"/>
        </w:rPr>
        <w:t>атического строя речи детей, страдающих моторной алалией. //Патология речи. — М., 2001.</w:t>
      </w: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801D7" w:rsidRDefault="00E801D7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left="224" w:right="376" w:hanging="224"/>
        <w:jc w:val="both"/>
        <w:rPr>
          <w:color w:val="000000"/>
        </w:rPr>
      </w:pPr>
    </w:p>
    <w:p w:rsidR="00E801D7" w:rsidRDefault="00E801D7">
      <w:pPr>
        <w:pStyle w:val="normal"/>
      </w:pPr>
    </w:p>
    <w:sectPr w:rsidR="00E801D7" w:rsidSect="00E801D7">
      <w:footerReference w:type="default" r:id="rId7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EF" w:rsidRDefault="00842BEF" w:rsidP="00E801D7">
      <w:pPr>
        <w:spacing w:after="0" w:line="240" w:lineRule="auto"/>
      </w:pPr>
      <w:r>
        <w:separator/>
      </w:r>
    </w:p>
  </w:endnote>
  <w:endnote w:type="continuationSeparator" w:id="0">
    <w:p w:rsidR="00842BEF" w:rsidRDefault="00842BEF" w:rsidP="00E8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1D7" w:rsidRDefault="00E801D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842BEF">
      <w:rPr>
        <w:color w:val="000000"/>
      </w:rPr>
      <w:instrText>PAGE</w:instrText>
    </w:r>
    <w:r w:rsidR="00833A6D">
      <w:rPr>
        <w:color w:val="000000"/>
      </w:rPr>
      <w:fldChar w:fldCharType="separate"/>
    </w:r>
    <w:r w:rsidR="00833A6D">
      <w:rPr>
        <w:noProof/>
        <w:color w:val="000000"/>
      </w:rPr>
      <w:t>5</w:t>
    </w:r>
    <w:r>
      <w:rPr>
        <w:color w:val="000000"/>
      </w:rPr>
      <w:fldChar w:fldCharType="end"/>
    </w:r>
  </w:p>
  <w:p w:rsidR="00E801D7" w:rsidRDefault="00E801D7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EF" w:rsidRDefault="00842BEF" w:rsidP="00E801D7">
      <w:pPr>
        <w:spacing w:after="0" w:line="240" w:lineRule="auto"/>
      </w:pPr>
      <w:r>
        <w:separator/>
      </w:r>
    </w:p>
  </w:footnote>
  <w:footnote w:type="continuationSeparator" w:id="0">
    <w:p w:rsidR="00842BEF" w:rsidRDefault="00842BEF" w:rsidP="00E8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83890"/>
    <w:multiLevelType w:val="multilevel"/>
    <w:tmpl w:val="A2C4D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01D7"/>
    <w:rsid w:val="00833A6D"/>
    <w:rsid w:val="00842BEF"/>
    <w:rsid w:val="00E80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E801D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E801D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E801D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E801D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E801D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E801D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E801D7"/>
  </w:style>
  <w:style w:type="table" w:customStyle="1" w:styleId="TableNormal">
    <w:name w:val="Table Normal"/>
    <w:rsid w:val="00E801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E801D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E801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1676</Words>
  <Characters>9558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DIMA</cp:lastModifiedBy>
  <cp:revision>3</cp:revision>
  <dcterms:created xsi:type="dcterms:W3CDTF">2023-02-07T05:32:00Z</dcterms:created>
  <dcterms:modified xsi:type="dcterms:W3CDTF">2023-02-07T05:32:00Z</dcterms:modified>
</cp:coreProperties>
</file>