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br/>
      </w: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1. Дидактическая игра «Найди ошибку»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учить </w:t>
      </w:r>
      <w:proofErr w:type="gram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отчетливо</w:t>
      </w:r>
      <w:proofErr w:type="gram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произносить многосложные слова громко, развивать слуховое внимание.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 Воспитатель показывает игрушку и называет заведомо неправильное действие, которое якобы производит это животное. Дети должны ответить, правильно это или нет, а потом перечислить те действия, которые на самом деле может совершать данное животное. Например: «Собака читает. Может собака читать?» Дети отвечают: «Нет». А что может делать собака? Дети перечисляют. Затем называются другие животные.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2. Дидактическая игра «Доскажи слово»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учить </w:t>
      </w:r>
      <w:proofErr w:type="gram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отчетливо</w:t>
      </w:r>
      <w:proofErr w:type="gram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произносить многосложные слова громко, развивать слуховое внимание.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Воспитатель произносит фразу, но не договаривает слог в последнем слове. Дети должны закончить это слово.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                                           </w:t>
      </w:r>
      <w:proofErr w:type="spell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Ра-ра-ра</w:t>
      </w:r>
      <w:proofErr w:type="spell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— начинается </w:t>
      </w:r>
      <w:proofErr w:type="spell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иг</w:t>
      </w:r>
      <w:proofErr w:type="spell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….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                                           </w:t>
      </w:r>
      <w:proofErr w:type="spell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Ры-ры-ры</w:t>
      </w:r>
      <w:proofErr w:type="spell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— у мальчика ша...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                                           </w:t>
      </w:r>
      <w:proofErr w:type="spell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Ро-ро-ро</w:t>
      </w:r>
      <w:proofErr w:type="spell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— у нас новое вед...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                                           </w:t>
      </w:r>
      <w:proofErr w:type="spell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Ру-ру-ру</w:t>
      </w:r>
      <w:proofErr w:type="spell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— продолжаем мы </w:t>
      </w:r>
      <w:proofErr w:type="spell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иг</w:t>
      </w:r>
      <w:proofErr w:type="spellEnd"/>
      <w:proofErr w:type="gram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..</w:t>
      </w:r>
      <w:proofErr w:type="gramEnd"/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                                           Ре-ре-ре — стоит дом на го...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                                           </w:t>
      </w:r>
      <w:proofErr w:type="spell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Ри-ри-ри</w:t>
      </w:r>
      <w:proofErr w:type="spell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— на ветках </w:t>
      </w:r>
      <w:proofErr w:type="spell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снеги</w:t>
      </w:r>
      <w:proofErr w:type="spell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...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                                           Ар-ар-ар — кипит </w:t>
      </w:r>
      <w:proofErr w:type="gram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наш</w:t>
      </w:r>
      <w:proofErr w:type="gram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само....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                                            </w:t>
      </w:r>
      <w:proofErr w:type="spell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Ры-ры-ры</w:t>
      </w:r>
      <w:proofErr w:type="spell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— детей много у го...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lang w:val="ru-RU" w:eastAsia="ru-RU" w:bidi="ar-SA"/>
        </w:rPr>
        <w:t>3. Дидактическая игра «Так бывает или нет»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учить замечать непоследовательность в суждениях, развивать логическое мышление.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 Воспитатель объясняет правила игры:</w:t>
      </w:r>
    </w:p>
    <w:p w:rsidR="004D3FB7" w:rsidRPr="004D3FB7" w:rsidRDefault="004D3FB7" w:rsidP="004D3FB7">
      <w:pPr>
        <w:numPr>
          <w:ilvl w:val="0"/>
          <w:numId w:val="1"/>
        </w:numPr>
        <w:shd w:val="clear" w:color="auto" w:fill="FFFFFF"/>
        <w:spacing w:before="28" w:after="28" w:line="240" w:lineRule="auto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Я буду рассказывать историю, в которой вы должны заметить то, чего не бывает.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«Летом, когда ярко светило солнце, мы с ребятами вышли на прогулку. Сделали из снега снеговика и стали кататься на санках». «Наступила весна. Все птицы улетели в теплые края. Медведь залез в свою берлогу и решил проспать всю весну...»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4. Дидактическая игра «Какое время года?»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учить соотносить описание природы в стихах или прозе с определенным временем года; развивать слуховое внимание, быстроту мышления.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Дети сидят на скамейке. Воспитатель задает вопрос «Когда это бывает?» и читает текст или загадку о разных временах года.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5. Дидактическая игра «Где что можно делать?»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активизация в речи глаголов, употребляющихся в определенной ситуации.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Воспитатель задает вопросы, дети отвечают на них.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      Что можно делать в лесу? (Гулять; собирать ягоды, грибы; охотится; слушать пение птиц; отдыхать).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      Что можно делать на реке? Что делают в больнице?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 xml:space="preserve">6. Дидактическая </w:t>
      </w:r>
      <w:proofErr w:type="gramStart"/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игра</w:t>
      </w:r>
      <w:proofErr w:type="gramEnd"/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 xml:space="preserve"> «Какая, какой, какое?»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учить подбирать определения, соответствующие данному примеру, явлению; активизировать усвоенные ранее слова.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proofErr w:type="gram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Воспитатель называет какое-нибудь слово, а играющие по очереди называют как можно больше признаков, соответствующих данному предмету.</w:t>
      </w:r>
      <w:proofErr w:type="gram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             Белка — рыжая, шустрая, большая, маленькая, красивая.....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                          Пальто — теплое, зимнее, новое, старое …..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                          Мама — добрая, ласковая, нежная, любимая, дорогая …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                          Дом — деревянный, каменный, новый, панельный …</w:t>
      </w:r>
    </w:p>
    <w:p w:rsidR="004D3FB7" w:rsidRPr="004D3FB7" w:rsidRDefault="004D3FB7" w:rsidP="004D3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lastRenderedPageBreak/>
        <w:t>Дидактическая игра «Закончи предложение»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учить дополнять предложения словом противоположного значения, развивать внимание.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 Воспитатель начинает предложение, а дети его заканчивают, только говорят слова с противоположным значением.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      Сахар сладкий</w:t>
      </w:r>
      <w:proofErr w:type="gram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</w:t>
      </w:r>
      <w:proofErr w:type="gram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gram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а</w:t>
      </w:r>
      <w:proofErr w:type="gram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перец - …. (горький).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      Летом листья зеленые, а осенью ….(желтые).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      Дорога широкая, а тропинка</w:t>
      </w:r>
      <w:proofErr w:type="gramStart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.... (</w:t>
      </w:r>
      <w:proofErr w:type="gramEnd"/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узкая).</w:t>
      </w:r>
    </w:p>
    <w:p w:rsidR="004D3FB7" w:rsidRPr="004D3FB7" w:rsidRDefault="004D3FB7" w:rsidP="004D3F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Дидактическая игра «Узнай, чей лист»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учить узнавать растение по листу (назвать растение по листу и найти его в природе), развивать внимание.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 На прогулке собрать опавшие листья с деревьев, кустарников. Показать детям, предложить узнать, с какого дерева и найти сходство с не опавшими листьями.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9. Дидактическая игра «Отгадайте, что за растение»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учить описывать предмет и узнать его по описанию, развивать память, внимание.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 Воспитатель предлагает одному ребенку описать растение или загадать о нем загадку. Другие дети должны отгадать, что это за растение.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10. Дидактическая игра «Кто же я?»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учить называть растение, развивать память, внимание.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 Воспитатель быстро показывает на растение. Тот, кто первым назовет растение и его форму (дерево, кустарник, травянистое растение), получает фишку.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lang w:val="ru-RU" w:eastAsia="ru-RU" w:bidi="ar-SA"/>
        </w:rPr>
        <w:t>11. Дидактическая игра «У кого кто»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 закрепить знания о животных, развивать внимание, память.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Воспитатель называет животное, а дети называют детеныша в единственном и множественном числе. Ребенок, который правильно назовет детеныша, получает фишку.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Calibri"/>
          <w:color w:val="C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12. Дидактическая игра «Кто (что) летает?»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Цели: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закрепить знания о животных, насекомых, птицах, развивать  внимание, память.</w:t>
      </w:r>
    </w:p>
    <w:p w:rsidR="004D3FB7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</w:t>
      </w:r>
      <w:r w:rsidRPr="004D3FB7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 w:bidi="ar-SA"/>
        </w:rPr>
        <w:t>Ход игры</w:t>
      </w:r>
      <w:r w:rsidRPr="004D3F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ru-RU" w:eastAsia="ru-RU" w:bidi="ar-SA"/>
        </w:rPr>
        <w:t>:</w:t>
      </w: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Дети стоят в кругу. Выбранный ребенок называет какой-нибудь предмет или животное, причем поднимает обе руки вверх и говорит: «Летит».</w:t>
      </w:r>
    </w:p>
    <w:p w:rsidR="004D3FB7" w:rsidRDefault="004D3FB7" w:rsidP="004D3FB7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  <w:r w:rsidRPr="004D3FB7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Когда называется предмет, который летает, все дети поднимают обе руки вверх и говорят «Летит», если нет, руки не поднимают. Если кто-то из детей ошибается, он выходит из игры.</w:t>
      </w:r>
    </w:p>
    <w:p w:rsidR="004D3FB7" w:rsidRDefault="004D3FB7" w:rsidP="004D3FB7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                                          </w:t>
      </w:r>
      <w:r w:rsidRPr="004D3FB7">
        <w:rPr>
          <w:rFonts w:ascii="Times New Roman" w:eastAsia="Times New Roman" w:hAnsi="Times New Roman" w:cs="Times New Roman"/>
          <w:color w:val="C00000"/>
          <w:sz w:val="28"/>
          <w:lang w:val="ru-RU" w:eastAsia="ru-RU" w:bidi="ar-SA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. </w:t>
      </w:r>
      <w:r w:rsidRPr="004D3F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 xml:space="preserve">Дидактическая игра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«</w:t>
      </w:r>
      <w:r w:rsidRPr="004D3FB7">
        <w:rPr>
          <w:rFonts w:ascii="Times New Roman" w:eastAsia="Times New Roman" w:hAnsi="Times New Roman" w:cs="Times New Roman"/>
          <w:b/>
          <w:color w:val="C00000"/>
          <w:sz w:val="28"/>
          <w:lang w:val="ru-RU" w:eastAsia="ru-RU" w:bidi="ar-SA"/>
        </w:rPr>
        <w:t>Продолжи ряд»</w:t>
      </w:r>
    </w:p>
    <w:p w:rsidR="004D3FB7" w:rsidRDefault="004D3FB7" w:rsidP="004D3FB7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</w:p>
    <w:p w:rsidR="00E66B26" w:rsidRPr="004D3FB7" w:rsidRDefault="004D3FB7" w:rsidP="004D3FB7">
      <w:p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  <w:t xml:space="preserve">              </w:t>
      </w:r>
      <w:r>
        <w:rPr>
          <w:noProof/>
          <w:lang w:val="ru-RU" w:eastAsia="ru-RU" w:bidi="ar-SA"/>
        </w:rPr>
        <w:drawing>
          <wp:inline distT="0" distB="0" distL="0" distR="0">
            <wp:extent cx="2143858" cy="3048864"/>
            <wp:effectExtent l="19050" t="0" r="8792" b="0"/>
            <wp:docPr id="1" name="Рисунок 1" descr="Картотека словесных логических игр для детей старшего дошкольного возраста.  Воспитателям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тека словесных логических игр для детей старшего дошкольного возраста.  Воспитателям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871" cy="305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B26" w:rsidRPr="004D3FB7" w:rsidSect="004D3FB7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4C" w:rsidRDefault="0020714C" w:rsidP="001B4088">
      <w:pPr>
        <w:spacing w:after="0" w:line="240" w:lineRule="auto"/>
      </w:pPr>
      <w:r>
        <w:separator/>
      </w:r>
    </w:p>
  </w:endnote>
  <w:endnote w:type="continuationSeparator" w:id="0">
    <w:p w:rsidR="0020714C" w:rsidRDefault="0020714C" w:rsidP="001B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4C" w:rsidRDefault="0020714C" w:rsidP="001B4088">
      <w:pPr>
        <w:spacing w:after="0" w:line="240" w:lineRule="auto"/>
      </w:pPr>
      <w:r>
        <w:separator/>
      </w:r>
    </w:p>
  </w:footnote>
  <w:footnote w:type="continuationSeparator" w:id="0">
    <w:p w:rsidR="0020714C" w:rsidRDefault="0020714C" w:rsidP="001B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744"/>
    <w:multiLevelType w:val="multilevel"/>
    <w:tmpl w:val="B87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F1A49"/>
    <w:multiLevelType w:val="multilevel"/>
    <w:tmpl w:val="15D847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241D4"/>
    <w:multiLevelType w:val="multilevel"/>
    <w:tmpl w:val="5BB0F2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0DC"/>
    <w:rsid w:val="00083B4E"/>
    <w:rsid w:val="001B4088"/>
    <w:rsid w:val="0020714C"/>
    <w:rsid w:val="004D3FB7"/>
    <w:rsid w:val="00563C44"/>
    <w:rsid w:val="0064498E"/>
    <w:rsid w:val="00662736"/>
    <w:rsid w:val="008C09C7"/>
    <w:rsid w:val="0099348D"/>
    <w:rsid w:val="00A34ABB"/>
    <w:rsid w:val="00AF547C"/>
    <w:rsid w:val="00B170DC"/>
    <w:rsid w:val="00C43790"/>
    <w:rsid w:val="00DF1937"/>
    <w:rsid w:val="00E66B26"/>
    <w:rsid w:val="00EB431B"/>
    <w:rsid w:val="00F567D1"/>
    <w:rsid w:val="00F9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C7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C09C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9C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9C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C09C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9C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9C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9C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9C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9C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9C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C09C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09C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C09C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C09C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C09C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C09C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C09C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C09C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C09C7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C09C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C09C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C09C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C09C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C09C7"/>
    <w:rPr>
      <w:b/>
      <w:bCs/>
      <w:spacing w:val="0"/>
    </w:rPr>
  </w:style>
  <w:style w:type="character" w:styleId="a9">
    <w:name w:val="Emphasis"/>
    <w:uiPriority w:val="20"/>
    <w:qFormat/>
    <w:rsid w:val="008C09C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C09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C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C09C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09C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C09C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8C09C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C09C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C09C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C09C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C09C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09C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1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170DC"/>
    <w:rPr>
      <w:rFonts w:ascii="Tahoma" w:hAnsi="Tahoma" w:cs="Tahoma"/>
      <w:color w:val="5A5A5A" w:themeColor="text1" w:themeTint="A5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170D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1B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B4088"/>
    <w:rPr>
      <w:color w:val="5A5A5A" w:themeColor="text1" w:themeTint="A5"/>
    </w:rPr>
  </w:style>
  <w:style w:type="paragraph" w:styleId="af9">
    <w:name w:val="footer"/>
    <w:basedOn w:val="a"/>
    <w:link w:val="afa"/>
    <w:uiPriority w:val="99"/>
    <w:semiHidden/>
    <w:unhideWhenUsed/>
    <w:rsid w:val="001B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1B4088"/>
    <w:rPr>
      <w:color w:val="5A5A5A" w:themeColor="text1" w:themeTint="A5"/>
    </w:rPr>
  </w:style>
  <w:style w:type="paragraph" w:customStyle="1" w:styleId="c7">
    <w:name w:val="c7"/>
    <w:basedOn w:val="a"/>
    <w:rsid w:val="004D3FB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4D3FB7"/>
  </w:style>
  <w:style w:type="paragraph" w:customStyle="1" w:styleId="c3">
    <w:name w:val="c3"/>
    <w:basedOn w:val="a"/>
    <w:rsid w:val="004D3FB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4D3FB7"/>
  </w:style>
  <w:style w:type="character" w:customStyle="1" w:styleId="c1">
    <w:name w:val="c1"/>
    <w:basedOn w:val="a0"/>
    <w:rsid w:val="004D3FB7"/>
  </w:style>
  <w:style w:type="character" w:customStyle="1" w:styleId="c10">
    <w:name w:val="c10"/>
    <w:basedOn w:val="a0"/>
    <w:rsid w:val="004D3FB7"/>
  </w:style>
  <w:style w:type="character" w:customStyle="1" w:styleId="c4">
    <w:name w:val="c4"/>
    <w:basedOn w:val="a0"/>
    <w:rsid w:val="004D3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7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C7FEB-4DBB-42BC-8F3C-C07D6574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2021-09-26T13:45:00Z</cp:lastPrinted>
  <dcterms:created xsi:type="dcterms:W3CDTF">2022-03-29T12:58:00Z</dcterms:created>
  <dcterms:modified xsi:type="dcterms:W3CDTF">2022-03-29T12:58:00Z</dcterms:modified>
</cp:coreProperties>
</file>