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7CA" w14:textId="135F02B4" w:rsidR="00F94C83" w:rsidRDefault="0008628C" w:rsidP="00BB6E37">
      <w:pPr>
        <w:jc w:val="center"/>
      </w:pPr>
      <w:r>
        <w:rPr>
          <w:noProof/>
        </w:rPr>
        <w:drawing>
          <wp:inline distT="0" distB="0" distL="0" distR="0" wp14:anchorId="56E609DD" wp14:editId="65D16A5E">
            <wp:extent cx="8407400" cy="6169660"/>
            <wp:effectExtent l="0" t="0" r="12700" b="254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56"/>
      </w:tblGrid>
      <w:tr w:rsidR="00F80F0A" w14:paraId="5E6492A4" w14:textId="77777777" w:rsidTr="00F80F0A">
        <w:tc>
          <w:tcPr>
            <w:tcW w:w="10456" w:type="dxa"/>
          </w:tcPr>
          <w:p w14:paraId="10E28DBF" w14:textId="77777777" w:rsidR="00F80F0A" w:rsidRDefault="00F80F0A" w:rsidP="001708C9">
            <w:r w:rsidRPr="00F80F0A">
              <w:rPr>
                <w:noProof/>
              </w:rPr>
              <w:lastRenderedPageBreak/>
              <w:drawing>
                <wp:inline distT="0" distB="0" distL="0" distR="0" wp14:anchorId="535A9341" wp14:editId="37358660">
                  <wp:extent cx="9477375" cy="9315450"/>
                  <wp:effectExtent l="0" t="0" r="9525" b="0"/>
                  <wp:docPr id="3" name="Graphiqu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14:paraId="50E7FCA4" w14:textId="2C09D950" w:rsidR="00F94C83" w:rsidRDefault="00F94C8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693"/>
        <w:gridCol w:w="2551"/>
        <w:gridCol w:w="2552"/>
        <w:gridCol w:w="2410"/>
      </w:tblGrid>
      <w:tr w:rsidR="00F80F0A" w14:paraId="43D8D7A1" w14:textId="77777777" w:rsidTr="003119C8">
        <w:tc>
          <w:tcPr>
            <w:tcW w:w="2405" w:type="dxa"/>
            <w:tcBorders>
              <w:top w:val="nil"/>
              <w:left w:val="nil"/>
            </w:tcBorders>
          </w:tcPr>
          <w:p w14:paraId="208253FF" w14:textId="77777777" w:rsidR="00F80F0A" w:rsidRDefault="00F80F0A"/>
        </w:tc>
        <w:tc>
          <w:tcPr>
            <w:tcW w:w="2552" w:type="dxa"/>
            <w:shd w:val="clear" w:color="auto" w:fill="538135" w:themeFill="accent6" w:themeFillShade="BF"/>
          </w:tcPr>
          <w:p w14:paraId="42DD33BB" w14:textId="0CD640A8" w:rsidR="00F80F0A" w:rsidRDefault="003119C8">
            <w:r>
              <w:t>Très développé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3B165B76" w14:textId="7B8409AC" w:rsidR="00F80F0A" w:rsidRDefault="00F80F0A">
            <w:r>
              <w:t>2</w:t>
            </w:r>
            <w:r w:rsidR="003119C8">
              <w:t xml:space="preserve"> Développé</w:t>
            </w:r>
          </w:p>
        </w:tc>
        <w:tc>
          <w:tcPr>
            <w:tcW w:w="2551" w:type="dxa"/>
            <w:shd w:val="clear" w:color="auto" w:fill="C5E0B3" w:themeFill="accent6" w:themeFillTint="66"/>
          </w:tcPr>
          <w:p w14:paraId="63BF7F21" w14:textId="269A2236" w:rsidR="00F80F0A" w:rsidRDefault="00F80F0A">
            <w:r>
              <w:t>3</w:t>
            </w:r>
            <w:r w:rsidR="003119C8">
              <w:t xml:space="preserve"> En chemin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47CF6D8" w14:textId="283A1A1D" w:rsidR="00F80F0A" w:rsidRDefault="00F80F0A">
            <w:r>
              <w:t>4</w:t>
            </w:r>
            <w:r w:rsidR="003119C8">
              <w:t xml:space="preserve"> Non développé</w:t>
            </w:r>
          </w:p>
        </w:tc>
        <w:tc>
          <w:tcPr>
            <w:tcW w:w="2410" w:type="dxa"/>
          </w:tcPr>
          <w:p w14:paraId="09169EDA" w14:textId="0513CD64" w:rsidR="00F80F0A" w:rsidRDefault="00F80F0A">
            <w:r>
              <w:t>5</w:t>
            </w:r>
            <w:r w:rsidR="003119C8">
              <w:t xml:space="preserve"> Non observé</w:t>
            </w:r>
          </w:p>
        </w:tc>
      </w:tr>
      <w:tr w:rsidR="00F80F0A" w14:paraId="49B5CB94" w14:textId="77777777" w:rsidTr="00BB6E37">
        <w:tc>
          <w:tcPr>
            <w:tcW w:w="2405" w:type="dxa"/>
          </w:tcPr>
          <w:p w14:paraId="4E3B76C5" w14:textId="77777777" w:rsidR="00BB6E37" w:rsidRDefault="00BB6E37"/>
          <w:p w14:paraId="201DD3D1" w14:textId="77777777" w:rsidR="00F80F0A" w:rsidRDefault="00F80F0A">
            <w:r>
              <w:t>Être ouvert, accepter les différents points de vue</w:t>
            </w:r>
          </w:p>
          <w:p w14:paraId="70D50B6F" w14:textId="5A483B75" w:rsidR="00BB6E37" w:rsidRDefault="00BB6E37"/>
        </w:tc>
        <w:tc>
          <w:tcPr>
            <w:tcW w:w="2552" w:type="dxa"/>
          </w:tcPr>
          <w:p w14:paraId="38249A42" w14:textId="77777777" w:rsidR="00F80F0A" w:rsidRDefault="00F80F0A"/>
        </w:tc>
        <w:tc>
          <w:tcPr>
            <w:tcW w:w="2693" w:type="dxa"/>
          </w:tcPr>
          <w:p w14:paraId="6F3EB668" w14:textId="77777777" w:rsidR="00F80F0A" w:rsidRDefault="00F80F0A"/>
        </w:tc>
        <w:tc>
          <w:tcPr>
            <w:tcW w:w="2551" w:type="dxa"/>
          </w:tcPr>
          <w:p w14:paraId="53E8AB37" w14:textId="77777777" w:rsidR="00F80F0A" w:rsidRDefault="00F80F0A"/>
        </w:tc>
        <w:tc>
          <w:tcPr>
            <w:tcW w:w="2552" w:type="dxa"/>
          </w:tcPr>
          <w:p w14:paraId="1FFD4B81" w14:textId="77777777" w:rsidR="00F80F0A" w:rsidRDefault="00F80F0A"/>
        </w:tc>
        <w:tc>
          <w:tcPr>
            <w:tcW w:w="2410" w:type="dxa"/>
          </w:tcPr>
          <w:p w14:paraId="53464444" w14:textId="77777777" w:rsidR="00F80F0A" w:rsidRDefault="00F80F0A"/>
        </w:tc>
      </w:tr>
      <w:tr w:rsidR="00F80F0A" w14:paraId="08CD3C6F" w14:textId="77777777" w:rsidTr="00BB6E37">
        <w:tc>
          <w:tcPr>
            <w:tcW w:w="2405" w:type="dxa"/>
          </w:tcPr>
          <w:p w14:paraId="3087895C" w14:textId="77777777" w:rsidR="00BB6E37" w:rsidRDefault="00BB6E37"/>
          <w:p w14:paraId="49A262B8" w14:textId="77777777" w:rsidR="00F80F0A" w:rsidRDefault="00F80F0A">
            <w:r>
              <w:t>Être solidaire, partager ses ressources</w:t>
            </w:r>
          </w:p>
          <w:p w14:paraId="5E4FD5AA" w14:textId="5AAD6902" w:rsidR="00BB6E37" w:rsidRDefault="00BB6E37"/>
        </w:tc>
        <w:tc>
          <w:tcPr>
            <w:tcW w:w="2552" w:type="dxa"/>
          </w:tcPr>
          <w:p w14:paraId="37C4BFFD" w14:textId="77777777" w:rsidR="00F80F0A" w:rsidRDefault="00F80F0A"/>
        </w:tc>
        <w:tc>
          <w:tcPr>
            <w:tcW w:w="2693" w:type="dxa"/>
          </w:tcPr>
          <w:p w14:paraId="12060F99" w14:textId="77777777" w:rsidR="00F80F0A" w:rsidRDefault="00F80F0A"/>
        </w:tc>
        <w:tc>
          <w:tcPr>
            <w:tcW w:w="2551" w:type="dxa"/>
          </w:tcPr>
          <w:p w14:paraId="0D912D63" w14:textId="77777777" w:rsidR="00F80F0A" w:rsidRDefault="00F80F0A"/>
        </w:tc>
        <w:tc>
          <w:tcPr>
            <w:tcW w:w="2552" w:type="dxa"/>
          </w:tcPr>
          <w:p w14:paraId="1586E969" w14:textId="77777777" w:rsidR="00F80F0A" w:rsidRDefault="00F80F0A"/>
        </w:tc>
        <w:tc>
          <w:tcPr>
            <w:tcW w:w="2410" w:type="dxa"/>
          </w:tcPr>
          <w:p w14:paraId="73B52EB1" w14:textId="77777777" w:rsidR="00F80F0A" w:rsidRDefault="00F80F0A"/>
        </w:tc>
      </w:tr>
      <w:tr w:rsidR="00F80F0A" w14:paraId="00581695" w14:textId="77777777" w:rsidTr="00BB6E37">
        <w:tc>
          <w:tcPr>
            <w:tcW w:w="2405" w:type="dxa"/>
          </w:tcPr>
          <w:p w14:paraId="4938BEF0" w14:textId="77777777" w:rsidR="00BB6E37" w:rsidRDefault="00BB6E37"/>
          <w:p w14:paraId="5D050BD6" w14:textId="77777777" w:rsidR="00F80F0A" w:rsidRDefault="00F80F0A">
            <w:r>
              <w:t>Accepter les règles</w:t>
            </w:r>
          </w:p>
          <w:p w14:paraId="449412D0" w14:textId="2101CC3D" w:rsidR="00BB6E37" w:rsidRDefault="00BB6E37"/>
        </w:tc>
        <w:tc>
          <w:tcPr>
            <w:tcW w:w="2552" w:type="dxa"/>
          </w:tcPr>
          <w:p w14:paraId="7FA2A102" w14:textId="77777777" w:rsidR="00F80F0A" w:rsidRDefault="00F80F0A"/>
        </w:tc>
        <w:tc>
          <w:tcPr>
            <w:tcW w:w="2693" w:type="dxa"/>
          </w:tcPr>
          <w:p w14:paraId="1D07B5B3" w14:textId="77777777" w:rsidR="00F80F0A" w:rsidRDefault="00F80F0A"/>
        </w:tc>
        <w:tc>
          <w:tcPr>
            <w:tcW w:w="2551" w:type="dxa"/>
          </w:tcPr>
          <w:p w14:paraId="4BD26420" w14:textId="77777777" w:rsidR="00F80F0A" w:rsidRDefault="00F80F0A"/>
        </w:tc>
        <w:tc>
          <w:tcPr>
            <w:tcW w:w="2552" w:type="dxa"/>
          </w:tcPr>
          <w:p w14:paraId="61580022" w14:textId="77777777" w:rsidR="00F80F0A" w:rsidRDefault="00F80F0A"/>
        </w:tc>
        <w:tc>
          <w:tcPr>
            <w:tcW w:w="2410" w:type="dxa"/>
          </w:tcPr>
          <w:p w14:paraId="0809F065" w14:textId="77777777" w:rsidR="00F80F0A" w:rsidRDefault="00F80F0A"/>
        </w:tc>
      </w:tr>
      <w:tr w:rsidR="00F80F0A" w14:paraId="329A68F1" w14:textId="77777777" w:rsidTr="00BB6E37">
        <w:tc>
          <w:tcPr>
            <w:tcW w:w="2405" w:type="dxa"/>
          </w:tcPr>
          <w:p w14:paraId="1F0BC98A" w14:textId="77777777" w:rsidR="00BB6E37" w:rsidRDefault="00BB6E37"/>
          <w:p w14:paraId="7A3587F4" w14:textId="77777777" w:rsidR="00F80F0A" w:rsidRDefault="00F80F0A">
            <w:r>
              <w:t>Comprendre des rôles</w:t>
            </w:r>
          </w:p>
          <w:p w14:paraId="4E66F4F8" w14:textId="223F8748" w:rsidR="00BB6E37" w:rsidRDefault="00BB6E37"/>
        </w:tc>
        <w:tc>
          <w:tcPr>
            <w:tcW w:w="2552" w:type="dxa"/>
          </w:tcPr>
          <w:p w14:paraId="5ED0B9B1" w14:textId="77777777" w:rsidR="00F80F0A" w:rsidRDefault="00F80F0A"/>
        </w:tc>
        <w:tc>
          <w:tcPr>
            <w:tcW w:w="2693" w:type="dxa"/>
          </w:tcPr>
          <w:p w14:paraId="08709D3C" w14:textId="77777777" w:rsidR="00F80F0A" w:rsidRDefault="00F80F0A"/>
        </w:tc>
        <w:tc>
          <w:tcPr>
            <w:tcW w:w="2551" w:type="dxa"/>
          </w:tcPr>
          <w:p w14:paraId="634CC9C8" w14:textId="77777777" w:rsidR="00F80F0A" w:rsidRDefault="00F80F0A"/>
        </w:tc>
        <w:tc>
          <w:tcPr>
            <w:tcW w:w="2552" w:type="dxa"/>
          </w:tcPr>
          <w:p w14:paraId="13E5E656" w14:textId="77777777" w:rsidR="00F80F0A" w:rsidRDefault="00F80F0A"/>
        </w:tc>
        <w:tc>
          <w:tcPr>
            <w:tcW w:w="2410" w:type="dxa"/>
          </w:tcPr>
          <w:p w14:paraId="75C21B33" w14:textId="77777777" w:rsidR="00F80F0A" w:rsidRDefault="00F80F0A"/>
        </w:tc>
      </w:tr>
      <w:tr w:rsidR="00F80F0A" w14:paraId="3D15DBF9" w14:textId="77777777" w:rsidTr="00BB6E37">
        <w:tc>
          <w:tcPr>
            <w:tcW w:w="2405" w:type="dxa"/>
          </w:tcPr>
          <w:p w14:paraId="0A20B522" w14:textId="77777777" w:rsidR="00BB6E37" w:rsidRDefault="00BB6E37"/>
          <w:p w14:paraId="37E3C066" w14:textId="77777777" w:rsidR="00F80F0A" w:rsidRDefault="00F80F0A">
            <w:r>
              <w:t>Collaborer avec les autres, communiquer</w:t>
            </w:r>
          </w:p>
          <w:p w14:paraId="68B8B14D" w14:textId="23D184E3" w:rsidR="00BB6E37" w:rsidRDefault="00BB6E37"/>
        </w:tc>
        <w:tc>
          <w:tcPr>
            <w:tcW w:w="2552" w:type="dxa"/>
          </w:tcPr>
          <w:p w14:paraId="1076C951" w14:textId="77777777" w:rsidR="00F80F0A" w:rsidRDefault="00F80F0A"/>
        </w:tc>
        <w:tc>
          <w:tcPr>
            <w:tcW w:w="2693" w:type="dxa"/>
          </w:tcPr>
          <w:p w14:paraId="3815E2F2" w14:textId="77777777" w:rsidR="00F80F0A" w:rsidRDefault="00F80F0A"/>
        </w:tc>
        <w:tc>
          <w:tcPr>
            <w:tcW w:w="2551" w:type="dxa"/>
          </w:tcPr>
          <w:p w14:paraId="3AB0326F" w14:textId="77777777" w:rsidR="00F80F0A" w:rsidRDefault="00F80F0A"/>
        </w:tc>
        <w:tc>
          <w:tcPr>
            <w:tcW w:w="2552" w:type="dxa"/>
          </w:tcPr>
          <w:p w14:paraId="148BA1F8" w14:textId="77777777" w:rsidR="00F80F0A" w:rsidRDefault="00F80F0A"/>
        </w:tc>
        <w:tc>
          <w:tcPr>
            <w:tcW w:w="2410" w:type="dxa"/>
          </w:tcPr>
          <w:p w14:paraId="4BD1722C" w14:textId="77777777" w:rsidR="00F80F0A" w:rsidRDefault="00F80F0A"/>
        </w:tc>
      </w:tr>
      <w:tr w:rsidR="00F80F0A" w14:paraId="487BF841" w14:textId="77777777" w:rsidTr="00BB6E37">
        <w:tc>
          <w:tcPr>
            <w:tcW w:w="2405" w:type="dxa"/>
          </w:tcPr>
          <w:p w14:paraId="646D663F" w14:textId="77777777" w:rsidR="00BB6E37" w:rsidRDefault="00BB6E37"/>
          <w:p w14:paraId="7B87512F" w14:textId="77777777" w:rsidR="00F80F0A" w:rsidRDefault="00F80F0A">
            <w:r>
              <w:t>Respecter ses engagements</w:t>
            </w:r>
          </w:p>
          <w:p w14:paraId="0CBA9159" w14:textId="53F866A9" w:rsidR="00BB6E37" w:rsidRDefault="00BB6E37"/>
        </w:tc>
        <w:tc>
          <w:tcPr>
            <w:tcW w:w="2552" w:type="dxa"/>
          </w:tcPr>
          <w:p w14:paraId="6C66B814" w14:textId="77777777" w:rsidR="00F80F0A" w:rsidRDefault="00F80F0A"/>
        </w:tc>
        <w:tc>
          <w:tcPr>
            <w:tcW w:w="2693" w:type="dxa"/>
          </w:tcPr>
          <w:p w14:paraId="3BB0D2AC" w14:textId="77777777" w:rsidR="00F80F0A" w:rsidRDefault="00F80F0A"/>
        </w:tc>
        <w:tc>
          <w:tcPr>
            <w:tcW w:w="2551" w:type="dxa"/>
          </w:tcPr>
          <w:p w14:paraId="098EF09F" w14:textId="77777777" w:rsidR="00F80F0A" w:rsidRDefault="00F80F0A"/>
        </w:tc>
        <w:tc>
          <w:tcPr>
            <w:tcW w:w="2552" w:type="dxa"/>
          </w:tcPr>
          <w:p w14:paraId="4BB1B8F6" w14:textId="77777777" w:rsidR="00F80F0A" w:rsidRDefault="00F80F0A"/>
        </w:tc>
        <w:tc>
          <w:tcPr>
            <w:tcW w:w="2410" w:type="dxa"/>
          </w:tcPr>
          <w:p w14:paraId="7C118DDB" w14:textId="77777777" w:rsidR="00F80F0A" w:rsidRDefault="00F80F0A"/>
        </w:tc>
      </w:tr>
    </w:tbl>
    <w:p w14:paraId="4527E1DB" w14:textId="3E0E03B8" w:rsidR="00F94C83" w:rsidRDefault="00F94C83"/>
    <w:p w14:paraId="3AB18CC0" w14:textId="53F2F8AE" w:rsidR="00F80F0A" w:rsidRDefault="00F80F0A">
      <w:r>
        <w:t>Autres observations :</w:t>
      </w:r>
    </w:p>
    <w:p w14:paraId="2B3B12B0" w14:textId="77777777" w:rsidR="00F80F0A" w:rsidRDefault="00F80F0A"/>
    <w:p w14:paraId="5CFCBF58" w14:textId="00260E68" w:rsidR="00F94C83" w:rsidRDefault="00F94C83">
      <w:r>
        <w:rPr>
          <w:noProof/>
        </w:rPr>
        <w:lastRenderedPageBreak/>
        <w:drawing>
          <wp:inline distT="0" distB="0" distL="0" distR="0" wp14:anchorId="58FA8E2F" wp14:editId="10ABB8DF">
            <wp:extent cx="9639300" cy="9210675"/>
            <wp:effectExtent l="0" t="0" r="0" b="9525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F03513F" w14:textId="4D50B0D5" w:rsidR="00F80F0A" w:rsidRDefault="00F80F0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693"/>
        <w:gridCol w:w="2410"/>
        <w:gridCol w:w="2693"/>
        <w:gridCol w:w="2551"/>
      </w:tblGrid>
      <w:tr w:rsidR="00F80F0A" w14:paraId="2CC99CF0" w14:textId="77777777" w:rsidTr="00D90B49">
        <w:tc>
          <w:tcPr>
            <w:tcW w:w="2405" w:type="dxa"/>
            <w:tcBorders>
              <w:top w:val="nil"/>
              <w:left w:val="nil"/>
            </w:tcBorders>
          </w:tcPr>
          <w:p w14:paraId="5752DF57" w14:textId="77777777" w:rsidR="00F80F0A" w:rsidRDefault="00F80F0A"/>
        </w:tc>
        <w:tc>
          <w:tcPr>
            <w:tcW w:w="2552" w:type="dxa"/>
            <w:shd w:val="clear" w:color="auto" w:fill="538135" w:themeFill="accent6" w:themeFillShade="BF"/>
          </w:tcPr>
          <w:p w14:paraId="214EE7A5" w14:textId="60FDA55C" w:rsidR="00F80F0A" w:rsidRDefault="00762696">
            <w:r>
              <w:t>Expert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6B197304" w14:textId="281738DD" w:rsidR="00F80F0A" w:rsidRDefault="005A7C9A">
            <w:r>
              <w:t>Acquis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4A5E44A2" w14:textId="292375C8" w:rsidR="00F80F0A" w:rsidRDefault="005A7C9A">
            <w:r>
              <w:t>Presque Acquis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D7BCF26" w14:textId="4F671F7D" w:rsidR="00F80F0A" w:rsidRDefault="005A7C9A">
            <w:r>
              <w:t>En cours d’acquisition</w:t>
            </w:r>
          </w:p>
        </w:tc>
        <w:tc>
          <w:tcPr>
            <w:tcW w:w="2551" w:type="dxa"/>
          </w:tcPr>
          <w:p w14:paraId="31C6A58B" w14:textId="6276297F" w:rsidR="00F80F0A" w:rsidRDefault="00D90B49">
            <w:r>
              <w:t>Non évalué</w:t>
            </w:r>
          </w:p>
        </w:tc>
      </w:tr>
      <w:tr w:rsidR="00F80F0A" w14:paraId="4DB02BFF" w14:textId="77777777" w:rsidTr="00BB6E37">
        <w:tc>
          <w:tcPr>
            <w:tcW w:w="2405" w:type="dxa"/>
          </w:tcPr>
          <w:p w14:paraId="44F55A49" w14:textId="77777777" w:rsidR="00A34BF8" w:rsidRDefault="00A34BF8"/>
          <w:p w14:paraId="4D967C0D" w14:textId="39118621" w:rsidR="00A34BF8" w:rsidRDefault="00F80F0A">
            <w:r>
              <w:t>Fixer des objectifs</w:t>
            </w:r>
          </w:p>
        </w:tc>
        <w:tc>
          <w:tcPr>
            <w:tcW w:w="2552" w:type="dxa"/>
          </w:tcPr>
          <w:p w14:paraId="2121E8E6" w14:textId="77777777" w:rsidR="00F80F0A" w:rsidRDefault="00F80F0A"/>
        </w:tc>
        <w:tc>
          <w:tcPr>
            <w:tcW w:w="2693" w:type="dxa"/>
          </w:tcPr>
          <w:p w14:paraId="2CF081CB" w14:textId="77777777" w:rsidR="00F80F0A" w:rsidRDefault="00F80F0A"/>
        </w:tc>
        <w:tc>
          <w:tcPr>
            <w:tcW w:w="2410" w:type="dxa"/>
          </w:tcPr>
          <w:p w14:paraId="21B0121A" w14:textId="77777777" w:rsidR="00F80F0A" w:rsidRDefault="00F80F0A"/>
        </w:tc>
        <w:tc>
          <w:tcPr>
            <w:tcW w:w="2693" w:type="dxa"/>
          </w:tcPr>
          <w:p w14:paraId="7AB3429D" w14:textId="77777777" w:rsidR="00F80F0A" w:rsidRDefault="00F80F0A"/>
        </w:tc>
        <w:tc>
          <w:tcPr>
            <w:tcW w:w="2551" w:type="dxa"/>
          </w:tcPr>
          <w:p w14:paraId="4A0F72B3" w14:textId="77777777" w:rsidR="00F80F0A" w:rsidRDefault="00F80F0A"/>
        </w:tc>
      </w:tr>
      <w:tr w:rsidR="00F80F0A" w14:paraId="4355E34D" w14:textId="77777777" w:rsidTr="00BB6E37">
        <w:tc>
          <w:tcPr>
            <w:tcW w:w="2405" w:type="dxa"/>
          </w:tcPr>
          <w:p w14:paraId="3B6A0075" w14:textId="77777777" w:rsidR="00A34BF8" w:rsidRDefault="00A34BF8"/>
          <w:p w14:paraId="7A94AFD9" w14:textId="7053733B" w:rsidR="00A34BF8" w:rsidRDefault="00F80F0A">
            <w:r>
              <w:t>Organiser et planifier</w:t>
            </w:r>
          </w:p>
        </w:tc>
        <w:tc>
          <w:tcPr>
            <w:tcW w:w="2552" w:type="dxa"/>
          </w:tcPr>
          <w:p w14:paraId="352B0C59" w14:textId="77777777" w:rsidR="00F80F0A" w:rsidRDefault="00F80F0A"/>
        </w:tc>
        <w:tc>
          <w:tcPr>
            <w:tcW w:w="2693" w:type="dxa"/>
          </w:tcPr>
          <w:p w14:paraId="4F857731" w14:textId="77777777" w:rsidR="00F80F0A" w:rsidRDefault="00F80F0A"/>
        </w:tc>
        <w:tc>
          <w:tcPr>
            <w:tcW w:w="2410" w:type="dxa"/>
          </w:tcPr>
          <w:p w14:paraId="4E3A69DE" w14:textId="77777777" w:rsidR="00F80F0A" w:rsidRDefault="00F80F0A"/>
        </w:tc>
        <w:tc>
          <w:tcPr>
            <w:tcW w:w="2693" w:type="dxa"/>
          </w:tcPr>
          <w:p w14:paraId="31FC4609" w14:textId="77777777" w:rsidR="00F80F0A" w:rsidRDefault="00F80F0A"/>
        </w:tc>
        <w:tc>
          <w:tcPr>
            <w:tcW w:w="2551" w:type="dxa"/>
          </w:tcPr>
          <w:p w14:paraId="36179FB0" w14:textId="77777777" w:rsidR="00F80F0A" w:rsidRDefault="00F80F0A"/>
        </w:tc>
      </w:tr>
      <w:tr w:rsidR="00F80F0A" w14:paraId="7AADA8DF" w14:textId="77777777" w:rsidTr="00BB6E37">
        <w:tc>
          <w:tcPr>
            <w:tcW w:w="2405" w:type="dxa"/>
          </w:tcPr>
          <w:p w14:paraId="700E8F47" w14:textId="77777777" w:rsidR="00A34BF8" w:rsidRDefault="00A34BF8"/>
          <w:p w14:paraId="50FDDBEF" w14:textId="4C789711" w:rsidR="00A34BF8" w:rsidRDefault="00F80F0A">
            <w:r>
              <w:t>Fixer son attention</w:t>
            </w:r>
          </w:p>
        </w:tc>
        <w:tc>
          <w:tcPr>
            <w:tcW w:w="2552" w:type="dxa"/>
          </w:tcPr>
          <w:p w14:paraId="35EB4D4C" w14:textId="77777777" w:rsidR="00F80F0A" w:rsidRDefault="00F80F0A"/>
        </w:tc>
        <w:tc>
          <w:tcPr>
            <w:tcW w:w="2693" w:type="dxa"/>
          </w:tcPr>
          <w:p w14:paraId="1F011E8C" w14:textId="77777777" w:rsidR="00F80F0A" w:rsidRDefault="00F80F0A"/>
        </w:tc>
        <w:tc>
          <w:tcPr>
            <w:tcW w:w="2410" w:type="dxa"/>
          </w:tcPr>
          <w:p w14:paraId="08FDB4B5" w14:textId="77777777" w:rsidR="00F80F0A" w:rsidRDefault="00F80F0A"/>
        </w:tc>
        <w:tc>
          <w:tcPr>
            <w:tcW w:w="2693" w:type="dxa"/>
          </w:tcPr>
          <w:p w14:paraId="080A410D" w14:textId="77777777" w:rsidR="00F80F0A" w:rsidRDefault="00F80F0A"/>
        </w:tc>
        <w:tc>
          <w:tcPr>
            <w:tcW w:w="2551" w:type="dxa"/>
          </w:tcPr>
          <w:p w14:paraId="0C6E332B" w14:textId="77777777" w:rsidR="00F80F0A" w:rsidRDefault="00F80F0A"/>
        </w:tc>
      </w:tr>
      <w:tr w:rsidR="00F80F0A" w14:paraId="4330110A" w14:textId="77777777" w:rsidTr="00BB6E37">
        <w:tc>
          <w:tcPr>
            <w:tcW w:w="2405" w:type="dxa"/>
          </w:tcPr>
          <w:p w14:paraId="4CBD9B4A" w14:textId="77777777" w:rsidR="00A34BF8" w:rsidRDefault="00A34BF8"/>
          <w:p w14:paraId="73347250" w14:textId="49485219" w:rsidR="00A34BF8" w:rsidRDefault="00F80F0A">
            <w:r>
              <w:t>Observer et analyser</w:t>
            </w:r>
          </w:p>
        </w:tc>
        <w:tc>
          <w:tcPr>
            <w:tcW w:w="2552" w:type="dxa"/>
          </w:tcPr>
          <w:p w14:paraId="3E125848" w14:textId="77777777" w:rsidR="00F80F0A" w:rsidRDefault="00F80F0A"/>
        </w:tc>
        <w:tc>
          <w:tcPr>
            <w:tcW w:w="2693" w:type="dxa"/>
          </w:tcPr>
          <w:p w14:paraId="60D18750" w14:textId="77777777" w:rsidR="00F80F0A" w:rsidRDefault="00F80F0A"/>
        </w:tc>
        <w:tc>
          <w:tcPr>
            <w:tcW w:w="2410" w:type="dxa"/>
          </w:tcPr>
          <w:p w14:paraId="6140FB00" w14:textId="77777777" w:rsidR="00F80F0A" w:rsidRDefault="00F80F0A"/>
        </w:tc>
        <w:tc>
          <w:tcPr>
            <w:tcW w:w="2693" w:type="dxa"/>
          </w:tcPr>
          <w:p w14:paraId="14EA2145" w14:textId="77777777" w:rsidR="00F80F0A" w:rsidRDefault="00F80F0A"/>
        </w:tc>
        <w:tc>
          <w:tcPr>
            <w:tcW w:w="2551" w:type="dxa"/>
          </w:tcPr>
          <w:p w14:paraId="750B079D" w14:textId="77777777" w:rsidR="00F80F0A" w:rsidRDefault="00F80F0A"/>
        </w:tc>
      </w:tr>
      <w:tr w:rsidR="00F80F0A" w14:paraId="38E9C690" w14:textId="77777777" w:rsidTr="00BB6E37">
        <w:tc>
          <w:tcPr>
            <w:tcW w:w="2405" w:type="dxa"/>
          </w:tcPr>
          <w:p w14:paraId="04989E0A" w14:textId="77777777" w:rsidR="00A34BF8" w:rsidRDefault="00A34BF8"/>
          <w:p w14:paraId="5B0A1F1A" w14:textId="76826AA3" w:rsidR="00A34BF8" w:rsidRDefault="00F80F0A">
            <w:r>
              <w:t xml:space="preserve">Mémoriser </w:t>
            </w:r>
          </w:p>
        </w:tc>
        <w:tc>
          <w:tcPr>
            <w:tcW w:w="2552" w:type="dxa"/>
          </w:tcPr>
          <w:p w14:paraId="2E580B5A" w14:textId="77777777" w:rsidR="00F80F0A" w:rsidRDefault="00F80F0A"/>
        </w:tc>
        <w:tc>
          <w:tcPr>
            <w:tcW w:w="2693" w:type="dxa"/>
          </w:tcPr>
          <w:p w14:paraId="02B84C8C" w14:textId="77777777" w:rsidR="00F80F0A" w:rsidRDefault="00F80F0A"/>
        </w:tc>
        <w:tc>
          <w:tcPr>
            <w:tcW w:w="2410" w:type="dxa"/>
          </w:tcPr>
          <w:p w14:paraId="735D49F5" w14:textId="77777777" w:rsidR="00F80F0A" w:rsidRDefault="00F80F0A"/>
        </w:tc>
        <w:tc>
          <w:tcPr>
            <w:tcW w:w="2693" w:type="dxa"/>
          </w:tcPr>
          <w:p w14:paraId="5CEB3790" w14:textId="77777777" w:rsidR="00F80F0A" w:rsidRDefault="00F80F0A"/>
        </w:tc>
        <w:tc>
          <w:tcPr>
            <w:tcW w:w="2551" w:type="dxa"/>
          </w:tcPr>
          <w:p w14:paraId="46BF6DF2" w14:textId="77777777" w:rsidR="00F80F0A" w:rsidRDefault="00F80F0A"/>
        </w:tc>
      </w:tr>
      <w:tr w:rsidR="00F80F0A" w14:paraId="0F8F4091" w14:textId="77777777" w:rsidTr="00BB6E37">
        <w:tc>
          <w:tcPr>
            <w:tcW w:w="2405" w:type="dxa"/>
          </w:tcPr>
          <w:p w14:paraId="051234B1" w14:textId="77777777" w:rsidR="00A34BF8" w:rsidRDefault="00A34BF8"/>
          <w:p w14:paraId="397083DC" w14:textId="0441DC17" w:rsidR="00A34BF8" w:rsidRDefault="00F80F0A">
            <w:r>
              <w:t>Être autonome dans ses tâches</w:t>
            </w:r>
          </w:p>
        </w:tc>
        <w:tc>
          <w:tcPr>
            <w:tcW w:w="2552" w:type="dxa"/>
          </w:tcPr>
          <w:p w14:paraId="2C7F50B6" w14:textId="77777777" w:rsidR="00F80F0A" w:rsidRDefault="00F80F0A"/>
        </w:tc>
        <w:tc>
          <w:tcPr>
            <w:tcW w:w="2693" w:type="dxa"/>
          </w:tcPr>
          <w:p w14:paraId="2B481C07" w14:textId="77777777" w:rsidR="00F80F0A" w:rsidRDefault="00F80F0A"/>
        </w:tc>
        <w:tc>
          <w:tcPr>
            <w:tcW w:w="2410" w:type="dxa"/>
          </w:tcPr>
          <w:p w14:paraId="0867FE15" w14:textId="77777777" w:rsidR="00F80F0A" w:rsidRDefault="00F80F0A"/>
        </w:tc>
        <w:tc>
          <w:tcPr>
            <w:tcW w:w="2693" w:type="dxa"/>
          </w:tcPr>
          <w:p w14:paraId="188B0E53" w14:textId="77777777" w:rsidR="00F80F0A" w:rsidRDefault="00F80F0A"/>
        </w:tc>
        <w:tc>
          <w:tcPr>
            <w:tcW w:w="2551" w:type="dxa"/>
          </w:tcPr>
          <w:p w14:paraId="29B13D73" w14:textId="77777777" w:rsidR="00F80F0A" w:rsidRDefault="00F80F0A"/>
        </w:tc>
      </w:tr>
      <w:tr w:rsidR="00E6786A" w14:paraId="36DC9177" w14:textId="77777777" w:rsidTr="00BB6E37">
        <w:tc>
          <w:tcPr>
            <w:tcW w:w="2405" w:type="dxa"/>
          </w:tcPr>
          <w:p w14:paraId="21D28466" w14:textId="77777777" w:rsidR="00A34BF8" w:rsidRDefault="00A34BF8"/>
          <w:p w14:paraId="2D42565C" w14:textId="6DA50EFB" w:rsidR="00A34BF8" w:rsidRDefault="00E6786A">
            <w:r>
              <w:t>Coordonner ses mouvements</w:t>
            </w:r>
          </w:p>
        </w:tc>
        <w:tc>
          <w:tcPr>
            <w:tcW w:w="2552" w:type="dxa"/>
          </w:tcPr>
          <w:p w14:paraId="64F7D9C4" w14:textId="77777777" w:rsidR="00E6786A" w:rsidRDefault="00E6786A"/>
        </w:tc>
        <w:tc>
          <w:tcPr>
            <w:tcW w:w="2693" w:type="dxa"/>
          </w:tcPr>
          <w:p w14:paraId="136A25F3" w14:textId="77777777" w:rsidR="00E6786A" w:rsidRDefault="00E6786A"/>
        </w:tc>
        <w:tc>
          <w:tcPr>
            <w:tcW w:w="2410" w:type="dxa"/>
          </w:tcPr>
          <w:p w14:paraId="6A3E8469" w14:textId="77777777" w:rsidR="00E6786A" w:rsidRDefault="00E6786A"/>
        </w:tc>
        <w:tc>
          <w:tcPr>
            <w:tcW w:w="2693" w:type="dxa"/>
          </w:tcPr>
          <w:p w14:paraId="7B6AA5A1" w14:textId="77777777" w:rsidR="00E6786A" w:rsidRDefault="00E6786A"/>
        </w:tc>
        <w:tc>
          <w:tcPr>
            <w:tcW w:w="2551" w:type="dxa"/>
          </w:tcPr>
          <w:p w14:paraId="45610A7F" w14:textId="77777777" w:rsidR="00E6786A" w:rsidRDefault="00E6786A"/>
        </w:tc>
      </w:tr>
      <w:tr w:rsidR="00E6786A" w14:paraId="13FD7254" w14:textId="77777777" w:rsidTr="00BB6E37">
        <w:tc>
          <w:tcPr>
            <w:tcW w:w="2405" w:type="dxa"/>
          </w:tcPr>
          <w:p w14:paraId="1B2AE28B" w14:textId="77777777" w:rsidR="00A34BF8" w:rsidRDefault="00A34BF8"/>
          <w:p w14:paraId="0D9C2147" w14:textId="703CAEF6" w:rsidR="00A34BF8" w:rsidRDefault="00E6786A">
            <w:r>
              <w:t>Être créatif, imaginatif</w:t>
            </w:r>
          </w:p>
        </w:tc>
        <w:tc>
          <w:tcPr>
            <w:tcW w:w="2552" w:type="dxa"/>
          </w:tcPr>
          <w:p w14:paraId="39B54655" w14:textId="77777777" w:rsidR="00E6786A" w:rsidRDefault="00E6786A"/>
        </w:tc>
        <w:tc>
          <w:tcPr>
            <w:tcW w:w="2693" w:type="dxa"/>
          </w:tcPr>
          <w:p w14:paraId="7A5804CA" w14:textId="77777777" w:rsidR="00E6786A" w:rsidRDefault="00E6786A"/>
        </w:tc>
        <w:tc>
          <w:tcPr>
            <w:tcW w:w="2410" w:type="dxa"/>
          </w:tcPr>
          <w:p w14:paraId="1DBCB864" w14:textId="77777777" w:rsidR="00E6786A" w:rsidRDefault="00E6786A"/>
        </w:tc>
        <w:tc>
          <w:tcPr>
            <w:tcW w:w="2693" w:type="dxa"/>
          </w:tcPr>
          <w:p w14:paraId="6BFA834E" w14:textId="77777777" w:rsidR="00E6786A" w:rsidRDefault="00E6786A"/>
        </w:tc>
        <w:tc>
          <w:tcPr>
            <w:tcW w:w="2551" w:type="dxa"/>
          </w:tcPr>
          <w:p w14:paraId="048C4345" w14:textId="77777777" w:rsidR="00E6786A" w:rsidRDefault="00E6786A"/>
        </w:tc>
      </w:tr>
      <w:tr w:rsidR="00E6786A" w14:paraId="2F79F83D" w14:textId="77777777" w:rsidTr="00BB6E37">
        <w:tc>
          <w:tcPr>
            <w:tcW w:w="2405" w:type="dxa"/>
          </w:tcPr>
          <w:p w14:paraId="21901522" w14:textId="77777777" w:rsidR="00A34BF8" w:rsidRDefault="00A34BF8"/>
          <w:p w14:paraId="158FA476" w14:textId="63111644" w:rsidR="00E6786A" w:rsidRDefault="00E6786A">
            <w:r>
              <w:t>Être curieux</w:t>
            </w:r>
          </w:p>
        </w:tc>
        <w:tc>
          <w:tcPr>
            <w:tcW w:w="2552" w:type="dxa"/>
          </w:tcPr>
          <w:p w14:paraId="42A5075A" w14:textId="77777777" w:rsidR="00E6786A" w:rsidRDefault="00E6786A"/>
        </w:tc>
        <w:tc>
          <w:tcPr>
            <w:tcW w:w="2693" w:type="dxa"/>
          </w:tcPr>
          <w:p w14:paraId="5017E248" w14:textId="77777777" w:rsidR="00E6786A" w:rsidRDefault="00E6786A"/>
        </w:tc>
        <w:tc>
          <w:tcPr>
            <w:tcW w:w="2410" w:type="dxa"/>
          </w:tcPr>
          <w:p w14:paraId="3F50D526" w14:textId="77777777" w:rsidR="00E6786A" w:rsidRDefault="00E6786A"/>
        </w:tc>
        <w:tc>
          <w:tcPr>
            <w:tcW w:w="2693" w:type="dxa"/>
          </w:tcPr>
          <w:p w14:paraId="1B0DE959" w14:textId="77777777" w:rsidR="00E6786A" w:rsidRDefault="00E6786A"/>
        </w:tc>
        <w:tc>
          <w:tcPr>
            <w:tcW w:w="2551" w:type="dxa"/>
          </w:tcPr>
          <w:p w14:paraId="7FBDCD4D" w14:textId="77777777" w:rsidR="00E6786A" w:rsidRDefault="00E6786A"/>
        </w:tc>
      </w:tr>
      <w:tr w:rsidR="00E6786A" w14:paraId="539EEBE2" w14:textId="77777777" w:rsidTr="00BB6E37">
        <w:tc>
          <w:tcPr>
            <w:tcW w:w="2405" w:type="dxa"/>
          </w:tcPr>
          <w:p w14:paraId="7B245EA3" w14:textId="77777777" w:rsidR="00A34BF8" w:rsidRDefault="00A34BF8"/>
          <w:p w14:paraId="653437AF" w14:textId="2F877871" w:rsidR="00E6786A" w:rsidRDefault="00E6786A">
            <w:r>
              <w:t>Connaître ses forces, ses faiblesses</w:t>
            </w:r>
          </w:p>
        </w:tc>
        <w:tc>
          <w:tcPr>
            <w:tcW w:w="2552" w:type="dxa"/>
          </w:tcPr>
          <w:p w14:paraId="1F49135D" w14:textId="77777777" w:rsidR="00E6786A" w:rsidRDefault="00E6786A"/>
        </w:tc>
        <w:tc>
          <w:tcPr>
            <w:tcW w:w="2693" w:type="dxa"/>
          </w:tcPr>
          <w:p w14:paraId="51789008" w14:textId="77777777" w:rsidR="00E6786A" w:rsidRDefault="00E6786A"/>
        </w:tc>
        <w:tc>
          <w:tcPr>
            <w:tcW w:w="2410" w:type="dxa"/>
          </w:tcPr>
          <w:p w14:paraId="193A540E" w14:textId="77777777" w:rsidR="00E6786A" w:rsidRDefault="00E6786A"/>
        </w:tc>
        <w:tc>
          <w:tcPr>
            <w:tcW w:w="2693" w:type="dxa"/>
          </w:tcPr>
          <w:p w14:paraId="6DB76C0F" w14:textId="77777777" w:rsidR="00E6786A" w:rsidRDefault="00E6786A"/>
        </w:tc>
        <w:tc>
          <w:tcPr>
            <w:tcW w:w="2551" w:type="dxa"/>
          </w:tcPr>
          <w:p w14:paraId="30B96686" w14:textId="77777777" w:rsidR="00E6786A" w:rsidRDefault="00E6786A"/>
        </w:tc>
      </w:tr>
      <w:tr w:rsidR="00E6786A" w14:paraId="06230D48" w14:textId="77777777" w:rsidTr="00BB6E37">
        <w:tc>
          <w:tcPr>
            <w:tcW w:w="2405" w:type="dxa"/>
          </w:tcPr>
          <w:p w14:paraId="32C88B2C" w14:textId="77777777" w:rsidR="00A34BF8" w:rsidRDefault="00A34BF8"/>
          <w:p w14:paraId="5D4F3272" w14:textId="3D4FA061" w:rsidR="00E6786A" w:rsidRDefault="00E6786A">
            <w:r>
              <w:t>Comprendre des significations</w:t>
            </w:r>
          </w:p>
        </w:tc>
        <w:tc>
          <w:tcPr>
            <w:tcW w:w="2552" w:type="dxa"/>
          </w:tcPr>
          <w:p w14:paraId="424F204C" w14:textId="77777777" w:rsidR="00E6786A" w:rsidRDefault="00E6786A"/>
        </w:tc>
        <w:tc>
          <w:tcPr>
            <w:tcW w:w="2693" w:type="dxa"/>
          </w:tcPr>
          <w:p w14:paraId="7096D820" w14:textId="77777777" w:rsidR="00E6786A" w:rsidRDefault="00E6786A"/>
        </w:tc>
        <w:tc>
          <w:tcPr>
            <w:tcW w:w="2410" w:type="dxa"/>
          </w:tcPr>
          <w:p w14:paraId="65EE3FA1" w14:textId="77777777" w:rsidR="00E6786A" w:rsidRDefault="00E6786A"/>
        </w:tc>
        <w:tc>
          <w:tcPr>
            <w:tcW w:w="2693" w:type="dxa"/>
          </w:tcPr>
          <w:p w14:paraId="000BF502" w14:textId="77777777" w:rsidR="00E6786A" w:rsidRDefault="00E6786A"/>
        </w:tc>
        <w:tc>
          <w:tcPr>
            <w:tcW w:w="2551" w:type="dxa"/>
          </w:tcPr>
          <w:p w14:paraId="65C30852" w14:textId="77777777" w:rsidR="00E6786A" w:rsidRDefault="00E6786A"/>
        </w:tc>
      </w:tr>
    </w:tbl>
    <w:p w14:paraId="2B9CC687" w14:textId="24F78515" w:rsidR="00F80F0A" w:rsidRDefault="00F80F0A"/>
    <w:p w14:paraId="46B92D40" w14:textId="3B7487F1" w:rsidR="00F80F0A" w:rsidRDefault="00F80F0A">
      <w:r>
        <w:t>Autres observations :</w:t>
      </w:r>
    </w:p>
    <w:p w14:paraId="008FFEA6" w14:textId="77777777" w:rsidR="00F80F0A" w:rsidRDefault="00F80F0A"/>
    <w:p w14:paraId="01CE34F8" w14:textId="2C7DF0D0" w:rsidR="00F94C83" w:rsidRDefault="00C22CED">
      <w:r>
        <w:rPr>
          <w:noProof/>
        </w:rPr>
        <w:lastRenderedPageBreak/>
        <w:drawing>
          <wp:inline distT="0" distB="0" distL="0" distR="0" wp14:anchorId="63EBF469" wp14:editId="192B4310">
            <wp:extent cx="9668435" cy="9505950"/>
            <wp:effectExtent l="0" t="0" r="9525" b="0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1"/>
        <w:gridCol w:w="2552"/>
        <w:gridCol w:w="2693"/>
        <w:gridCol w:w="2551"/>
      </w:tblGrid>
      <w:tr w:rsidR="00B37E7F" w14:paraId="3256B056" w14:textId="77777777" w:rsidTr="00B37E7F">
        <w:tc>
          <w:tcPr>
            <w:tcW w:w="2405" w:type="dxa"/>
            <w:tcBorders>
              <w:top w:val="nil"/>
              <w:left w:val="nil"/>
            </w:tcBorders>
          </w:tcPr>
          <w:p w14:paraId="07D6123F" w14:textId="77777777" w:rsidR="00B37E7F" w:rsidRDefault="00B37E7F" w:rsidP="00B37E7F"/>
        </w:tc>
        <w:tc>
          <w:tcPr>
            <w:tcW w:w="2552" w:type="dxa"/>
            <w:shd w:val="clear" w:color="auto" w:fill="538135" w:themeFill="accent6" w:themeFillShade="BF"/>
          </w:tcPr>
          <w:p w14:paraId="3A86A97E" w14:textId="22D1B0D3" w:rsidR="00B37E7F" w:rsidRDefault="00B37E7F" w:rsidP="00B37E7F">
            <w:r>
              <w:t>Expert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14:paraId="5B211FDD" w14:textId="08D00547" w:rsidR="00B37E7F" w:rsidRDefault="00B37E7F" w:rsidP="00B37E7F">
            <w:r>
              <w:t>Acquis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20D03A01" w14:textId="2460E6A7" w:rsidR="00B37E7F" w:rsidRDefault="00B37E7F" w:rsidP="00B37E7F">
            <w:r>
              <w:t>Presque Acquis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6F4DEE3C" w14:textId="48C65CC3" w:rsidR="00B37E7F" w:rsidRDefault="00B37E7F" w:rsidP="00B37E7F">
            <w:r>
              <w:t>En cours d’acquisition</w:t>
            </w:r>
          </w:p>
        </w:tc>
        <w:tc>
          <w:tcPr>
            <w:tcW w:w="2551" w:type="dxa"/>
          </w:tcPr>
          <w:p w14:paraId="1BB964A4" w14:textId="747D4B95" w:rsidR="00B37E7F" w:rsidRDefault="00B37E7F" w:rsidP="00B37E7F">
            <w:r>
              <w:t>Non évalué</w:t>
            </w:r>
          </w:p>
        </w:tc>
      </w:tr>
      <w:tr w:rsidR="00D97942" w14:paraId="3F480DB7" w14:textId="77777777" w:rsidTr="00BB6E37">
        <w:tc>
          <w:tcPr>
            <w:tcW w:w="2405" w:type="dxa"/>
          </w:tcPr>
          <w:p w14:paraId="61369055" w14:textId="77777777" w:rsidR="000032EC" w:rsidRDefault="000032EC"/>
          <w:p w14:paraId="4F34AC1B" w14:textId="77777777" w:rsidR="00D97942" w:rsidRDefault="00D97942">
            <w:r>
              <w:t>S’exprimer oralement</w:t>
            </w:r>
          </w:p>
          <w:p w14:paraId="42B79508" w14:textId="054BFCFA" w:rsidR="000032EC" w:rsidRDefault="000032EC"/>
        </w:tc>
        <w:tc>
          <w:tcPr>
            <w:tcW w:w="2552" w:type="dxa"/>
          </w:tcPr>
          <w:p w14:paraId="17DD19D1" w14:textId="77777777" w:rsidR="00D97942" w:rsidRDefault="00D97942"/>
        </w:tc>
        <w:tc>
          <w:tcPr>
            <w:tcW w:w="2551" w:type="dxa"/>
          </w:tcPr>
          <w:p w14:paraId="18342C76" w14:textId="77777777" w:rsidR="00D97942" w:rsidRDefault="00D97942"/>
        </w:tc>
        <w:tc>
          <w:tcPr>
            <w:tcW w:w="2552" w:type="dxa"/>
          </w:tcPr>
          <w:p w14:paraId="249A73ED" w14:textId="77777777" w:rsidR="00D97942" w:rsidRDefault="00D97942"/>
        </w:tc>
        <w:tc>
          <w:tcPr>
            <w:tcW w:w="2693" w:type="dxa"/>
          </w:tcPr>
          <w:p w14:paraId="545E0265" w14:textId="77777777" w:rsidR="00D97942" w:rsidRDefault="00D97942"/>
        </w:tc>
        <w:tc>
          <w:tcPr>
            <w:tcW w:w="2551" w:type="dxa"/>
          </w:tcPr>
          <w:p w14:paraId="358EB87B" w14:textId="77777777" w:rsidR="00D97942" w:rsidRDefault="00D97942"/>
        </w:tc>
      </w:tr>
      <w:tr w:rsidR="00D97942" w14:paraId="6D85A6B2" w14:textId="77777777" w:rsidTr="00BB6E37">
        <w:tc>
          <w:tcPr>
            <w:tcW w:w="2405" w:type="dxa"/>
          </w:tcPr>
          <w:p w14:paraId="5A19896A" w14:textId="77777777" w:rsidR="000032EC" w:rsidRDefault="000032EC"/>
          <w:p w14:paraId="09C34C91" w14:textId="77777777" w:rsidR="00D97942" w:rsidRDefault="00D97942">
            <w:r>
              <w:t>S’exprimer par écrit</w:t>
            </w:r>
          </w:p>
          <w:p w14:paraId="4A4306D0" w14:textId="20B98F83" w:rsidR="000032EC" w:rsidRDefault="000032EC"/>
        </w:tc>
        <w:tc>
          <w:tcPr>
            <w:tcW w:w="2552" w:type="dxa"/>
          </w:tcPr>
          <w:p w14:paraId="08693188" w14:textId="77777777" w:rsidR="00D97942" w:rsidRDefault="00D97942"/>
        </w:tc>
        <w:tc>
          <w:tcPr>
            <w:tcW w:w="2551" w:type="dxa"/>
          </w:tcPr>
          <w:p w14:paraId="469DEB53" w14:textId="77777777" w:rsidR="00D97942" w:rsidRDefault="00D97942"/>
        </w:tc>
        <w:tc>
          <w:tcPr>
            <w:tcW w:w="2552" w:type="dxa"/>
          </w:tcPr>
          <w:p w14:paraId="33599C7B" w14:textId="77777777" w:rsidR="00D97942" w:rsidRDefault="00D97942"/>
        </w:tc>
        <w:tc>
          <w:tcPr>
            <w:tcW w:w="2693" w:type="dxa"/>
          </w:tcPr>
          <w:p w14:paraId="0FD4DF8C" w14:textId="77777777" w:rsidR="00D97942" w:rsidRDefault="00D97942"/>
        </w:tc>
        <w:tc>
          <w:tcPr>
            <w:tcW w:w="2551" w:type="dxa"/>
          </w:tcPr>
          <w:p w14:paraId="7490AE8F" w14:textId="77777777" w:rsidR="00D97942" w:rsidRDefault="00D97942"/>
        </w:tc>
      </w:tr>
      <w:tr w:rsidR="00D97942" w14:paraId="219EA80E" w14:textId="77777777" w:rsidTr="00BB6E37">
        <w:tc>
          <w:tcPr>
            <w:tcW w:w="2405" w:type="dxa"/>
          </w:tcPr>
          <w:p w14:paraId="1E8C80AA" w14:textId="77777777" w:rsidR="000032EC" w:rsidRDefault="000032EC"/>
          <w:p w14:paraId="5B1375B7" w14:textId="77777777" w:rsidR="00D97942" w:rsidRDefault="00D97942">
            <w:r>
              <w:t>Respecter le code (orthographe et grammaire)</w:t>
            </w:r>
          </w:p>
          <w:p w14:paraId="3B58F985" w14:textId="0F30B81A" w:rsidR="000032EC" w:rsidRDefault="000032EC"/>
        </w:tc>
        <w:tc>
          <w:tcPr>
            <w:tcW w:w="2552" w:type="dxa"/>
          </w:tcPr>
          <w:p w14:paraId="5F692AB9" w14:textId="77777777" w:rsidR="00D97942" w:rsidRDefault="00D97942"/>
        </w:tc>
        <w:tc>
          <w:tcPr>
            <w:tcW w:w="2551" w:type="dxa"/>
          </w:tcPr>
          <w:p w14:paraId="6098D904" w14:textId="77777777" w:rsidR="00D97942" w:rsidRDefault="00D97942"/>
        </w:tc>
        <w:tc>
          <w:tcPr>
            <w:tcW w:w="2552" w:type="dxa"/>
          </w:tcPr>
          <w:p w14:paraId="62CA582D" w14:textId="77777777" w:rsidR="00D97942" w:rsidRDefault="00D97942"/>
        </w:tc>
        <w:tc>
          <w:tcPr>
            <w:tcW w:w="2693" w:type="dxa"/>
          </w:tcPr>
          <w:p w14:paraId="07A59B81" w14:textId="77777777" w:rsidR="00D97942" w:rsidRDefault="00D97942"/>
        </w:tc>
        <w:tc>
          <w:tcPr>
            <w:tcW w:w="2551" w:type="dxa"/>
          </w:tcPr>
          <w:p w14:paraId="774B5F94" w14:textId="77777777" w:rsidR="00D97942" w:rsidRDefault="00D97942"/>
        </w:tc>
      </w:tr>
      <w:tr w:rsidR="00D97942" w14:paraId="10FF3E3A" w14:textId="77777777" w:rsidTr="00BB6E37">
        <w:tc>
          <w:tcPr>
            <w:tcW w:w="2405" w:type="dxa"/>
          </w:tcPr>
          <w:p w14:paraId="2024EB2D" w14:textId="77777777" w:rsidR="000032EC" w:rsidRDefault="000032EC"/>
          <w:p w14:paraId="29584AFD" w14:textId="77777777" w:rsidR="00D97942" w:rsidRDefault="00D97942">
            <w:r>
              <w:t xml:space="preserve">Lire </w:t>
            </w:r>
          </w:p>
          <w:p w14:paraId="5EA1DB27" w14:textId="435EDD30" w:rsidR="000032EC" w:rsidRDefault="000032EC"/>
        </w:tc>
        <w:tc>
          <w:tcPr>
            <w:tcW w:w="2552" w:type="dxa"/>
          </w:tcPr>
          <w:p w14:paraId="02615E9C" w14:textId="77777777" w:rsidR="00D97942" w:rsidRDefault="00D97942"/>
        </w:tc>
        <w:tc>
          <w:tcPr>
            <w:tcW w:w="2551" w:type="dxa"/>
          </w:tcPr>
          <w:p w14:paraId="6C772850" w14:textId="77777777" w:rsidR="00D97942" w:rsidRDefault="00D97942"/>
        </w:tc>
        <w:tc>
          <w:tcPr>
            <w:tcW w:w="2552" w:type="dxa"/>
          </w:tcPr>
          <w:p w14:paraId="32527442" w14:textId="77777777" w:rsidR="00D97942" w:rsidRDefault="00D97942"/>
        </w:tc>
        <w:tc>
          <w:tcPr>
            <w:tcW w:w="2693" w:type="dxa"/>
          </w:tcPr>
          <w:p w14:paraId="2042E7D0" w14:textId="77777777" w:rsidR="00D97942" w:rsidRDefault="00D97942"/>
        </w:tc>
        <w:tc>
          <w:tcPr>
            <w:tcW w:w="2551" w:type="dxa"/>
          </w:tcPr>
          <w:p w14:paraId="41C3D640" w14:textId="77777777" w:rsidR="00D97942" w:rsidRDefault="00D97942"/>
        </w:tc>
      </w:tr>
      <w:tr w:rsidR="00D97942" w14:paraId="18859CEB" w14:textId="77777777" w:rsidTr="00BB6E37">
        <w:tc>
          <w:tcPr>
            <w:tcW w:w="2405" w:type="dxa"/>
          </w:tcPr>
          <w:p w14:paraId="5C44D92D" w14:textId="77777777" w:rsidR="000032EC" w:rsidRDefault="000032EC"/>
          <w:p w14:paraId="09D15BE9" w14:textId="77777777" w:rsidR="00D97942" w:rsidRDefault="00D97942">
            <w:r>
              <w:t xml:space="preserve">Calculer </w:t>
            </w:r>
          </w:p>
          <w:p w14:paraId="74E86908" w14:textId="584C7FD8" w:rsidR="000032EC" w:rsidRDefault="000032EC"/>
        </w:tc>
        <w:tc>
          <w:tcPr>
            <w:tcW w:w="2552" w:type="dxa"/>
          </w:tcPr>
          <w:p w14:paraId="13125603" w14:textId="77777777" w:rsidR="00D97942" w:rsidRDefault="00D97942"/>
        </w:tc>
        <w:tc>
          <w:tcPr>
            <w:tcW w:w="2551" w:type="dxa"/>
          </w:tcPr>
          <w:p w14:paraId="417A7F8A" w14:textId="77777777" w:rsidR="00D97942" w:rsidRDefault="00D97942"/>
        </w:tc>
        <w:tc>
          <w:tcPr>
            <w:tcW w:w="2552" w:type="dxa"/>
          </w:tcPr>
          <w:p w14:paraId="137BB1CB" w14:textId="77777777" w:rsidR="00D97942" w:rsidRDefault="00D97942"/>
        </w:tc>
        <w:tc>
          <w:tcPr>
            <w:tcW w:w="2693" w:type="dxa"/>
          </w:tcPr>
          <w:p w14:paraId="0B60785D" w14:textId="77777777" w:rsidR="00D97942" w:rsidRDefault="00D97942"/>
        </w:tc>
        <w:tc>
          <w:tcPr>
            <w:tcW w:w="2551" w:type="dxa"/>
          </w:tcPr>
          <w:p w14:paraId="0EF6436E" w14:textId="77777777" w:rsidR="00D97942" w:rsidRDefault="00D97942"/>
        </w:tc>
      </w:tr>
      <w:tr w:rsidR="00D97942" w14:paraId="379680B2" w14:textId="77777777" w:rsidTr="00BB6E37">
        <w:tc>
          <w:tcPr>
            <w:tcW w:w="2405" w:type="dxa"/>
          </w:tcPr>
          <w:p w14:paraId="38C2E007" w14:textId="77777777" w:rsidR="000032EC" w:rsidRDefault="000032EC"/>
          <w:p w14:paraId="0E635E26" w14:textId="77777777" w:rsidR="00D97942" w:rsidRDefault="00D97942">
            <w:r>
              <w:t>Comprendre des messages (informations, intentions, contexte)</w:t>
            </w:r>
          </w:p>
          <w:p w14:paraId="21D34D2E" w14:textId="27193DC4" w:rsidR="000032EC" w:rsidRDefault="000032EC"/>
        </w:tc>
        <w:tc>
          <w:tcPr>
            <w:tcW w:w="2552" w:type="dxa"/>
          </w:tcPr>
          <w:p w14:paraId="4244A019" w14:textId="77777777" w:rsidR="00D97942" w:rsidRDefault="00D97942"/>
        </w:tc>
        <w:tc>
          <w:tcPr>
            <w:tcW w:w="2551" w:type="dxa"/>
          </w:tcPr>
          <w:p w14:paraId="5DBEB65F" w14:textId="77777777" w:rsidR="00D97942" w:rsidRDefault="00D97942"/>
        </w:tc>
        <w:tc>
          <w:tcPr>
            <w:tcW w:w="2552" w:type="dxa"/>
          </w:tcPr>
          <w:p w14:paraId="78674BCD" w14:textId="77777777" w:rsidR="00D97942" w:rsidRDefault="00D97942"/>
        </w:tc>
        <w:tc>
          <w:tcPr>
            <w:tcW w:w="2693" w:type="dxa"/>
          </w:tcPr>
          <w:p w14:paraId="2DD3E9E4" w14:textId="77777777" w:rsidR="00D97942" w:rsidRDefault="00D97942"/>
        </w:tc>
        <w:tc>
          <w:tcPr>
            <w:tcW w:w="2551" w:type="dxa"/>
          </w:tcPr>
          <w:p w14:paraId="35C09164" w14:textId="77777777" w:rsidR="00D97942" w:rsidRDefault="00D97942"/>
        </w:tc>
      </w:tr>
      <w:tr w:rsidR="00D97942" w14:paraId="2DDB0541" w14:textId="77777777" w:rsidTr="00BB6E37">
        <w:tc>
          <w:tcPr>
            <w:tcW w:w="2405" w:type="dxa"/>
          </w:tcPr>
          <w:p w14:paraId="78262431" w14:textId="77777777" w:rsidR="000032EC" w:rsidRDefault="000032EC"/>
          <w:p w14:paraId="521E077D" w14:textId="77777777" w:rsidR="00D97942" w:rsidRDefault="00D97942">
            <w:r>
              <w:t>Résoudre des problèmes</w:t>
            </w:r>
          </w:p>
          <w:p w14:paraId="63D7FD70" w14:textId="6A477345" w:rsidR="000032EC" w:rsidRDefault="000032EC"/>
        </w:tc>
        <w:tc>
          <w:tcPr>
            <w:tcW w:w="2552" w:type="dxa"/>
          </w:tcPr>
          <w:p w14:paraId="7022A4DA" w14:textId="77777777" w:rsidR="00D97942" w:rsidRDefault="00D97942"/>
        </w:tc>
        <w:tc>
          <w:tcPr>
            <w:tcW w:w="2551" w:type="dxa"/>
          </w:tcPr>
          <w:p w14:paraId="7C1B2000" w14:textId="77777777" w:rsidR="00D97942" w:rsidRDefault="00D97942"/>
        </w:tc>
        <w:tc>
          <w:tcPr>
            <w:tcW w:w="2552" w:type="dxa"/>
          </w:tcPr>
          <w:p w14:paraId="37A793EA" w14:textId="77777777" w:rsidR="00D97942" w:rsidRDefault="00D97942"/>
        </w:tc>
        <w:tc>
          <w:tcPr>
            <w:tcW w:w="2693" w:type="dxa"/>
          </w:tcPr>
          <w:p w14:paraId="32E251D9" w14:textId="77777777" w:rsidR="00D97942" w:rsidRDefault="00D97942"/>
        </w:tc>
        <w:tc>
          <w:tcPr>
            <w:tcW w:w="2551" w:type="dxa"/>
          </w:tcPr>
          <w:p w14:paraId="2F6AC381" w14:textId="77777777" w:rsidR="00D97942" w:rsidRDefault="00D97942"/>
        </w:tc>
      </w:tr>
    </w:tbl>
    <w:p w14:paraId="768C1D59" w14:textId="03EA3BEB" w:rsidR="00E6786A" w:rsidRDefault="00E6786A"/>
    <w:p w14:paraId="4C0953A1" w14:textId="095A7993" w:rsidR="00D97942" w:rsidRDefault="00D97942">
      <w:r>
        <w:t>Autres observations :</w:t>
      </w:r>
    </w:p>
    <w:p w14:paraId="6EF6A16A" w14:textId="069B5560" w:rsidR="00D97942" w:rsidRDefault="00D97942"/>
    <w:p w14:paraId="1026ECB7" w14:textId="2E0661A4" w:rsidR="00D97942" w:rsidRDefault="00D97942"/>
    <w:p w14:paraId="45DC95E3" w14:textId="3A6EFFFB" w:rsidR="00BB6E37" w:rsidRDefault="00BB6E37"/>
    <w:p w14:paraId="4F5F03D8" w14:textId="0B235023" w:rsidR="00BB6E37" w:rsidRDefault="00BB6E37"/>
    <w:p w14:paraId="3D87BC47" w14:textId="77777777" w:rsidR="00BB6E37" w:rsidRDefault="00BB6E37"/>
    <w:sectPr w:rsidR="00BB6E37" w:rsidSect="00BB6E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23"/>
    <w:rsid w:val="000032EC"/>
    <w:rsid w:val="0008628C"/>
    <w:rsid w:val="000919BB"/>
    <w:rsid w:val="0015170C"/>
    <w:rsid w:val="001F2C23"/>
    <w:rsid w:val="003119C8"/>
    <w:rsid w:val="005A7C9A"/>
    <w:rsid w:val="006B45FE"/>
    <w:rsid w:val="007028C2"/>
    <w:rsid w:val="00762696"/>
    <w:rsid w:val="00A34BF8"/>
    <w:rsid w:val="00B23CC7"/>
    <w:rsid w:val="00B37E7F"/>
    <w:rsid w:val="00BB6E37"/>
    <w:rsid w:val="00BF2A73"/>
    <w:rsid w:val="00C22CED"/>
    <w:rsid w:val="00D7379F"/>
    <w:rsid w:val="00D90B49"/>
    <w:rsid w:val="00D97942"/>
    <w:rsid w:val="00E11408"/>
    <w:rsid w:val="00E6786A"/>
    <w:rsid w:val="00E779A6"/>
    <w:rsid w:val="00EA186B"/>
    <w:rsid w:val="00EB6FAE"/>
    <w:rsid w:val="00F80F0A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62E2"/>
  <w15:chartTrackingRefBased/>
  <w15:docId w15:val="{FF6C2E64-D651-481A-9639-31C29DF1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5.xml"/><Relationship Id="rId5" Type="http://schemas.openxmlformats.org/officeDocument/2006/relationships/chart" Target="charts/chart3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asca\Desktop\Valise%20&#233;valuation%20PAP\Analyser%20la%20production%20de%20l'&#233;l&#232;ve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ca\Desktop\Valise%20&#233;valuation%20PAP\Analyser%20la%20production%20de%20l'&#233;l&#232;ve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pasca\Desktop\Valise%20&#233;valuation%20PAP\D&#233;velopper%20des%20attitudes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ca\Desktop\Valise%20&#233;valuation%20PAP\D&#233;velopper%20des%20attitud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pasca\Desktop\Valise%20&#233;valuation%20PAP\Ma&#238;triser%20des%20proc&#233;dures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ca\Desktop\Valise%20&#233;valuation%20PAP\Ma&#238;triser%20des%20proc&#233;dur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pasca\Desktop\Valise%20&#233;valuation%20PAP\Maitriser%20les%20langages%20(e&#769;toile%20polaire)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sca\Desktop\Valise%20&#233;valuation%20PAP\Maitriser%20les%20langages%20(e&#769;toile%20polaire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Mes activités pédagogiques</a:t>
            </a:r>
            <a:r>
              <a:rPr lang="fr-FR" baseline="0"/>
              <a:t> courantes</a:t>
            </a:r>
            <a:endParaRPr lang="fr-FR"/>
          </a:p>
        </c:rich>
      </c:tx>
      <c:layout>
        <c:manualLayout>
          <c:xMode val="edge"/>
          <c:yMode val="edge"/>
          <c:x val="0.32648646859619002"/>
          <c:y val="1.535624741806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57085727327029"/>
          <c:y val="0.144044063337575"/>
          <c:w val="0.46741219820761898"/>
          <c:h val="0.76521245366341295"/>
        </c:manualLayout>
      </c:layout>
      <c:radarChart>
        <c:radarStyle val="marker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axId val="-801559376"/>
        <c:axId val="-839432368"/>
      </c:radarChart>
      <c:catAx>
        <c:axId val="-80155937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 anchor="ctr"/>
          <a:lstStyle/>
          <a:p>
            <a:pPr algn="ctr">
              <a:defRPr sz="900" b="0" i="0">
                <a:solidFill>
                  <a:srgbClr val="4A4994"/>
                </a:solidFill>
              </a:defRPr>
            </a:pPr>
            <a:endParaRPr lang="fr-FR"/>
          </a:p>
        </c:txPr>
        <c:crossAx val="-839432368"/>
        <c:crossesAt val="0"/>
        <c:auto val="1"/>
        <c:lblAlgn val="ctr"/>
        <c:lblOffset val="100"/>
        <c:noMultiLvlLbl val="0"/>
      </c:catAx>
      <c:valAx>
        <c:axId val="-839432368"/>
        <c:scaling>
          <c:orientation val="minMax"/>
          <c:max val="10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</a:defRPr>
            </a:pPr>
            <a:endParaRPr lang="fr-FR"/>
          </a:p>
        </c:txPr>
        <c:crossAx val="-801559376"/>
        <c:crosses val="autoZero"/>
        <c:crossBetween val="between"/>
        <c:majorUnit val="1"/>
        <c:minorUnit val="0.02"/>
      </c:valAx>
    </c:plotArea>
    <c:plotVisOnly val="0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Encodage!$B$1</c:f>
              <c:strCache>
                <c:ptCount val="1"/>
                <c:pt idx="0">
                  <c:v>1</c:v>
                </c:pt>
              </c:strCache>
            </c:strRef>
          </c:tx>
          <c:spPr>
            <a:ln w="28575" cap="rnd">
              <a:solidFill>
                <a:schemeClr val="accent6">
                  <a:lumMod val="20000"/>
                  <a:lumOff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Encodage!$B$2:$B$13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30-4492-AFB1-6E459A0B6C13}"/>
            </c:ext>
          </c:extLst>
        </c:ser>
        <c:ser>
          <c:idx val="1"/>
          <c:order val="1"/>
          <c:tx>
            <c:strRef>
              <c:f>Encodage!$C$1</c:f>
              <c:strCache>
                <c:ptCount val="1"/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Encodage!$C$2:$C$13</c:f>
              <c:numCache>
                <c:formatCode>General</c:formatCode>
                <c:ptCount val="12"/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30-4492-AFB1-6E459A0B6C13}"/>
            </c:ext>
          </c:extLst>
        </c:ser>
        <c:ser>
          <c:idx val="2"/>
          <c:order val="2"/>
          <c:tx>
            <c:strRef>
              <c:f>Encodage!$D$1</c:f>
              <c:strCache>
                <c:ptCount val="1"/>
              </c:strCache>
            </c:strRef>
          </c:tx>
          <c:spPr>
            <a:ln w="28575" cap="rnd">
              <a:solidFill>
                <a:schemeClr val="accent3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Encodage!$D$2:$D$13</c:f>
              <c:numCache>
                <c:formatCode>General</c:formatCode>
                <c:ptCount val="12"/>
                <c:pt idx="0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30-4492-AFB1-6E459A0B6C13}"/>
            </c:ext>
          </c:extLst>
        </c:ser>
        <c:ser>
          <c:idx val="3"/>
          <c:order val="3"/>
          <c:tx>
            <c:strRef>
              <c:f>Encodage!$E$1</c:f>
              <c:strCache>
                <c:ptCount val="1"/>
                <c:pt idx="0">
                  <c:v>2</c:v>
                </c:pt>
              </c:strCache>
            </c:strRef>
          </c:tx>
          <c:spPr>
            <a:ln w="28575" cap="rnd">
              <a:solidFill>
                <a:schemeClr val="accent6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Encodage!$E$2:$E$13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830-4492-AFB1-6E459A0B6C13}"/>
            </c:ext>
          </c:extLst>
        </c:ser>
        <c:ser>
          <c:idx val="4"/>
          <c:order val="4"/>
          <c:tx>
            <c:strRef>
              <c:f>Encodage!$F$1</c:f>
              <c:strCache>
                <c:ptCount val="1"/>
                <c:pt idx="0">
                  <c:v>3</c:v>
                </c:pt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Encodage!$F$2:$F$13</c:f>
              <c:numCache>
                <c:formatCode>General</c:formatCode>
                <c:ptCount val="12"/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30-4492-AFB1-6E459A0B6C13}"/>
            </c:ext>
          </c:extLst>
        </c:ser>
        <c:ser>
          <c:idx val="5"/>
          <c:order val="5"/>
          <c:tx>
            <c:strRef>
              <c:f>Encodage!$G$1</c:f>
              <c:strCache>
                <c:ptCount val="1"/>
                <c:pt idx="0">
                  <c:v>4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Encodage!$G$2:$G$13</c:f>
              <c:numCache>
                <c:formatCode>General</c:formatCode>
                <c:ptCount val="12"/>
                <c:pt idx="0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830-4492-AFB1-6E459A0B6C13}"/>
            </c:ext>
          </c:extLst>
        </c:ser>
        <c:ser>
          <c:idx val="6"/>
          <c:order val="6"/>
          <c:tx>
            <c:strRef>
              <c:f>Encodage!$H$1</c:f>
              <c:strCache>
                <c:ptCount val="1"/>
                <c:pt idx="0">
                  <c:v>5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Encodage!$H$2:$H$13</c:f>
              <c:numCache>
                <c:formatCode>General</c:formatCode>
                <c:ptCount val="1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30-4492-AFB1-6E459A0B6C13}"/>
            </c:ext>
          </c:extLst>
        </c:ser>
        <c:ser>
          <c:idx val="7"/>
          <c:order val="7"/>
          <c:tx>
            <c:strRef>
              <c:f>Encodage!$I$1</c:f>
              <c:strCache>
                <c:ptCount val="1"/>
                <c:pt idx="0">
                  <c:v>6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Encodage!$I$2:$I$13</c:f>
              <c:numCache>
                <c:formatCode>General</c:formatCode>
                <c:ptCount val="12"/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830-4492-AFB1-6E459A0B6C13}"/>
            </c:ext>
          </c:extLst>
        </c:ser>
        <c:ser>
          <c:idx val="8"/>
          <c:order val="8"/>
          <c:tx>
            <c:strRef>
              <c:f>Encodage!$J$1</c:f>
              <c:strCache>
                <c:ptCount val="1"/>
                <c:pt idx="0">
                  <c:v>7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Encodage!$J$2:$J$13</c:f>
              <c:numCache>
                <c:formatCode>General</c:formatCode>
                <c:ptCount val="12"/>
                <c:pt idx="0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830-4492-AFB1-6E459A0B6C13}"/>
            </c:ext>
          </c:extLst>
        </c:ser>
        <c:ser>
          <c:idx val="9"/>
          <c:order val="9"/>
          <c:tx>
            <c:strRef>
              <c:f>Encodage!$K$1</c:f>
              <c:strCache>
                <c:ptCount val="1"/>
                <c:pt idx="0">
                  <c:v>8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Encodage!$K$2:$K$13</c:f>
              <c:numCache>
                <c:formatCode>General</c:formatCode>
                <c:ptCount val="12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830-4492-AFB1-6E459A0B6C13}"/>
            </c:ext>
          </c:extLst>
        </c:ser>
        <c:ser>
          <c:idx val="10"/>
          <c:order val="10"/>
          <c:tx>
            <c:strRef>
              <c:f>Encodage!$L$1</c:f>
              <c:strCache>
                <c:ptCount val="1"/>
                <c:pt idx="0">
                  <c:v>9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Encodage!$L$2:$L$13</c:f>
              <c:numCache>
                <c:formatCode>General</c:formatCode>
                <c:ptCount val="12"/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830-4492-AFB1-6E459A0B6C13}"/>
            </c:ext>
          </c:extLst>
        </c:ser>
        <c:ser>
          <c:idx val="11"/>
          <c:order val="11"/>
          <c:tx>
            <c:strRef>
              <c:f>Encodage!$M$1</c:f>
              <c:strCache>
                <c:ptCount val="1"/>
                <c:pt idx="0">
                  <c:v>10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Encodage!$M$2:$M$13</c:f>
              <c:numCache>
                <c:formatCode>General</c:formatCode>
                <c:ptCount val="12"/>
                <c:pt idx="0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830-4492-AFB1-6E459A0B6C13}"/>
            </c:ext>
          </c:extLst>
        </c:ser>
        <c:ser>
          <c:idx val="12"/>
          <c:order val="12"/>
          <c:tx>
            <c:strRef>
              <c:f>Encodage!$N$1</c:f>
              <c:strCache>
                <c:ptCount val="1"/>
                <c:pt idx="0">
                  <c:v>11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Encodage!$N$2:$N$13</c:f>
              <c:numCache>
                <c:formatCode>General</c:formatCode>
                <c:ptCount val="12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830-4492-AFB1-6E459A0B6C13}"/>
            </c:ext>
          </c:extLst>
        </c:ser>
        <c:ser>
          <c:idx val="13"/>
          <c:order val="13"/>
          <c:tx>
            <c:strRef>
              <c:f>Encodage!$O$1</c:f>
              <c:strCache>
                <c:ptCount val="1"/>
                <c:pt idx="0">
                  <c:v>12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Encodage!$O$2:$O$13</c:f>
              <c:numCache>
                <c:formatCode>General</c:formatCode>
                <c:ptCount val="12"/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830-4492-AFB1-6E459A0B6C13}"/>
            </c:ext>
          </c:extLst>
        </c:ser>
        <c:ser>
          <c:idx val="14"/>
          <c:order val="14"/>
          <c:tx>
            <c:strRef>
              <c:f>Encodage!$P$1</c:f>
              <c:strCache>
                <c:ptCount val="1"/>
                <c:pt idx="0">
                  <c:v>13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Encodage!$P$2:$P$13</c:f>
              <c:numCache>
                <c:formatCode>General</c:formatCode>
                <c:ptCount val="12"/>
                <c:pt idx="0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830-4492-AFB1-6E459A0B6C13}"/>
            </c:ext>
          </c:extLst>
        </c:ser>
        <c:ser>
          <c:idx val="15"/>
          <c:order val="15"/>
          <c:tx>
            <c:strRef>
              <c:f>Encodage!$Q$1</c:f>
              <c:strCache>
                <c:ptCount val="1"/>
                <c:pt idx="0">
                  <c:v>14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Encodage!$Q$2:$Q$13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F-4830-4492-AFB1-6E459A0B6C13}"/>
            </c:ext>
          </c:extLst>
        </c:ser>
        <c:ser>
          <c:idx val="16"/>
          <c:order val="16"/>
          <c:tx>
            <c:strRef>
              <c:f>Encodage!$R$1</c:f>
              <c:strCache>
                <c:ptCount val="1"/>
                <c:pt idx="0">
                  <c:v>15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Encodage!$R$2:$R$13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0-4830-4492-AFB1-6E459A0B6C13}"/>
            </c:ext>
          </c:extLst>
        </c:ser>
        <c:ser>
          <c:idx val="17"/>
          <c:order val="17"/>
          <c:tx>
            <c:strRef>
              <c:f>Encodage!$S$1</c:f>
              <c:strCache>
                <c:ptCount val="1"/>
                <c:pt idx="0">
                  <c:v>16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Encodage!$S$2:$S$13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1-4830-4492-AFB1-6E459A0B6C13}"/>
            </c:ext>
          </c:extLst>
        </c:ser>
        <c:ser>
          <c:idx val="18"/>
          <c:order val="18"/>
          <c:tx>
            <c:strRef>
              <c:f>Encodage!$T$1</c:f>
              <c:strCache>
                <c:ptCount val="1"/>
                <c:pt idx="0">
                  <c:v>17</c:v>
                </c:pt>
              </c:strCache>
            </c:strRef>
          </c:tx>
          <c:spPr>
            <a:ln w="28575" cap="rnd">
              <a:solidFill>
                <a:schemeClr val="accent2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Encodage!$T$2:$T$13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2-4830-4492-AFB1-6E459A0B6C13}"/>
            </c:ext>
          </c:extLst>
        </c:ser>
        <c:ser>
          <c:idx val="19"/>
          <c:order val="19"/>
          <c:tx>
            <c:strRef>
              <c:f>Encodage!$U$1</c:f>
              <c:strCache>
                <c:ptCount val="1"/>
                <c:pt idx="0">
                  <c:v>18</c:v>
                </c:pt>
              </c:strCache>
            </c:strRef>
          </c:tx>
          <c:spPr>
            <a:ln w="28575" cap="rnd">
              <a:solidFill>
                <a:schemeClr val="accent4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Encodage!$U$2:$U$13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3-4830-4492-AFB1-6E459A0B6C13}"/>
            </c:ext>
          </c:extLst>
        </c:ser>
        <c:ser>
          <c:idx val="20"/>
          <c:order val="20"/>
          <c:tx>
            <c:strRef>
              <c:f>Encodage!$V$1</c:f>
              <c:strCache>
                <c:ptCount val="1"/>
                <c:pt idx="0">
                  <c:v>19</c:v>
                </c:pt>
              </c:strCache>
            </c:strRef>
          </c:tx>
          <c:spPr>
            <a:ln w="28575" cap="rnd">
              <a:solidFill>
                <a:schemeClr val="accent6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Encodage!$V$2:$V$13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4-4830-4492-AFB1-6E459A0B6C13}"/>
            </c:ext>
          </c:extLst>
        </c:ser>
        <c:ser>
          <c:idx val="21"/>
          <c:order val="21"/>
          <c:tx>
            <c:strRef>
              <c:f>Encodage!$W$1</c:f>
              <c:strCache>
                <c:ptCount val="1"/>
                <c:pt idx="0">
                  <c:v>20</c:v>
                </c:pt>
              </c:strCache>
            </c:strRef>
          </c:tx>
          <c:spPr>
            <a:ln w="28575" cap="rnd">
              <a:solidFill>
                <a:schemeClr val="accent2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Encodage!$W$2:$W$13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5-4830-4492-AFB1-6E459A0B6C13}"/>
            </c:ext>
          </c:extLst>
        </c:ser>
        <c:ser>
          <c:idx val="22"/>
          <c:order val="22"/>
          <c:tx>
            <c:strRef>
              <c:f>Encodage!$X$1</c:f>
              <c:strCache>
                <c:ptCount val="1"/>
                <c:pt idx="0">
                  <c:v>21</c:v>
                </c:pt>
              </c:strCache>
            </c:strRef>
          </c:tx>
          <c:spPr>
            <a:ln w="28575" cap="rnd">
              <a:solidFill>
                <a:schemeClr val="accent4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Encodage!$X$2:$X$13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6-4830-4492-AFB1-6E459A0B6C13}"/>
            </c:ext>
          </c:extLst>
        </c:ser>
        <c:ser>
          <c:idx val="23"/>
          <c:order val="23"/>
          <c:tx>
            <c:strRef>
              <c:f>Encodage!$Y$1</c:f>
              <c:strCache>
                <c:ptCount val="1"/>
                <c:pt idx="0">
                  <c:v>22</c:v>
                </c:pt>
              </c:strCache>
            </c:strRef>
          </c:tx>
          <c:spPr>
            <a:ln w="28575" cap="rnd">
              <a:solidFill>
                <a:schemeClr val="accent6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Encodage!$Y$2:$Y$13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7-4830-4492-AFB1-6E459A0B6C13}"/>
            </c:ext>
          </c:extLst>
        </c:ser>
        <c:ser>
          <c:idx val="24"/>
          <c:order val="24"/>
          <c:tx>
            <c:strRef>
              <c:f>Encodage!$Z$1</c:f>
              <c:strCache>
                <c:ptCount val="1"/>
                <c:pt idx="0">
                  <c:v>23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Encodage!$Z$2:$Z$13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8-4830-4492-AFB1-6E459A0B6C13}"/>
            </c:ext>
          </c:extLst>
        </c:ser>
        <c:ser>
          <c:idx val="25"/>
          <c:order val="25"/>
          <c:tx>
            <c:strRef>
              <c:f>Encodage!$AA$1</c:f>
              <c:strCache>
                <c:ptCount val="1"/>
                <c:pt idx="0">
                  <c:v>24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Encodage!$AA$2:$AA$13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9-4830-4492-AFB1-6E459A0B6C13}"/>
            </c:ext>
          </c:extLst>
        </c:ser>
        <c:ser>
          <c:idx val="26"/>
          <c:order val="26"/>
          <c:tx>
            <c:strRef>
              <c:f>Encodage!$AB$1</c:f>
              <c:strCache>
                <c:ptCount val="1"/>
                <c:pt idx="0">
                  <c:v>25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Encodage!$AB$2:$AB$13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A-4830-4492-AFB1-6E459A0B6C13}"/>
            </c:ext>
          </c:extLst>
        </c:ser>
        <c:ser>
          <c:idx val="27"/>
          <c:order val="27"/>
          <c:tx>
            <c:strRef>
              <c:f>Encodage!$AC$1</c:f>
              <c:strCache>
                <c:ptCount val="1"/>
                <c:pt idx="0">
                  <c:v>26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Encodage!$AC$2:$AC$13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B-4830-4492-AFB1-6E459A0B6C13}"/>
            </c:ext>
          </c:extLst>
        </c:ser>
        <c:ser>
          <c:idx val="28"/>
          <c:order val="28"/>
          <c:tx>
            <c:strRef>
              <c:f>Encodage!$AD$1</c:f>
              <c:strCache>
                <c:ptCount val="1"/>
                <c:pt idx="0">
                  <c:v>27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Encodage!$AD$2:$AD$13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C-4830-4492-AFB1-6E459A0B6C13}"/>
            </c:ext>
          </c:extLst>
        </c:ser>
        <c:ser>
          <c:idx val="29"/>
          <c:order val="29"/>
          <c:tx>
            <c:strRef>
              <c:f>Encodage!$AE$1</c:f>
              <c:strCache>
                <c:ptCount val="1"/>
                <c:pt idx="0">
                  <c:v>28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Encodage!$AE$2:$AE$13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D-4830-4492-AFB1-6E459A0B6C13}"/>
            </c:ext>
          </c:extLst>
        </c:ser>
        <c:ser>
          <c:idx val="30"/>
          <c:order val="30"/>
          <c:tx>
            <c:strRef>
              <c:f>Encodage!$AF$1</c:f>
              <c:strCache>
                <c:ptCount val="1"/>
                <c:pt idx="0">
                  <c:v>29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Encodage!$AF$2:$AF$13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E-4830-4492-AFB1-6E459A0B6C13}"/>
            </c:ext>
          </c:extLst>
        </c:ser>
        <c:ser>
          <c:idx val="31"/>
          <c:order val="31"/>
          <c:tx>
            <c:strRef>
              <c:f>Encodage!$AG$1</c:f>
              <c:strCache>
                <c:ptCount val="1"/>
                <c:pt idx="0">
                  <c:v>30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Encodage!$A$2:$A$13</c:f>
              <c:strCache>
                <c:ptCount val="12"/>
                <c:pt idx="0">
                  <c:v>Identifier</c:v>
                </c:pt>
                <c:pt idx="1">
                  <c:v>Décrire</c:v>
                </c:pt>
                <c:pt idx="2">
                  <c:v>Interpréter</c:v>
                </c:pt>
                <c:pt idx="3">
                  <c:v>Représenter</c:v>
                </c:pt>
                <c:pt idx="4">
                  <c:v>Relier </c:v>
                </c:pt>
                <c:pt idx="5">
                  <c:v>Expliquer</c:v>
                </c:pt>
                <c:pt idx="6">
                  <c:v>Analyser</c:v>
                </c:pt>
                <c:pt idx="7">
                  <c:v>Reproduire</c:v>
                </c:pt>
                <c:pt idx="8">
                  <c:v>Choisir</c:v>
                </c:pt>
                <c:pt idx="9">
                  <c:v>Produire </c:v>
                </c:pt>
                <c:pt idx="10">
                  <c:v>Synthétiser</c:v>
                </c:pt>
                <c:pt idx="11">
                  <c:v>S'engager</c:v>
                </c:pt>
              </c:strCache>
            </c:strRef>
          </c:cat>
          <c:val>
            <c:numRef>
              <c:f>Encodage!$AG$2:$AG$13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1F-4830-4492-AFB1-6E459A0B6C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86300608"/>
        <c:axId val="-786298400"/>
      </c:radarChart>
      <c:catAx>
        <c:axId val="-786300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786298400"/>
        <c:crosses val="autoZero"/>
        <c:auto val="1"/>
        <c:lblAlgn val="ctr"/>
        <c:lblOffset val="100"/>
        <c:noMultiLvlLbl val="0"/>
      </c:catAx>
      <c:valAx>
        <c:axId val="-786298400"/>
        <c:scaling>
          <c:orientation val="minMax"/>
          <c:max val="5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12700"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7863006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Mes activités pédagogiques</a:t>
            </a:r>
            <a:r>
              <a:rPr lang="fr-FR" baseline="0"/>
              <a:t> courantes</a:t>
            </a:r>
            <a:endParaRPr lang="fr-FR"/>
          </a:p>
        </c:rich>
      </c:tx>
      <c:layout>
        <c:manualLayout>
          <c:xMode val="edge"/>
          <c:yMode val="edge"/>
          <c:x val="0.32648646859619002"/>
          <c:y val="1.535624741806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57085727327029"/>
          <c:y val="0.144044063337575"/>
          <c:w val="0.46741219820761898"/>
          <c:h val="0.76521245366341295"/>
        </c:manualLayout>
      </c:layout>
      <c:radarChart>
        <c:radarStyle val="marker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axId val="-801559376"/>
        <c:axId val="-839432368"/>
      </c:radarChart>
      <c:catAx>
        <c:axId val="-80155937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 anchor="ctr"/>
          <a:lstStyle/>
          <a:p>
            <a:pPr algn="ctr">
              <a:defRPr sz="900" b="0" i="0">
                <a:solidFill>
                  <a:srgbClr val="4A4994"/>
                </a:solidFill>
              </a:defRPr>
            </a:pPr>
            <a:endParaRPr lang="fr-FR"/>
          </a:p>
        </c:txPr>
        <c:crossAx val="-839432368"/>
        <c:crossesAt val="0"/>
        <c:auto val="1"/>
        <c:lblAlgn val="ctr"/>
        <c:lblOffset val="100"/>
        <c:noMultiLvlLbl val="0"/>
      </c:catAx>
      <c:valAx>
        <c:axId val="-839432368"/>
        <c:scaling>
          <c:orientation val="minMax"/>
          <c:max val="10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</a:defRPr>
            </a:pPr>
            <a:endParaRPr lang="fr-FR"/>
          </a:p>
        </c:txPr>
        <c:crossAx val="-801559376"/>
        <c:crosses val="autoZero"/>
        <c:crossBetween val="between"/>
        <c:majorUnit val="1"/>
        <c:minorUnit val="0.02"/>
      </c:valAx>
    </c:plotArea>
    <c:plotVisOnly val="0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125470089789742"/>
          <c:y val="0.11185651585853429"/>
          <c:w val="0.48640254948529038"/>
          <c:h val="0.82305246333690296"/>
        </c:manualLayout>
      </c:layout>
      <c:radarChart>
        <c:radarStyle val="marker"/>
        <c:varyColors val="0"/>
        <c:ser>
          <c:idx val="0"/>
          <c:order val="0"/>
          <c:tx>
            <c:strRef>
              <c:f>Encodage!$B$1</c:f>
              <c:strCache>
                <c:ptCount val="1"/>
                <c:pt idx="0">
                  <c:v>1</c:v>
                </c:pt>
              </c:strCache>
            </c:strRef>
          </c:tx>
          <c:spPr>
            <a:ln w="28575" cap="rnd">
              <a:solidFill>
                <a:schemeClr val="accent6">
                  <a:lumMod val="20000"/>
                  <a:lumOff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Encodage!$B$2:$B$7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D5-4956-8FAB-695DB8CEFE35}"/>
            </c:ext>
          </c:extLst>
        </c:ser>
        <c:ser>
          <c:idx val="1"/>
          <c:order val="1"/>
          <c:tx>
            <c:strRef>
              <c:f>Encodage!$C$1</c:f>
              <c:strCache>
                <c:ptCount val="1"/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Encodage!$C$2:$C$7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D5-4956-8FAB-695DB8CEFE35}"/>
            </c:ext>
          </c:extLst>
        </c:ser>
        <c:ser>
          <c:idx val="2"/>
          <c:order val="2"/>
          <c:tx>
            <c:strRef>
              <c:f>Encodage!$D$1</c:f>
              <c:strCache>
                <c:ptCount val="1"/>
              </c:strCache>
            </c:strRef>
          </c:tx>
          <c:spPr>
            <a:ln w="28575" cap="rnd">
              <a:solidFill>
                <a:schemeClr val="accent3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Encodage!$D$2:$D$7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D5-4956-8FAB-695DB8CEFE35}"/>
            </c:ext>
          </c:extLst>
        </c:ser>
        <c:ser>
          <c:idx val="3"/>
          <c:order val="3"/>
          <c:tx>
            <c:strRef>
              <c:f>Encodage!$E$1</c:f>
              <c:strCache>
                <c:ptCount val="1"/>
                <c:pt idx="0">
                  <c:v>2</c:v>
                </c:pt>
              </c:strCache>
            </c:strRef>
          </c:tx>
          <c:spPr>
            <a:ln w="28575" cap="rnd">
              <a:solidFill>
                <a:schemeClr val="accent6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Encodage!$E$2:$E$7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D5-4956-8FAB-695DB8CEFE35}"/>
            </c:ext>
          </c:extLst>
        </c:ser>
        <c:ser>
          <c:idx val="4"/>
          <c:order val="4"/>
          <c:tx>
            <c:strRef>
              <c:f>Encodage!$F$1</c:f>
              <c:strCache>
                <c:ptCount val="1"/>
                <c:pt idx="0">
                  <c:v>3</c:v>
                </c:pt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Encodage!$F$2:$F$7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D5-4956-8FAB-695DB8CEFE35}"/>
            </c:ext>
          </c:extLst>
        </c:ser>
        <c:ser>
          <c:idx val="5"/>
          <c:order val="5"/>
          <c:tx>
            <c:strRef>
              <c:f>Encodage!$G$1</c:f>
              <c:strCache>
                <c:ptCount val="1"/>
                <c:pt idx="0">
                  <c:v>4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Encodage!$G$2:$G$7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5-26D5-4956-8FAB-695DB8CEFE35}"/>
            </c:ext>
          </c:extLst>
        </c:ser>
        <c:ser>
          <c:idx val="6"/>
          <c:order val="6"/>
          <c:tx>
            <c:strRef>
              <c:f>Encodage!$H$1</c:f>
              <c:strCache>
                <c:ptCount val="1"/>
                <c:pt idx="0">
                  <c:v>5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Encodage!$H$2:$H$7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6-26D5-4956-8FAB-695DB8CEFE35}"/>
            </c:ext>
          </c:extLst>
        </c:ser>
        <c:ser>
          <c:idx val="7"/>
          <c:order val="7"/>
          <c:tx>
            <c:strRef>
              <c:f>Encodage!$I$1</c:f>
              <c:strCache>
                <c:ptCount val="1"/>
                <c:pt idx="0">
                  <c:v>6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Encodage!$I$2:$I$7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7-26D5-4956-8FAB-695DB8CEFE35}"/>
            </c:ext>
          </c:extLst>
        </c:ser>
        <c:ser>
          <c:idx val="8"/>
          <c:order val="8"/>
          <c:tx>
            <c:strRef>
              <c:f>Encodage!$J$1</c:f>
              <c:strCache>
                <c:ptCount val="1"/>
                <c:pt idx="0">
                  <c:v>7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Encodage!$J$2:$J$7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8-26D5-4956-8FAB-695DB8CEFE35}"/>
            </c:ext>
          </c:extLst>
        </c:ser>
        <c:ser>
          <c:idx val="9"/>
          <c:order val="9"/>
          <c:tx>
            <c:strRef>
              <c:f>Encodage!$K$1</c:f>
              <c:strCache>
                <c:ptCount val="1"/>
                <c:pt idx="0">
                  <c:v>8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Encodage!$K$2:$K$7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9-26D5-4956-8FAB-695DB8CEFE35}"/>
            </c:ext>
          </c:extLst>
        </c:ser>
        <c:ser>
          <c:idx val="10"/>
          <c:order val="10"/>
          <c:tx>
            <c:strRef>
              <c:f>Encodage!$L$1</c:f>
              <c:strCache>
                <c:ptCount val="1"/>
                <c:pt idx="0">
                  <c:v>9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Encodage!$L$2:$L$7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A-26D5-4956-8FAB-695DB8CEFE35}"/>
            </c:ext>
          </c:extLst>
        </c:ser>
        <c:ser>
          <c:idx val="11"/>
          <c:order val="11"/>
          <c:tx>
            <c:strRef>
              <c:f>Encodage!$M$1</c:f>
              <c:strCache>
                <c:ptCount val="1"/>
                <c:pt idx="0">
                  <c:v>10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Encodage!$M$2:$M$7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B-26D5-4956-8FAB-695DB8CEFE35}"/>
            </c:ext>
          </c:extLst>
        </c:ser>
        <c:ser>
          <c:idx val="12"/>
          <c:order val="12"/>
          <c:tx>
            <c:strRef>
              <c:f>Encodage!$N$1</c:f>
              <c:strCache>
                <c:ptCount val="1"/>
                <c:pt idx="0">
                  <c:v>11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Encodage!$N$2:$N$7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C-26D5-4956-8FAB-695DB8CEFE35}"/>
            </c:ext>
          </c:extLst>
        </c:ser>
        <c:ser>
          <c:idx val="13"/>
          <c:order val="13"/>
          <c:tx>
            <c:strRef>
              <c:f>Encodage!$O$1</c:f>
              <c:strCache>
                <c:ptCount val="1"/>
                <c:pt idx="0">
                  <c:v>12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Encodage!$O$2:$O$7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D-26D5-4956-8FAB-695DB8CEFE35}"/>
            </c:ext>
          </c:extLst>
        </c:ser>
        <c:ser>
          <c:idx val="14"/>
          <c:order val="14"/>
          <c:tx>
            <c:strRef>
              <c:f>Encodage!$P$1</c:f>
              <c:strCache>
                <c:ptCount val="1"/>
                <c:pt idx="0">
                  <c:v>13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Encodage!$P$2:$P$7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E-26D5-4956-8FAB-695DB8CEFE35}"/>
            </c:ext>
          </c:extLst>
        </c:ser>
        <c:ser>
          <c:idx val="15"/>
          <c:order val="15"/>
          <c:tx>
            <c:strRef>
              <c:f>Encodage!$Q$1</c:f>
              <c:strCache>
                <c:ptCount val="1"/>
                <c:pt idx="0">
                  <c:v>14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Encodage!$Q$2:$Q$7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F-26D5-4956-8FAB-695DB8CEFE35}"/>
            </c:ext>
          </c:extLst>
        </c:ser>
        <c:ser>
          <c:idx val="16"/>
          <c:order val="16"/>
          <c:tx>
            <c:strRef>
              <c:f>Encodage!$R$1</c:f>
              <c:strCache>
                <c:ptCount val="1"/>
                <c:pt idx="0">
                  <c:v>15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Encodage!$R$2:$R$7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0-26D5-4956-8FAB-695DB8CEFE35}"/>
            </c:ext>
          </c:extLst>
        </c:ser>
        <c:ser>
          <c:idx val="17"/>
          <c:order val="17"/>
          <c:tx>
            <c:strRef>
              <c:f>Encodage!$S$1</c:f>
              <c:strCache>
                <c:ptCount val="1"/>
                <c:pt idx="0">
                  <c:v>16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Encodage!$S$2:$S$7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1-26D5-4956-8FAB-695DB8CEFE35}"/>
            </c:ext>
          </c:extLst>
        </c:ser>
        <c:ser>
          <c:idx val="18"/>
          <c:order val="18"/>
          <c:tx>
            <c:strRef>
              <c:f>Encodage!$T$1</c:f>
              <c:strCache>
                <c:ptCount val="1"/>
                <c:pt idx="0">
                  <c:v>17</c:v>
                </c:pt>
              </c:strCache>
            </c:strRef>
          </c:tx>
          <c:spPr>
            <a:ln w="28575" cap="rnd">
              <a:solidFill>
                <a:schemeClr val="accent2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Encodage!$T$2:$T$7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2-26D5-4956-8FAB-695DB8CEFE35}"/>
            </c:ext>
          </c:extLst>
        </c:ser>
        <c:ser>
          <c:idx val="19"/>
          <c:order val="19"/>
          <c:tx>
            <c:strRef>
              <c:f>Encodage!$U$1</c:f>
              <c:strCache>
                <c:ptCount val="1"/>
                <c:pt idx="0">
                  <c:v>18</c:v>
                </c:pt>
              </c:strCache>
            </c:strRef>
          </c:tx>
          <c:spPr>
            <a:ln w="28575" cap="rnd">
              <a:solidFill>
                <a:schemeClr val="accent4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Encodage!$U$2:$U$7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3-26D5-4956-8FAB-695DB8CEFE35}"/>
            </c:ext>
          </c:extLst>
        </c:ser>
        <c:ser>
          <c:idx val="20"/>
          <c:order val="20"/>
          <c:tx>
            <c:strRef>
              <c:f>Encodage!$V$1</c:f>
              <c:strCache>
                <c:ptCount val="1"/>
                <c:pt idx="0">
                  <c:v>19</c:v>
                </c:pt>
              </c:strCache>
            </c:strRef>
          </c:tx>
          <c:spPr>
            <a:ln w="28575" cap="rnd">
              <a:solidFill>
                <a:schemeClr val="accent6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Encodage!$V$2:$V$7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4-26D5-4956-8FAB-695DB8CEFE35}"/>
            </c:ext>
          </c:extLst>
        </c:ser>
        <c:ser>
          <c:idx val="21"/>
          <c:order val="21"/>
          <c:tx>
            <c:strRef>
              <c:f>Encodage!$W$1</c:f>
              <c:strCache>
                <c:ptCount val="1"/>
                <c:pt idx="0">
                  <c:v>20</c:v>
                </c:pt>
              </c:strCache>
            </c:strRef>
          </c:tx>
          <c:spPr>
            <a:ln w="28575" cap="rnd">
              <a:solidFill>
                <a:schemeClr val="accent2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Encodage!$W$2:$W$7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5-26D5-4956-8FAB-695DB8CEFE35}"/>
            </c:ext>
          </c:extLst>
        </c:ser>
        <c:ser>
          <c:idx val="22"/>
          <c:order val="22"/>
          <c:tx>
            <c:strRef>
              <c:f>Encodage!$X$1</c:f>
              <c:strCache>
                <c:ptCount val="1"/>
                <c:pt idx="0">
                  <c:v>21</c:v>
                </c:pt>
              </c:strCache>
            </c:strRef>
          </c:tx>
          <c:spPr>
            <a:ln w="28575" cap="rnd">
              <a:solidFill>
                <a:schemeClr val="accent4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Encodage!$X$2:$X$7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6-26D5-4956-8FAB-695DB8CEFE35}"/>
            </c:ext>
          </c:extLst>
        </c:ser>
        <c:ser>
          <c:idx val="23"/>
          <c:order val="23"/>
          <c:tx>
            <c:strRef>
              <c:f>Encodage!$Y$1</c:f>
              <c:strCache>
                <c:ptCount val="1"/>
                <c:pt idx="0">
                  <c:v>22</c:v>
                </c:pt>
              </c:strCache>
            </c:strRef>
          </c:tx>
          <c:spPr>
            <a:ln w="28575" cap="rnd">
              <a:solidFill>
                <a:schemeClr val="accent6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Encodage!$Y$2:$Y$7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7-26D5-4956-8FAB-695DB8CEFE35}"/>
            </c:ext>
          </c:extLst>
        </c:ser>
        <c:ser>
          <c:idx val="24"/>
          <c:order val="24"/>
          <c:tx>
            <c:strRef>
              <c:f>Encodage!$Z$1</c:f>
              <c:strCache>
                <c:ptCount val="1"/>
                <c:pt idx="0">
                  <c:v>23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Encodage!$Z$2:$Z$7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8-26D5-4956-8FAB-695DB8CEFE35}"/>
            </c:ext>
          </c:extLst>
        </c:ser>
        <c:ser>
          <c:idx val="25"/>
          <c:order val="25"/>
          <c:tx>
            <c:strRef>
              <c:f>Encodage!$AA$1</c:f>
              <c:strCache>
                <c:ptCount val="1"/>
                <c:pt idx="0">
                  <c:v>24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Encodage!$AA$2:$AA$7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9-26D5-4956-8FAB-695DB8CEFE35}"/>
            </c:ext>
          </c:extLst>
        </c:ser>
        <c:ser>
          <c:idx val="26"/>
          <c:order val="26"/>
          <c:tx>
            <c:strRef>
              <c:f>Encodage!$AB$1</c:f>
              <c:strCache>
                <c:ptCount val="1"/>
                <c:pt idx="0">
                  <c:v>25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Encodage!$AB$2:$AB$7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A-26D5-4956-8FAB-695DB8CEFE35}"/>
            </c:ext>
          </c:extLst>
        </c:ser>
        <c:ser>
          <c:idx val="27"/>
          <c:order val="27"/>
          <c:tx>
            <c:strRef>
              <c:f>Encodage!$AC$1</c:f>
              <c:strCache>
                <c:ptCount val="1"/>
                <c:pt idx="0">
                  <c:v>26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Encodage!$AC$2:$AC$7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B-26D5-4956-8FAB-695DB8CEFE35}"/>
            </c:ext>
          </c:extLst>
        </c:ser>
        <c:ser>
          <c:idx val="28"/>
          <c:order val="28"/>
          <c:tx>
            <c:strRef>
              <c:f>Encodage!$AD$1</c:f>
              <c:strCache>
                <c:ptCount val="1"/>
                <c:pt idx="0">
                  <c:v>27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Encodage!$AD$2:$AD$7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C-26D5-4956-8FAB-695DB8CEFE35}"/>
            </c:ext>
          </c:extLst>
        </c:ser>
        <c:ser>
          <c:idx val="29"/>
          <c:order val="29"/>
          <c:tx>
            <c:strRef>
              <c:f>Encodage!$AE$1</c:f>
              <c:strCache>
                <c:ptCount val="1"/>
                <c:pt idx="0">
                  <c:v>28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Encodage!$AE$2:$AE$7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D-26D5-4956-8FAB-695DB8CEFE35}"/>
            </c:ext>
          </c:extLst>
        </c:ser>
        <c:ser>
          <c:idx val="30"/>
          <c:order val="30"/>
          <c:tx>
            <c:strRef>
              <c:f>Encodage!$AF$1</c:f>
              <c:strCache>
                <c:ptCount val="1"/>
                <c:pt idx="0">
                  <c:v>29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Encodage!$AF$2:$AF$7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E-26D5-4956-8FAB-695DB8CEFE35}"/>
            </c:ext>
          </c:extLst>
        </c:ser>
        <c:ser>
          <c:idx val="31"/>
          <c:order val="31"/>
          <c:tx>
            <c:strRef>
              <c:f>Encodage!$AG$1</c:f>
              <c:strCache>
                <c:ptCount val="1"/>
                <c:pt idx="0">
                  <c:v>30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Encodage!$A$2:$A$7</c:f>
              <c:strCache>
                <c:ptCount val="6"/>
                <c:pt idx="0">
                  <c:v>Être ouvert et critique
Accepter les différents points de vue</c:v>
                </c:pt>
                <c:pt idx="1">
                  <c:v>Être solidaire
Partager ses ressources</c:v>
                </c:pt>
                <c:pt idx="2">
                  <c:v>Accepter les règles</c:v>
                </c:pt>
                <c:pt idx="3">
                  <c:v>Comprendre les rôles</c:v>
                </c:pt>
                <c:pt idx="4">
                  <c:v>Collaborer avec les autres
Communiquer</c:v>
                </c:pt>
                <c:pt idx="5">
                  <c:v>Respecter ses engagements</c:v>
                </c:pt>
              </c:strCache>
            </c:strRef>
          </c:cat>
          <c:val>
            <c:numRef>
              <c:f>Encodage!$AG$2:$AG$7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F-26D5-4956-8FAB-695DB8CEFE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86300608"/>
        <c:axId val="-786298400"/>
      </c:radarChart>
      <c:catAx>
        <c:axId val="-786300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786298400"/>
        <c:crosses val="autoZero"/>
        <c:auto val="1"/>
        <c:lblAlgn val="ctr"/>
        <c:lblOffset val="100"/>
        <c:noMultiLvlLbl val="0"/>
      </c:catAx>
      <c:valAx>
        <c:axId val="-786298400"/>
        <c:scaling>
          <c:orientation val="minMax"/>
          <c:max val="5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12700"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7863006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Mes activités pédagogiques</a:t>
            </a:r>
            <a:r>
              <a:rPr lang="fr-FR" baseline="0"/>
              <a:t> courantes</a:t>
            </a:r>
            <a:endParaRPr lang="fr-FR"/>
          </a:p>
        </c:rich>
      </c:tx>
      <c:layout>
        <c:manualLayout>
          <c:xMode val="edge"/>
          <c:yMode val="edge"/>
          <c:x val="0.32648646859619002"/>
          <c:y val="1.535624741806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57085727327029"/>
          <c:y val="0.144044063337575"/>
          <c:w val="0.46741219820761898"/>
          <c:h val="0.76521245366341295"/>
        </c:manualLayout>
      </c:layout>
      <c:radarChart>
        <c:radarStyle val="marker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axId val="-801559376"/>
        <c:axId val="-839432368"/>
      </c:radarChart>
      <c:catAx>
        <c:axId val="-80155937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 anchor="ctr"/>
          <a:lstStyle/>
          <a:p>
            <a:pPr algn="ctr">
              <a:defRPr sz="900" b="0" i="0">
                <a:solidFill>
                  <a:srgbClr val="4A4994"/>
                </a:solidFill>
              </a:defRPr>
            </a:pPr>
            <a:endParaRPr lang="fr-FR"/>
          </a:p>
        </c:txPr>
        <c:crossAx val="-839432368"/>
        <c:crossesAt val="0"/>
        <c:auto val="1"/>
        <c:lblAlgn val="ctr"/>
        <c:lblOffset val="100"/>
        <c:noMultiLvlLbl val="0"/>
      </c:catAx>
      <c:valAx>
        <c:axId val="-839432368"/>
        <c:scaling>
          <c:orientation val="minMax"/>
          <c:max val="10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</a:defRPr>
            </a:pPr>
            <a:endParaRPr lang="fr-FR"/>
          </a:p>
        </c:txPr>
        <c:crossAx val="-801559376"/>
        <c:crosses val="autoZero"/>
        <c:crossBetween val="between"/>
        <c:majorUnit val="1"/>
        <c:minorUnit val="0.02"/>
      </c:valAx>
    </c:plotArea>
    <c:plotVisOnly val="0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236919389242548"/>
          <c:y val="0.23682437187731678"/>
          <c:w val="0.45804688675669136"/>
          <c:h val="0.74491673858345009"/>
        </c:manualLayout>
      </c:layout>
      <c:radarChart>
        <c:radarStyle val="marker"/>
        <c:varyColors val="0"/>
        <c:ser>
          <c:idx val="0"/>
          <c:order val="0"/>
          <c:tx>
            <c:strRef>
              <c:f>Encodage!$B$1</c:f>
              <c:strCache>
                <c:ptCount val="1"/>
                <c:pt idx="0">
                  <c:v>1</c:v>
                </c:pt>
              </c:strCache>
            </c:strRef>
          </c:tx>
          <c:spPr>
            <a:ln w="28575" cap="rnd">
              <a:solidFill>
                <a:schemeClr val="accent6">
                  <a:lumMod val="20000"/>
                  <a:lumOff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Encodage!$A$2:$A$12</c:f>
              <c:strCache>
                <c:ptCount val="11"/>
                <c:pt idx="0">
                  <c:v>Fixer des objectifs
</c:v>
                </c:pt>
                <c:pt idx="1">
                  <c:v>Organiser et planifier</c:v>
                </c:pt>
                <c:pt idx="2">
                  <c:v>Fixer son attention
</c:v>
                </c:pt>
                <c:pt idx="3">
                  <c:v>Observer et analyser</c:v>
                </c:pt>
                <c:pt idx="4">
                  <c:v>Mémoriser</c:v>
                </c:pt>
                <c:pt idx="5">
                  <c:v>Être autonome dans ses tâches</c:v>
                </c:pt>
                <c:pt idx="6">
                  <c:v>Coordonner ses mouvements</c:v>
                </c:pt>
                <c:pt idx="7">
                  <c:v>Être créatif</c:v>
                </c:pt>
                <c:pt idx="8">
                  <c:v>Être curieux</c:v>
                </c:pt>
                <c:pt idx="9">
                  <c:v>Connaître ses forces / ses faiblesses</c:v>
                </c:pt>
                <c:pt idx="10">
                  <c:v>Comprendre des significations</c:v>
                </c:pt>
              </c:strCache>
            </c:strRef>
          </c:cat>
          <c:val>
            <c:numRef>
              <c:f>Encodage!$B$2:$B$12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31-42F3-9611-70D7AD413E30}"/>
            </c:ext>
          </c:extLst>
        </c:ser>
        <c:ser>
          <c:idx val="1"/>
          <c:order val="1"/>
          <c:tx>
            <c:strRef>
              <c:f>Encodage!$C$1</c:f>
              <c:strCache>
                <c:ptCount val="1"/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Encodage!$A$2:$A$12</c:f>
              <c:strCache>
                <c:ptCount val="11"/>
                <c:pt idx="0">
                  <c:v>Fixer des objectifs
</c:v>
                </c:pt>
                <c:pt idx="1">
                  <c:v>Organiser et planifier</c:v>
                </c:pt>
                <c:pt idx="2">
                  <c:v>Fixer son attention
</c:v>
                </c:pt>
                <c:pt idx="3">
                  <c:v>Observer et analyser</c:v>
                </c:pt>
                <c:pt idx="4">
                  <c:v>Mémoriser</c:v>
                </c:pt>
                <c:pt idx="5">
                  <c:v>Être autonome dans ses tâches</c:v>
                </c:pt>
                <c:pt idx="6">
                  <c:v>Coordonner ses mouvements</c:v>
                </c:pt>
                <c:pt idx="7">
                  <c:v>Être créatif</c:v>
                </c:pt>
                <c:pt idx="8">
                  <c:v>Être curieux</c:v>
                </c:pt>
                <c:pt idx="9">
                  <c:v>Connaître ses forces / ses faiblesses</c:v>
                </c:pt>
                <c:pt idx="10">
                  <c:v>Comprendre des significations</c:v>
                </c:pt>
              </c:strCache>
            </c:strRef>
          </c:cat>
          <c:val>
            <c:numRef>
              <c:f>Encodage!$C$2:$C$12</c:f>
              <c:numCache>
                <c:formatCode>General</c:formatCode>
                <c:ptCount val="11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31-42F3-9611-70D7AD413E30}"/>
            </c:ext>
          </c:extLst>
        </c:ser>
        <c:ser>
          <c:idx val="2"/>
          <c:order val="2"/>
          <c:tx>
            <c:strRef>
              <c:f>Encodage!$D$1</c:f>
              <c:strCache>
                <c:ptCount val="1"/>
              </c:strCache>
            </c:strRef>
          </c:tx>
          <c:spPr>
            <a:ln w="28575" cap="rnd">
              <a:solidFill>
                <a:schemeClr val="accent3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Encodage!$A$2:$A$12</c:f>
              <c:strCache>
                <c:ptCount val="11"/>
                <c:pt idx="0">
                  <c:v>Fixer des objectifs
</c:v>
                </c:pt>
                <c:pt idx="1">
                  <c:v>Organiser et planifier</c:v>
                </c:pt>
                <c:pt idx="2">
                  <c:v>Fixer son attention
</c:v>
                </c:pt>
                <c:pt idx="3">
                  <c:v>Observer et analyser</c:v>
                </c:pt>
                <c:pt idx="4">
                  <c:v>Mémoriser</c:v>
                </c:pt>
                <c:pt idx="5">
                  <c:v>Être autonome dans ses tâches</c:v>
                </c:pt>
                <c:pt idx="6">
                  <c:v>Coordonner ses mouvements</c:v>
                </c:pt>
                <c:pt idx="7">
                  <c:v>Être créatif</c:v>
                </c:pt>
                <c:pt idx="8">
                  <c:v>Être curieux</c:v>
                </c:pt>
                <c:pt idx="9">
                  <c:v>Connaître ses forces / ses faiblesses</c:v>
                </c:pt>
                <c:pt idx="10">
                  <c:v>Comprendre des significations</c:v>
                </c:pt>
              </c:strCache>
            </c:strRef>
          </c:cat>
          <c:val>
            <c:numRef>
              <c:f>Encodage!$D$2:$D$12</c:f>
              <c:numCache>
                <c:formatCode>General</c:formatCode>
                <c:ptCount val="11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31-42F3-9611-70D7AD413E30}"/>
            </c:ext>
          </c:extLst>
        </c:ser>
        <c:ser>
          <c:idx val="3"/>
          <c:order val="3"/>
          <c:tx>
            <c:strRef>
              <c:f>Encodage!$E$1</c:f>
              <c:strCache>
                <c:ptCount val="1"/>
                <c:pt idx="0">
                  <c:v>2</c:v>
                </c:pt>
              </c:strCache>
            </c:strRef>
          </c:tx>
          <c:spPr>
            <a:ln w="28575" cap="rnd">
              <a:solidFill>
                <a:schemeClr val="accent6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Encodage!$A$2:$A$12</c:f>
              <c:strCache>
                <c:ptCount val="11"/>
                <c:pt idx="0">
                  <c:v>Fixer des objectifs
</c:v>
                </c:pt>
                <c:pt idx="1">
                  <c:v>Organiser et planifier</c:v>
                </c:pt>
                <c:pt idx="2">
                  <c:v>Fixer son attention
</c:v>
                </c:pt>
                <c:pt idx="3">
                  <c:v>Observer et analyser</c:v>
                </c:pt>
                <c:pt idx="4">
                  <c:v>Mémoriser</c:v>
                </c:pt>
                <c:pt idx="5">
                  <c:v>Être autonome dans ses tâches</c:v>
                </c:pt>
                <c:pt idx="6">
                  <c:v>Coordonner ses mouvements</c:v>
                </c:pt>
                <c:pt idx="7">
                  <c:v>Être créatif</c:v>
                </c:pt>
                <c:pt idx="8">
                  <c:v>Être curieux</c:v>
                </c:pt>
                <c:pt idx="9">
                  <c:v>Connaître ses forces / ses faiblesses</c:v>
                </c:pt>
                <c:pt idx="10">
                  <c:v>Comprendre des significations</c:v>
                </c:pt>
              </c:strCache>
            </c:strRef>
          </c:cat>
          <c:val>
            <c:numRef>
              <c:f>Encodage!$E$2:$E$12</c:f>
              <c:numCache>
                <c:formatCode>General</c:formatCode>
                <c:ptCount val="11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31-42F3-9611-70D7AD413E30}"/>
            </c:ext>
          </c:extLst>
        </c:ser>
        <c:ser>
          <c:idx val="4"/>
          <c:order val="4"/>
          <c:tx>
            <c:strRef>
              <c:f>Encodage!$F$1</c:f>
              <c:strCache>
                <c:ptCount val="1"/>
                <c:pt idx="0">
                  <c:v>3</c:v>
                </c:pt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Encodage!$A$2:$A$12</c:f>
              <c:strCache>
                <c:ptCount val="11"/>
                <c:pt idx="0">
                  <c:v>Fixer des objectifs
</c:v>
                </c:pt>
                <c:pt idx="1">
                  <c:v>Organiser et planifier</c:v>
                </c:pt>
                <c:pt idx="2">
                  <c:v>Fixer son attention
</c:v>
                </c:pt>
                <c:pt idx="3">
                  <c:v>Observer et analyser</c:v>
                </c:pt>
                <c:pt idx="4">
                  <c:v>Mémoriser</c:v>
                </c:pt>
                <c:pt idx="5">
                  <c:v>Être autonome dans ses tâches</c:v>
                </c:pt>
                <c:pt idx="6">
                  <c:v>Coordonner ses mouvements</c:v>
                </c:pt>
                <c:pt idx="7">
                  <c:v>Être créatif</c:v>
                </c:pt>
                <c:pt idx="8">
                  <c:v>Être curieux</c:v>
                </c:pt>
                <c:pt idx="9">
                  <c:v>Connaître ses forces / ses faiblesses</c:v>
                </c:pt>
                <c:pt idx="10">
                  <c:v>Comprendre des significations</c:v>
                </c:pt>
              </c:strCache>
            </c:strRef>
          </c:cat>
          <c:val>
            <c:numRef>
              <c:f>Encodage!$F$2:$F$12</c:f>
              <c:numCache>
                <c:formatCode>General</c:formatCode>
                <c:ptCount val="11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31-42F3-9611-70D7AD413E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86300608"/>
        <c:axId val="-786298400"/>
      </c:radarChart>
      <c:catAx>
        <c:axId val="-786300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786298400"/>
        <c:crosses val="autoZero"/>
        <c:auto val="1"/>
        <c:lblAlgn val="ctr"/>
        <c:lblOffset val="100"/>
        <c:noMultiLvlLbl val="0"/>
      </c:catAx>
      <c:valAx>
        <c:axId val="-786298400"/>
        <c:scaling>
          <c:orientation val="minMax"/>
          <c:max val="5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12700"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7863006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Mes activités pédagogiques</a:t>
            </a:r>
            <a:r>
              <a:rPr lang="fr-FR" baseline="0"/>
              <a:t> courantes</a:t>
            </a:r>
            <a:endParaRPr lang="fr-FR"/>
          </a:p>
        </c:rich>
      </c:tx>
      <c:layout>
        <c:manualLayout>
          <c:xMode val="edge"/>
          <c:yMode val="edge"/>
          <c:x val="0.32648646859619002"/>
          <c:y val="1.535624741806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57085727327029"/>
          <c:y val="0.144044063337575"/>
          <c:w val="0.46741219820761898"/>
          <c:h val="0.76521245366341295"/>
        </c:manualLayout>
      </c:layout>
      <c:radarChart>
        <c:radarStyle val="marker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axId val="-801559376"/>
        <c:axId val="-839432368"/>
      </c:radarChart>
      <c:catAx>
        <c:axId val="-80155937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 anchor="ctr"/>
          <a:lstStyle/>
          <a:p>
            <a:pPr algn="ctr">
              <a:defRPr sz="900" b="0" i="0">
                <a:solidFill>
                  <a:srgbClr val="4A4994"/>
                </a:solidFill>
              </a:defRPr>
            </a:pPr>
            <a:endParaRPr lang="fr-FR"/>
          </a:p>
        </c:txPr>
        <c:crossAx val="-839432368"/>
        <c:crossesAt val="0"/>
        <c:auto val="1"/>
        <c:lblAlgn val="ctr"/>
        <c:lblOffset val="100"/>
        <c:noMultiLvlLbl val="0"/>
      </c:catAx>
      <c:valAx>
        <c:axId val="-839432368"/>
        <c:scaling>
          <c:orientation val="minMax"/>
          <c:max val="10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</a:defRPr>
            </a:pPr>
            <a:endParaRPr lang="fr-FR"/>
          </a:p>
        </c:txPr>
        <c:crossAx val="-801559376"/>
        <c:crosses val="autoZero"/>
        <c:crossBetween val="between"/>
        <c:majorUnit val="1"/>
        <c:minorUnit val="0.02"/>
      </c:valAx>
    </c:plotArea>
    <c:plotVisOnly val="0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353984424237115"/>
          <c:y val="8.8726620680483162E-2"/>
          <c:w val="0.51238137986331089"/>
          <c:h val="0.85572123522812937"/>
        </c:manualLayout>
      </c:layout>
      <c:radarChart>
        <c:radarStyle val="marker"/>
        <c:varyColors val="0"/>
        <c:ser>
          <c:idx val="0"/>
          <c:order val="0"/>
          <c:tx>
            <c:strRef>
              <c:f>Encodage!$B$1</c:f>
              <c:strCache>
                <c:ptCount val="1"/>
                <c:pt idx="0">
                  <c:v>1</c:v>
                </c:pt>
              </c:strCache>
            </c:strRef>
          </c:tx>
          <c:spPr>
            <a:ln w="28575" cap="rnd">
              <a:solidFill>
                <a:schemeClr val="accent6">
                  <a:lumMod val="20000"/>
                  <a:lumOff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8D-472B-B48E-26ACB546B07C}"/>
            </c:ext>
          </c:extLst>
        </c:ser>
        <c:ser>
          <c:idx val="1"/>
          <c:order val="1"/>
          <c:tx>
            <c:strRef>
              <c:f>Encodage!$C$1</c:f>
              <c:strCache>
                <c:ptCount val="1"/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Encodage!$C$2:$C$9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8D-472B-B48E-26ACB546B07C}"/>
            </c:ext>
          </c:extLst>
        </c:ser>
        <c:ser>
          <c:idx val="2"/>
          <c:order val="2"/>
          <c:tx>
            <c:strRef>
              <c:f>Encodage!$D$1</c:f>
              <c:strCache>
                <c:ptCount val="1"/>
              </c:strCache>
            </c:strRef>
          </c:tx>
          <c:spPr>
            <a:ln w="28575" cap="rnd">
              <a:solidFill>
                <a:schemeClr val="accent3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Encodage!$D$2:$D$9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8D-472B-B48E-26ACB546B07C}"/>
            </c:ext>
          </c:extLst>
        </c:ser>
        <c:ser>
          <c:idx val="3"/>
          <c:order val="3"/>
          <c:tx>
            <c:strRef>
              <c:f>Encodage!$E$1</c:f>
              <c:strCache>
                <c:ptCount val="1"/>
                <c:pt idx="0">
                  <c:v>2</c:v>
                </c:pt>
              </c:strCache>
            </c:strRef>
          </c:tx>
          <c:spPr>
            <a:ln w="28575" cap="rnd">
              <a:solidFill>
                <a:schemeClr val="accent6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Encodage!$E$2:$E$9</c:f>
              <c:numCache>
                <c:formatCode>General</c:formatCode>
                <c:ptCount val="8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B8D-472B-B48E-26ACB546B07C}"/>
            </c:ext>
          </c:extLst>
        </c:ser>
        <c:ser>
          <c:idx val="4"/>
          <c:order val="4"/>
          <c:tx>
            <c:strRef>
              <c:f>Encodage!$F$1</c:f>
              <c:strCache>
                <c:ptCount val="1"/>
                <c:pt idx="0">
                  <c:v>3</c:v>
                </c:pt>
              </c:strCache>
            </c:strRef>
          </c:tx>
          <c:spPr>
            <a:ln w="28575" cap="rnd">
              <a:solidFill>
                <a:schemeClr val="accent5">
                  <a:lumMod val="40000"/>
                  <a:lumOff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Encodage!$F$2:$F$9</c:f>
              <c:numCache>
                <c:formatCode>General</c:formatCode>
                <c:ptCount val="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8D-472B-B48E-26ACB546B07C}"/>
            </c:ext>
          </c:extLst>
        </c:ser>
        <c:ser>
          <c:idx val="5"/>
          <c:order val="5"/>
          <c:tx>
            <c:strRef>
              <c:f>Encodage!$G$1</c:f>
              <c:strCache>
                <c:ptCount val="1"/>
                <c:pt idx="0">
                  <c:v>4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Encodage!$G$2:$G$9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5-BB8D-472B-B48E-26ACB546B07C}"/>
            </c:ext>
          </c:extLst>
        </c:ser>
        <c:ser>
          <c:idx val="6"/>
          <c:order val="6"/>
          <c:tx>
            <c:strRef>
              <c:f>Encodage!$H$1</c:f>
              <c:strCache>
                <c:ptCount val="1"/>
                <c:pt idx="0">
                  <c:v>5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Encodage!$H$2:$H$9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6-BB8D-472B-B48E-26ACB546B07C}"/>
            </c:ext>
          </c:extLst>
        </c:ser>
        <c:ser>
          <c:idx val="7"/>
          <c:order val="7"/>
          <c:tx>
            <c:strRef>
              <c:f>Encodage!$I$1</c:f>
              <c:strCache>
                <c:ptCount val="1"/>
                <c:pt idx="0">
                  <c:v>6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Encodage!$I$2:$I$9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7-BB8D-472B-B48E-26ACB546B07C}"/>
            </c:ext>
          </c:extLst>
        </c:ser>
        <c:ser>
          <c:idx val="8"/>
          <c:order val="8"/>
          <c:tx>
            <c:strRef>
              <c:f>Encodage!$J$1</c:f>
              <c:strCache>
                <c:ptCount val="1"/>
                <c:pt idx="0">
                  <c:v>7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Encodage!$J$2:$J$9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8-BB8D-472B-B48E-26ACB546B07C}"/>
            </c:ext>
          </c:extLst>
        </c:ser>
        <c:ser>
          <c:idx val="9"/>
          <c:order val="9"/>
          <c:tx>
            <c:strRef>
              <c:f>Encodage!$K$1</c:f>
              <c:strCache>
                <c:ptCount val="1"/>
                <c:pt idx="0">
                  <c:v>8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Encodage!$K$2:$K$9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9-BB8D-472B-B48E-26ACB546B07C}"/>
            </c:ext>
          </c:extLst>
        </c:ser>
        <c:ser>
          <c:idx val="10"/>
          <c:order val="10"/>
          <c:tx>
            <c:strRef>
              <c:f>Encodage!$L$1</c:f>
              <c:strCache>
                <c:ptCount val="1"/>
                <c:pt idx="0">
                  <c:v>9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Encodage!$L$2:$L$9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A-BB8D-472B-B48E-26ACB546B07C}"/>
            </c:ext>
          </c:extLst>
        </c:ser>
        <c:ser>
          <c:idx val="11"/>
          <c:order val="11"/>
          <c:tx>
            <c:strRef>
              <c:f>Encodage!$M$1</c:f>
              <c:strCache>
                <c:ptCount val="1"/>
                <c:pt idx="0">
                  <c:v>10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Encodage!$M$2:$M$9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B-BB8D-472B-B48E-26ACB546B07C}"/>
            </c:ext>
          </c:extLst>
        </c:ser>
        <c:ser>
          <c:idx val="12"/>
          <c:order val="12"/>
          <c:tx>
            <c:strRef>
              <c:f>Encodage!$N$1</c:f>
              <c:strCache>
                <c:ptCount val="1"/>
                <c:pt idx="0">
                  <c:v>11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Encodage!$N$2:$N$9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C-BB8D-472B-B48E-26ACB546B07C}"/>
            </c:ext>
          </c:extLst>
        </c:ser>
        <c:ser>
          <c:idx val="13"/>
          <c:order val="13"/>
          <c:tx>
            <c:strRef>
              <c:f>Encodage!$O$1</c:f>
              <c:strCache>
                <c:ptCount val="1"/>
                <c:pt idx="0">
                  <c:v>12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Encodage!$O$2:$O$9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D-BB8D-472B-B48E-26ACB546B07C}"/>
            </c:ext>
          </c:extLst>
        </c:ser>
        <c:ser>
          <c:idx val="14"/>
          <c:order val="14"/>
          <c:tx>
            <c:strRef>
              <c:f>Encodage!$P$1</c:f>
              <c:strCache>
                <c:ptCount val="1"/>
                <c:pt idx="0">
                  <c:v>13</c:v>
                </c:pt>
              </c:strCache>
            </c:strRef>
          </c:tx>
          <c:spPr>
            <a:ln w="28575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Encodage!$P$2:$P$9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E-BB8D-472B-B48E-26ACB546B07C}"/>
            </c:ext>
          </c:extLst>
        </c:ser>
        <c:ser>
          <c:idx val="15"/>
          <c:order val="15"/>
          <c:tx>
            <c:strRef>
              <c:f>Encodage!$Q$1</c:f>
              <c:strCache>
                <c:ptCount val="1"/>
                <c:pt idx="0">
                  <c:v>14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Encodage!$Q$2:$Q$9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F-BB8D-472B-B48E-26ACB546B07C}"/>
            </c:ext>
          </c:extLst>
        </c:ser>
        <c:ser>
          <c:idx val="16"/>
          <c:order val="16"/>
          <c:tx>
            <c:strRef>
              <c:f>Encodage!$R$1</c:f>
              <c:strCache>
                <c:ptCount val="1"/>
                <c:pt idx="0">
                  <c:v>15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Encodage!$R$2:$R$9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0-BB8D-472B-B48E-26ACB546B07C}"/>
            </c:ext>
          </c:extLst>
        </c:ser>
        <c:ser>
          <c:idx val="17"/>
          <c:order val="17"/>
          <c:tx>
            <c:strRef>
              <c:f>Encodage!$S$1</c:f>
              <c:strCache>
                <c:ptCount val="1"/>
                <c:pt idx="0">
                  <c:v>16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Encodage!$S$2:$S$9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1-BB8D-472B-B48E-26ACB546B07C}"/>
            </c:ext>
          </c:extLst>
        </c:ser>
        <c:ser>
          <c:idx val="18"/>
          <c:order val="18"/>
          <c:tx>
            <c:strRef>
              <c:f>Encodage!$T$1</c:f>
              <c:strCache>
                <c:ptCount val="1"/>
                <c:pt idx="0">
                  <c:v>17</c:v>
                </c:pt>
              </c:strCache>
            </c:strRef>
          </c:tx>
          <c:spPr>
            <a:ln w="28575" cap="rnd">
              <a:solidFill>
                <a:schemeClr val="accent2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Encodage!$T$2:$T$9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2-BB8D-472B-B48E-26ACB546B07C}"/>
            </c:ext>
          </c:extLst>
        </c:ser>
        <c:ser>
          <c:idx val="19"/>
          <c:order val="19"/>
          <c:tx>
            <c:strRef>
              <c:f>Encodage!$U$1</c:f>
              <c:strCache>
                <c:ptCount val="1"/>
                <c:pt idx="0">
                  <c:v>18</c:v>
                </c:pt>
              </c:strCache>
            </c:strRef>
          </c:tx>
          <c:spPr>
            <a:ln w="28575" cap="rnd">
              <a:solidFill>
                <a:schemeClr val="accent4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Encodage!$U$2:$U$9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3-BB8D-472B-B48E-26ACB546B07C}"/>
            </c:ext>
          </c:extLst>
        </c:ser>
        <c:ser>
          <c:idx val="20"/>
          <c:order val="20"/>
          <c:tx>
            <c:strRef>
              <c:f>Encodage!$V$1</c:f>
              <c:strCache>
                <c:ptCount val="1"/>
                <c:pt idx="0">
                  <c:v>19</c:v>
                </c:pt>
              </c:strCache>
            </c:strRef>
          </c:tx>
          <c:spPr>
            <a:ln w="28575" cap="rnd">
              <a:solidFill>
                <a:schemeClr val="accent6">
                  <a:lumMod val="70000"/>
                  <a:lumOff val="3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Encodage!$V$2:$V$9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4-BB8D-472B-B48E-26ACB546B07C}"/>
            </c:ext>
          </c:extLst>
        </c:ser>
        <c:ser>
          <c:idx val="21"/>
          <c:order val="21"/>
          <c:tx>
            <c:strRef>
              <c:f>Encodage!$W$1</c:f>
              <c:strCache>
                <c:ptCount val="1"/>
                <c:pt idx="0">
                  <c:v>20</c:v>
                </c:pt>
              </c:strCache>
            </c:strRef>
          </c:tx>
          <c:spPr>
            <a:ln w="28575" cap="rnd">
              <a:solidFill>
                <a:schemeClr val="accent2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Encodage!$W$2:$W$9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5-BB8D-472B-B48E-26ACB546B07C}"/>
            </c:ext>
          </c:extLst>
        </c:ser>
        <c:ser>
          <c:idx val="22"/>
          <c:order val="22"/>
          <c:tx>
            <c:strRef>
              <c:f>Encodage!$X$1</c:f>
              <c:strCache>
                <c:ptCount val="1"/>
                <c:pt idx="0">
                  <c:v>21</c:v>
                </c:pt>
              </c:strCache>
            </c:strRef>
          </c:tx>
          <c:spPr>
            <a:ln w="28575" cap="rnd">
              <a:solidFill>
                <a:schemeClr val="accent4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Encodage!$X$2:$X$9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6-BB8D-472B-B48E-26ACB546B07C}"/>
            </c:ext>
          </c:extLst>
        </c:ser>
        <c:ser>
          <c:idx val="23"/>
          <c:order val="23"/>
          <c:tx>
            <c:strRef>
              <c:f>Encodage!$Y$1</c:f>
              <c:strCache>
                <c:ptCount val="1"/>
                <c:pt idx="0">
                  <c:v>22</c:v>
                </c:pt>
              </c:strCache>
            </c:strRef>
          </c:tx>
          <c:spPr>
            <a:ln w="28575" cap="rnd">
              <a:solidFill>
                <a:schemeClr val="accent6">
                  <a:lumMod val="7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Encodage!$Y$2:$Y$9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7-BB8D-472B-B48E-26ACB546B07C}"/>
            </c:ext>
          </c:extLst>
        </c:ser>
        <c:ser>
          <c:idx val="24"/>
          <c:order val="24"/>
          <c:tx>
            <c:strRef>
              <c:f>Encodage!$Z$1</c:f>
              <c:strCache>
                <c:ptCount val="1"/>
                <c:pt idx="0">
                  <c:v>23</c:v>
                </c:pt>
              </c:strCache>
            </c:strRef>
          </c:tx>
          <c:spPr>
            <a:ln w="28575" cap="rnd">
              <a:solidFill>
                <a:schemeClr val="accent2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Encodage!$Z$2:$Z$9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8-BB8D-472B-B48E-26ACB546B07C}"/>
            </c:ext>
          </c:extLst>
        </c:ser>
        <c:ser>
          <c:idx val="25"/>
          <c:order val="25"/>
          <c:tx>
            <c:strRef>
              <c:f>Encodage!$AA$1</c:f>
              <c:strCache>
                <c:ptCount val="1"/>
                <c:pt idx="0">
                  <c:v>24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Encodage!$AA$2:$AA$9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9-BB8D-472B-B48E-26ACB546B07C}"/>
            </c:ext>
          </c:extLst>
        </c:ser>
        <c:ser>
          <c:idx val="26"/>
          <c:order val="26"/>
          <c:tx>
            <c:strRef>
              <c:f>Encodage!$AB$1</c:f>
              <c:strCache>
                <c:ptCount val="1"/>
                <c:pt idx="0">
                  <c:v>25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Encodage!$AB$2:$AB$9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A-BB8D-472B-B48E-26ACB546B07C}"/>
            </c:ext>
          </c:extLst>
        </c:ser>
        <c:ser>
          <c:idx val="27"/>
          <c:order val="27"/>
          <c:tx>
            <c:strRef>
              <c:f>Encodage!$AC$1</c:f>
              <c:strCache>
                <c:ptCount val="1"/>
                <c:pt idx="0">
                  <c:v>26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Encodage!$AC$2:$AC$9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B-BB8D-472B-B48E-26ACB546B07C}"/>
            </c:ext>
          </c:extLst>
        </c:ser>
        <c:ser>
          <c:idx val="28"/>
          <c:order val="28"/>
          <c:tx>
            <c:strRef>
              <c:f>Encodage!$AD$1</c:f>
              <c:strCache>
                <c:ptCount val="1"/>
                <c:pt idx="0">
                  <c:v>27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Encodage!$AD$2:$AD$9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C-BB8D-472B-B48E-26ACB546B07C}"/>
            </c:ext>
          </c:extLst>
        </c:ser>
        <c:ser>
          <c:idx val="29"/>
          <c:order val="29"/>
          <c:tx>
            <c:strRef>
              <c:f>Encodage!$AE$1</c:f>
              <c:strCache>
                <c:ptCount val="1"/>
                <c:pt idx="0">
                  <c:v>28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Encodage!$AE$2:$AE$9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D-BB8D-472B-B48E-26ACB546B07C}"/>
            </c:ext>
          </c:extLst>
        </c:ser>
        <c:ser>
          <c:idx val="30"/>
          <c:order val="30"/>
          <c:tx>
            <c:strRef>
              <c:f>Encodage!$AF$1</c:f>
              <c:strCache>
                <c:ptCount val="1"/>
                <c:pt idx="0">
                  <c:v>29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Encodage!$AF$2:$AF$9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E-BB8D-472B-B48E-26ACB546B07C}"/>
            </c:ext>
          </c:extLst>
        </c:ser>
        <c:ser>
          <c:idx val="31"/>
          <c:order val="31"/>
          <c:tx>
            <c:strRef>
              <c:f>Encodage!$AG$1</c:f>
              <c:strCache>
                <c:ptCount val="1"/>
                <c:pt idx="0">
                  <c:v>30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Encodage!$A$2:$A$9</c:f>
              <c:strCache>
                <c:ptCount val="8"/>
                <c:pt idx="0">
                  <c:v>S'exprimer oralement</c:v>
                </c:pt>
                <c:pt idx="1">
                  <c:v>S'exprimer par écrit</c:v>
                </c:pt>
                <c:pt idx="2">
                  <c:v>Respecter le code 
(orthographe et grammaire)</c:v>
                </c:pt>
                <c:pt idx="3">
                  <c:v>Lire</c:v>
                </c:pt>
                <c:pt idx="4">
                  <c:v>Calculer</c:v>
                </c:pt>
                <c:pt idx="5">
                  <c:v>Comprendre 
des messages /
 informations</c:v>
                </c:pt>
                <c:pt idx="6">
                  <c:v>Comprendre 
des intentions /
 contextes</c:v>
                </c:pt>
                <c:pt idx="7">
                  <c:v>Résoudre des problèmes</c:v>
                </c:pt>
              </c:strCache>
            </c:strRef>
          </c:cat>
          <c:val>
            <c:numRef>
              <c:f>Encodage!$AG$2:$AG$9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1F-BB8D-472B-B48E-26ACB546B0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786300608"/>
        <c:axId val="-786298400"/>
      </c:radarChart>
      <c:catAx>
        <c:axId val="-786300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786298400"/>
        <c:crosses val="autoZero"/>
        <c:auto val="1"/>
        <c:lblAlgn val="ctr"/>
        <c:lblOffset val="100"/>
        <c:noMultiLvlLbl val="0"/>
      </c:catAx>
      <c:valAx>
        <c:axId val="-786298400"/>
        <c:scaling>
          <c:orientation val="minMax"/>
          <c:max val="5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12700"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78630060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chart" Target="../charts/chart2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chart" Target="../charts/chart6.xml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chart" Target="../charts/chart8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0.01637</cdr:x>
      <cdr:y>0.0245</cdr:y>
    </cdr:from>
    <cdr:to>
      <cdr:x>0.99667</cdr:x>
      <cdr:y>0.69562</cdr:y>
    </cdr:to>
    <cdr:graphicFrame macro="">
      <cdr:nvGraphicFramePr>
        <cdr:cNvPr id="3" name="Graphique 1">
          <a:extLst xmlns:a="http://schemas.openxmlformats.org/drawingml/2006/main">
            <a:ext uri="{FF2B5EF4-FFF2-40B4-BE49-F238E27FC236}">
              <a16:creationId xmlns:a16="http://schemas.microsoft.com/office/drawing/2014/main" id="{BB9FDA38-9C2E-8ED0-894C-8DE67D955825}"/>
            </a:ext>
          </a:extLst>
        </cdr:cNvPr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0.23011</cdr:x>
      <cdr:y>0.79578</cdr:y>
    </cdr:from>
    <cdr:to>
      <cdr:x>0.9242</cdr:x>
      <cdr:y>0.86918</cdr:y>
    </cdr:to>
    <cdr:sp macro="" textlink="">
      <cdr:nvSpPr>
        <cdr:cNvPr id="8" name="ZoneTexte 7">
          <a:extLst xmlns:a="http://schemas.openxmlformats.org/drawingml/2006/main">
            <a:ext uri="{FF2B5EF4-FFF2-40B4-BE49-F238E27FC236}">
              <a16:creationId xmlns:a16="http://schemas.microsoft.com/office/drawing/2014/main" id="{9B5857E9-8748-E94B-4619-72364232E817}"/>
            </a:ext>
          </a:extLst>
        </cdr:cNvPr>
        <cdr:cNvSpPr txBox="1"/>
      </cdr:nvSpPr>
      <cdr:spPr>
        <a:xfrm xmlns:a="http://schemas.openxmlformats.org/drawingml/2006/main">
          <a:off x="1934623" y="4909712"/>
          <a:ext cx="5835493" cy="4528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fr-FR" sz="2400"/>
            <a:t>Analyser</a:t>
          </a:r>
          <a:r>
            <a:rPr lang="fr-FR" sz="2400" baseline="0"/>
            <a:t> les productions de l'élève</a:t>
          </a:r>
          <a:endParaRPr lang="fr-FR" sz="2400"/>
        </a:p>
      </cdr:txBody>
    </cdr:sp>
  </cdr:relSizeAnchor>
  <cdr:relSizeAnchor xmlns:cdr="http://schemas.openxmlformats.org/drawingml/2006/chartDrawing">
    <cdr:from>
      <cdr:x>0.62353</cdr:x>
      <cdr:y>0.47888</cdr:y>
    </cdr:from>
    <cdr:to>
      <cdr:x>0.76493</cdr:x>
      <cdr:y>0.5751</cdr:y>
    </cdr:to>
    <cdr:sp macro="" textlink="">
      <cdr:nvSpPr>
        <cdr:cNvPr id="9" name="ZoneTexte 8">
          <a:extLst xmlns:a="http://schemas.openxmlformats.org/drawingml/2006/main">
            <a:ext uri="{FF2B5EF4-FFF2-40B4-BE49-F238E27FC236}">
              <a16:creationId xmlns:a16="http://schemas.microsoft.com/office/drawing/2014/main" id="{449DF2A2-1C93-04D5-0B31-4CFF1BB486A5}"/>
            </a:ext>
          </a:extLst>
        </cdr:cNvPr>
        <cdr:cNvSpPr txBox="1"/>
      </cdr:nvSpPr>
      <cdr:spPr>
        <a:xfrm xmlns:a="http://schemas.openxmlformats.org/drawingml/2006/main">
          <a:off x="4032250" y="455083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0.81882</cdr:x>
      <cdr:y>0.12774</cdr:y>
    </cdr:from>
    <cdr:to>
      <cdr:x>0.96528</cdr:x>
      <cdr:y>0.20373</cdr:y>
    </cdr:to>
    <cdr:sp macro="" textlink="">
      <cdr:nvSpPr>
        <cdr:cNvPr id="2" name="Rectangle à coins arrondis 1"/>
        <cdr:cNvSpPr/>
      </cdr:nvSpPr>
      <cdr:spPr>
        <a:xfrm xmlns:a="http://schemas.openxmlformats.org/drawingml/2006/main">
          <a:off x="7846523" y="811167"/>
          <a:ext cx="1403486" cy="482536"/>
        </a:xfrm>
        <a:prstGeom xmlns:a="http://schemas.openxmlformats.org/drawingml/2006/main" prst="roundRect">
          <a:avLst/>
        </a:prstGeom>
        <a:gradFill xmlns:a="http://schemas.openxmlformats.org/drawingml/2006/main" flip="none" rotWithShape="1">
          <a:gsLst>
            <a:gs pos="0">
              <a:schemeClr val="accent6">
                <a:lumMod val="67000"/>
              </a:schemeClr>
            </a:gs>
            <a:gs pos="48000">
              <a:schemeClr val="accent6">
                <a:lumMod val="97000"/>
                <a:lumOff val="3000"/>
              </a:schemeClr>
            </a:gs>
            <a:gs pos="100000">
              <a:schemeClr val="accent6">
                <a:lumMod val="60000"/>
                <a:lumOff val="40000"/>
              </a:schemeClr>
            </a:gs>
          </a:gsLst>
          <a:lin ang="16200000" scaled="1"/>
          <a:tileRect/>
        </a:gradFill>
        <a:ln xmlns:a="http://schemas.openxmlformats.org/drawingml/2006/main">
          <a:solidFill>
            <a:schemeClr val="accent2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fr-FR" b="1"/>
            <a:t>Connaitre</a:t>
          </a:r>
        </a:p>
      </cdr:txBody>
    </cdr:sp>
  </cdr:relSizeAnchor>
  <cdr:relSizeAnchor xmlns:cdr="http://schemas.openxmlformats.org/drawingml/2006/chartDrawing">
    <cdr:from>
      <cdr:x>0.14775</cdr:x>
      <cdr:y>0.89385</cdr:y>
    </cdr:from>
    <cdr:to>
      <cdr:x>0.2942</cdr:x>
      <cdr:y>0.96985</cdr:y>
    </cdr:to>
    <cdr:sp macro="" textlink="">
      <cdr:nvSpPr>
        <cdr:cNvPr id="3" name="Rectangle à coins arrondis 2"/>
        <cdr:cNvSpPr/>
      </cdr:nvSpPr>
      <cdr:spPr>
        <a:xfrm xmlns:a="http://schemas.openxmlformats.org/drawingml/2006/main">
          <a:off x="1415849" y="5675966"/>
          <a:ext cx="1403390" cy="482600"/>
        </a:xfrm>
        <a:prstGeom xmlns:a="http://schemas.openxmlformats.org/drawingml/2006/main" prst="roundRect">
          <a:avLst/>
        </a:prstGeom>
        <a:gradFill xmlns:a="http://schemas.openxmlformats.org/drawingml/2006/main" flip="none" rotWithShape="1">
          <a:gsLst>
            <a:gs pos="0">
              <a:schemeClr val="accent5">
                <a:lumMod val="67000"/>
              </a:schemeClr>
            </a:gs>
            <a:gs pos="48000">
              <a:schemeClr val="accent5">
                <a:lumMod val="97000"/>
                <a:lumOff val="3000"/>
              </a:schemeClr>
            </a:gs>
            <a:gs pos="100000">
              <a:schemeClr val="accent5">
                <a:lumMod val="60000"/>
                <a:lumOff val="40000"/>
              </a:schemeClr>
            </a:gs>
          </a:gsLst>
          <a:lin ang="16200000" scaled="1"/>
          <a:tileRect/>
        </a:gradFill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fr-FR" b="1"/>
            <a:t>Appliquer</a:t>
          </a:r>
        </a:p>
      </cdr:txBody>
    </cdr:sp>
  </cdr:relSizeAnchor>
  <cdr:relSizeAnchor xmlns:cdr="http://schemas.openxmlformats.org/drawingml/2006/chartDrawing">
    <cdr:from>
      <cdr:x>0.05972</cdr:x>
      <cdr:y>0.10336</cdr:y>
    </cdr:from>
    <cdr:to>
      <cdr:x>0.20617</cdr:x>
      <cdr:y>0.17935</cdr:y>
    </cdr:to>
    <cdr:sp macro="" textlink="">
      <cdr:nvSpPr>
        <cdr:cNvPr id="5" name="Rectangle à coins arrondis 4"/>
        <cdr:cNvSpPr/>
      </cdr:nvSpPr>
      <cdr:spPr>
        <a:xfrm xmlns:a="http://schemas.openxmlformats.org/drawingml/2006/main">
          <a:off x="572249" y="656353"/>
          <a:ext cx="1403391" cy="482536"/>
        </a:xfrm>
        <a:prstGeom xmlns:a="http://schemas.openxmlformats.org/drawingml/2006/main" prst="roundRect">
          <a:avLst/>
        </a:prstGeom>
        <a:gradFill xmlns:a="http://schemas.openxmlformats.org/drawingml/2006/main" flip="none" rotWithShape="1">
          <a:gsLst>
            <a:gs pos="0">
              <a:schemeClr val="accent3">
                <a:lumMod val="67000"/>
              </a:schemeClr>
            </a:gs>
            <a:gs pos="48000">
              <a:schemeClr val="accent3">
                <a:lumMod val="97000"/>
                <a:lumOff val="3000"/>
              </a:schemeClr>
            </a:gs>
            <a:gs pos="100000">
              <a:schemeClr val="accent3">
                <a:lumMod val="60000"/>
                <a:lumOff val="40000"/>
              </a:schemeClr>
            </a:gs>
          </a:gsLst>
          <a:lin ang="16200000" scaled="1"/>
          <a:tileRect/>
        </a:gradFill>
        <a:ln xmlns:a="http://schemas.openxmlformats.org/drawingml/2006/main">
          <a:solidFill>
            <a:schemeClr val="accent3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3">
          <a:schemeClr val="accent1"/>
        </a:fillRef>
        <a:effectRef xmlns:a="http://schemas.openxmlformats.org/drawingml/2006/main" idx="2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fr-FR" b="1"/>
            <a:t>Transférer</a:t>
          </a:r>
        </a:p>
      </cdr:txBody>
    </cdr:sp>
  </cdr:relSizeAnchor>
  <cdr:relSizeAnchor xmlns:cdr="http://schemas.openxmlformats.org/drawingml/2006/chartDrawing">
    <cdr:from>
      <cdr:x>0.73129</cdr:x>
      <cdr:y>0.65453</cdr:y>
    </cdr:from>
    <cdr:to>
      <cdr:x>0.87164</cdr:x>
      <cdr:y>0.89677</cdr:y>
    </cdr:to>
    <cdr:sp macro="" textlink="">
      <cdr:nvSpPr>
        <cdr:cNvPr id="8" name="ZoneTexte 7">
          <a:extLst xmlns:a="http://schemas.openxmlformats.org/drawingml/2006/main">
            <a:ext uri="{FF2B5EF4-FFF2-40B4-BE49-F238E27FC236}">
              <a16:creationId xmlns:a16="http://schemas.microsoft.com/office/drawing/2014/main" id="{A33A1CEE-10F8-CB30-2694-EA49E6F39E1D}"/>
            </a:ext>
          </a:extLst>
        </cdr:cNvPr>
        <cdr:cNvSpPr txBox="1"/>
      </cdr:nvSpPr>
      <cdr:spPr>
        <a:xfrm xmlns:a="http://schemas.openxmlformats.org/drawingml/2006/main">
          <a:off x="6354854" y="2919315"/>
          <a:ext cx="1219675" cy="10804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fr-FR" sz="1100"/>
            <a:t>1 : non maitrisé</a:t>
          </a:r>
        </a:p>
        <a:p xmlns:a="http://schemas.openxmlformats.org/drawingml/2006/main">
          <a:r>
            <a:rPr lang="fr-FR" sz="1100"/>
            <a:t>2 : en voie de maitrise</a:t>
          </a:r>
        </a:p>
        <a:p xmlns:a="http://schemas.openxmlformats.org/drawingml/2006/main">
          <a:r>
            <a:rPr lang="fr-FR" sz="1100"/>
            <a:t>3 : maitrise</a:t>
          </a:r>
          <a:r>
            <a:rPr lang="fr-FR" sz="1100" baseline="0"/>
            <a:t> partielle</a:t>
          </a:r>
        </a:p>
        <a:p xmlns:a="http://schemas.openxmlformats.org/drawingml/2006/main">
          <a:r>
            <a:rPr lang="fr-FR" sz="1100" baseline="0"/>
            <a:t>4 : en progrès vers l'objectif</a:t>
          </a:r>
        </a:p>
        <a:p xmlns:a="http://schemas.openxmlformats.org/drawingml/2006/main">
          <a:r>
            <a:rPr lang="fr-FR" sz="1100" baseline="0"/>
            <a:t>5 : objectif atteint</a:t>
          </a:r>
          <a:endParaRPr lang="fr-FR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0.01812</cdr:x>
      <cdr:y>0.12892</cdr:y>
    </cdr:from>
    <cdr:to>
      <cdr:x>0.98894</cdr:x>
      <cdr:y>0.66462</cdr:y>
    </cdr:to>
    <cdr:graphicFrame macro="">
      <cdr:nvGraphicFramePr>
        <cdr:cNvPr id="3" name="Graphique 1">
          <a:extLst xmlns:a="http://schemas.openxmlformats.org/drawingml/2006/main">
            <a:ext uri="{FF2B5EF4-FFF2-40B4-BE49-F238E27FC236}">
              <a16:creationId xmlns:a16="http://schemas.microsoft.com/office/drawing/2014/main" id="{BB9FDA38-9C2E-8ED0-894C-8DE67D955825}"/>
            </a:ext>
          </a:extLst>
        </cdr:cNvPr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0.01404</cdr:x>
      <cdr:y>2.84765E-5</cdr:y>
    </cdr:from>
    <cdr:to>
      <cdr:x>0.98704</cdr:x>
      <cdr:y>0.10747</cdr:y>
    </cdr:to>
    <cdr:sp macro="" textlink="">
      <cdr:nvSpPr>
        <cdr:cNvPr id="8" name="ZoneTexte 7">
          <a:extLst xmlns:a="http://schemas.openxmlformats.org/drawingml/2006/main">
            <a:ext uri="{FF2B5EF4-FFF2-40B4-BE49-F238E27FC236}">
              <a16:creationId xmlns:a16="http://schemas.microsoft.com/office/drawing/2014/main" id="{9B5857E9-8748-E94B-4619-72364232E817}"/>
            </a:ext>
          </a:extLst>
        </cdr:cNvPr>
        <cdr:cNvSpPr txBox="1"/>
      </cdr:nvSpPr>
      <cdr:spPr>
        <a:xfrm xmlns:a="http://schemas.openxmlformats.org/drawingml/2006/main">
          <a:off x="95216" y="265"/>
          <a:ext cx="6598692" cy="9998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fr-FR" sz="2400"/>
            <a:t>Observer l'élève qui apprend : </a:t>
          </a:r>
        </a:p>
        <a:p xmlns:a="http://schemas.openxmlformats.org/drawingml/2006/main">
          <a:pPr algn="ctr"/>
          <a:r>
            <a:rPr lang="fr-FR" sz="2400"/>
            <a:t>Développer des attitudes</a:t>
          </a:r>
        </a:p>
      </cdr:txBody>
    </cdr:sp>
  </cdr:relSizeAnchor>
  <cdr:relSizeAnchor xmlns:cdr="http://schemas.openxmlformats.org/drawingml/2006/chartDrawing">
    <cdr:from>
      <cdr:x>0.62353</cdr:x>
      <cdr:y>0.47888</cdr:y>
    </cdr:from>
    <cdr:to>
      <cdr:x>0.76493</cdr:x>
      <cdr:y>0.5751</cdr:y>
    </cdr:to>
    <cdr:sp macro="" textlink="">
      <cdr:nvSpPr>
        <cdr:cNvPr id="9" name="ZoneTexte 8">
          <a:extLst xmlns:a="http://schemas.openxmlformats.org/drawingml/2006/main">
            <a:ext uri="{FF2B5EF4-FFF2-40B4-BE49-F238E27FC236}">
              <a16:creationId xmlns:a16="http://schemas.microsoft.com/office/drawing/2014/main" id="{449DF2A2-1C93-04D5-0B31-4CFF1BB486A5}"/>
            </a:ext>
          </a:extLst>
        </cdr:cNvPr>
        <cdr:cNvSpPr txBox="1"/>
      </cdr:nvSpPr>
      <cdr:spPr>
        <a:xfrm xmlns:a="http://schemas.openxmlformats.org/drawingml/2006/main">
          <a:off x="4032250" y="455083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0.00985</cdr:x>
      <cdr:y>0.00781</cdr:y>
    </cdr:from>
    <cdr:to>
      <cdr:x>0.99015</cdr:x>
      <cdr:y>0.565</cdr:y>
    </cdr:to>
    <cdr:graphicFrame macro="">
      <cdr:nvGraphicFramePr>
        <cdr:cNvPr id="3" name="Graphique 1">
          <a:extLst xmlns:a="http://schemas.openxmlformats.org/drawingml/2006/main">
            <a:ext uri="{FF2B5EF4-FFF2-40B4-BE49-F238E27FC236}">
              <a16:creationId xmlns:a16="http://schemas.microsoft.com/office/drawing/2014/main" id="{BB9FDA38-9C2E-8ED0-894C-8DE67D955825}"/>
            </a:ext>
          </a:extLst>
        </cdr:cNvPr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0.11855</cdr:x>
      <cdr:y>2.85384E-5</cdr:y>
    </cdr:from>
    <cdr:to>
      <cdr:x>0.81264</cdr:x>
      <cdr:y>0.12281</cdr:y>
    </cdr:to>
    <cdr:sp macro="" textlink="">
      <cdr:nvSpPr>
        <cdr:cNvPr id="8" name="ZoneTexte 7">
          <a:extLst xmlns:a="http://schemas.openxmlformats.org/drawingml/2006/main">
            <a:ext uri="{FF2B5EF4-FFF2-40B4-BE49-F238E27FC236}">
              <a16:creationId xmlns:a16="http://schemas.microsoft.com/office/drawing/2014/main" id="{9B5857E9-8748-E94B-4619-72364232E817}"/>
            </a:ext>
          </a:extLst>
        </cdr:cNvPr>
        <cdr:cNvSpPr txBox="1"/>
      </cdr:nvSpPr>
      <cdr:spPr>
        <a:xfrm xmlns:a="http://schemas.openxmlformats.org/drawingml/2006/main">
          <a:off x="682933" y="242"/>
          <a:ext cx="3998459" cy="10411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fr-FR" sz="2400"/>
            <a:t>Observer l'élève qui apprend : </a:t>
          </a:r>
        </a:p>
        <a:p xmlns:a="http://schemas.openxmlformats.org/drawingml/2006/main">
          <a:pPr algn="ctr"/>
          <a:r>
            <a:rPr lang="fr-FR" sz="2400"/>
            <a:t>Maîtriser des procédures</a:t>
          </a:r>
        </a:p>
      </cdr:txBody>
    </cdr:sp>
  </cdr:relSizeAnchor>
  <cdr:relSizeAnchor xmlns:cdr="http://schemas.openxmlformats.org/drawingml/2006/chartDrawing">
    <cdr:from>
      <cdr:x>0.62353</cdr:x>
      <cdr:y>0.47888</cdr:y>
    </cdr:from>
    <cdr:to>
      <cdr:x>0.76493</cdr:x>
      <cdr:y>0.5751</cdr:y>
    </cdr:to>
    <cdr:sp macro="" textlink="">
      <cdr:nvSpPr>
        <cdr:cNvPr id="9" name="ZoneTexte 8">
          <a:extLst xmlns:a="http://schemas.openxmlformats.org/drawingml/2006/main">
            <a:ext uri="{FF2B5EF4-FFF2-40B4-BE49-F238E27FC236}">
              <a16:creationId xmlns:a16="http://schemas.microsoft.com/office/drawing/2014/main" id="{449DF2A2-1C93-04D5-0B31-4CFF1BB486A5}"/>
            </a:ext>
          </a:extLst>
        </cdr:cNvPr>
        <cdr:cNvSpPr txBox="1"/>
      </cdr:nvSpPr>
      <cdr:spPr>
        <a:xfrm xmlns:a="http://schemas.openxmlformats.org/drawingml/2006/main">
          <a:off x="4032250" y="455083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0.00985</cdr:x>
      <cdr:y>0.00781</cdr:y>
    </cdr:from>
    <cdr:to>
      <cdr:x>0.99015</cdr:x>
      <cdr:y>0.60478</cdr:y>
    </cdr:to>
    <cdr:graphicFrame macro="">
      <cdr:nvGraphicFramePr>
        <cdr:cNvPr id="3" name="Graphique 1">
          <a:extLst xmlns:a="http://schemas.openxmlformats.org/drawingml/2006/main">
            <a:ext uri="{FF2B5EF4-FFF2-40B4-BE49-F238E27FC236}">
              <a16:creationId xmlns:a16="http://schemas.microsoft.com/office/drawing/2014/main" id="{BB9FDA38-9C2E-8ED0-894C-8DE67D955825}"/>
            </a:ext>
          </a:extLst>
        </cdr:cNvPr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</cdr:x>
      <cdr:y>0.0166</cdr:y>
    </cdr:from>
    <cdr:to>
      <cdr:x>0.41866</cdr:x>
      <cdr:y>0.0688</cdr:y>
    </cdr:to>
    <cdr:sp macro="" textlink="">
      <cdr:nvSpPr>
        <cdr:cNvPr id="8" name="ZoneTexte 7">
          <a:extLst xmlns:a="http://schemas.openxmlformats.org/drawingml/2006/main">
            <a:ext uri="{FF2B5EF4-FFF2-40B4-BE49-F238E27FC236}">
              <a16:creationId xmlns:a16="http://schemas.microsoft.com/office/drawing/2014/main" id="{9B5857E9-8748-E94B-4619-72364232E817}"/>
            </a:ext>
          </a:extLst>
        </cdr:cNvPr>
        <cdr:cNvSpPr txBox="1"/>
      </cdr:nvSpPr>
      <cdr:spPr>
        <a:xfrm xmlns:a="http://schemas.openxmlformats.org/drawingml/2006/main">
          <a:off x="0" y="157828"/>
          <a:ext cx="4047565" cy="496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fr-FR" sz="2400"/>
            <a:t>Maîtriser les langages</a:t>
          </a:r>
        </a:p>
      </cdr:txBody>
    </cdr:sp>
  </cdr:relSizeAnchor>
  <cdr:relSizeAnchor xmlns:cdr="http://schemas.openxmlformats.org/drawingml/2006/chartDrawing">
    <cdr:from>
      <cdr:x>0.62353</cdr:x>
      <cdr:y>0.47888</cdr:y>
    </cdr:from>
    <cdr:to>
      <cdr:x>0.76493</cdr:x>
      <cdr:y>0.5751</cdr:y>
    </cdr:to>
    <cdr:sp macro="" textlink="">
      <cdr:nvSpPr>
        <cdr:cNvPr id="9" name="ZoneTexte 8">
          <a:extLst xmlns:a="http://schemas.openxmlformats.org/drawingml/2006/main">
            <a:ext uri="{FF2B5EF4-FFF2-40B4-BE49-F238E27FC236}">
              <a16:creationId xmlns:a16="http://schemas.microsoft.com/office/drawing/2014/main" id="{449DF2A2-1C93-04D5-0B31-4CFF1BB486A5}"/>
            </a:ext>
          </a:extLst>
        </cdr:cNvPr>
        <cdr:cNvSpPr txBox="1"/>
      </cdr:nvSpPr>
      <cdr:spPr>
        <a:xfrm xmlns:a="http://schemas.openxmlformats.org/drawingml/2006/main">
          <a:off x="4032250" y="455083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Sartiaux Pascale</dc:creator>
  <cp:keywords/>
  <dc:description/>
  <cp:lastModifiedBy>Dewez Frédéric</cp:lastModifiedBy>
  <cp:revision>23</cp:revision>
  <dcterms:created xsi:type="dcterms:W3CDTF">2022-12-05T13:02:00Z</dcterms:created>
  <dcterms:modified xsi:type="dcterms:W3CDTF">2023-01-02T17:01:00Z</dcterms:modified>
</cp:coreProperties>
</file>