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8C" w:rsidRPr="000A75BD" w:rsidRDefault="00D76C8C" w:rsidP="000A75BD">
      <w:pPr>
        <w:shd w:val="clear" w:color="auto" w:fill="FFFFFF"/>
        <w:spacing w:before="129" w:after="129" w:line="421" w:lineRule="atLeast"/>
        <w:jc w:val="center"/>
        <w:outlineLvl w:val="0"/>
        <w:rPr>
          <w:rFonts w:ascii="Helvetica" w:eastAsia="Times New Roman" w:hAnsi="Helvetica" w:cs="Helvetica"/>
          <w:b/>
          <w:bCs/>
          <w:color w:val="199043"/>
          <w:kern w:val="36"/>
          <w:sz w:val="36"/>
          <w:szCs w:val="36"/>
        </w:rPr>
      </w:pPr>
      <w:r w:rsidRPr="00D76C8C">
        <w:rPr>
          <w:rFonts w:ascii="Helvetica" w:eastAsia="Times New Roman" w:hAnsi="Helvetica" w:cs="Helvetica"/>
          <w:b/>
          <w:bCs/>
          <w:color w:val="199043"/>
          <w:kern w:val="36"/>
          <w:sz w:val="36"/>
          <w:szCs w:val="36"/>
        </w:rPr>
        <w:t>Методы развивающего обучения на уроках фортепиано</w:t>
      </w:r>
    </w:p>
    <w:p w:rsidR="00D76C8C" w:rsidRPr="00D76C8C" w:rsidRDefault="007567B2" w:rsidP="00D76C8C">
      <w:pPr>
        <w:spacing w:before="259" w:after="25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333" stroked="f"/>
        </w:pic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Сегодня основными задачами детского музыкального образования являются развитие музыкальности и музыкального мышления ребенка; превращение обучения в увлечение; обеспечение активного участия ученика в учебной деятельности; повышение личного интереса к музыкальным занятиям; организация условий, при которых проявлялись бы самостоятельность и творческая инициатива учащегося.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Традиционное обучение игре на инструменте, к сожалению, не создает полноценных условий для решения этих задач. Поэтому тема организации развивающего обучения в классе фортепиано детской музыкальной школы является достаточно актуальной на сегодняшний день.</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Для реализации развивающего обучения необходимо менять формы обучения; включать в содержание образования разделы, направленные на развитие музыкального мышления ученика: чтение с листа, подбор по слуху, игра в ансамбле, аккомпанемент, транспонирование, импровизация. Педагогу необходимо осваивать новые пути музыкального воспитания, среди которых главное место должны занимать развивающие методы обучения.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Методы развивающего обучения можно разделить на три группы:</w:t>
      </w:r>
    </w:p>
    <w:p w:rsidR="00D76C8C" w:rsidRPr="00FF7BED" w:rsidRDefault="00D76C8C" w:rsidP="00D76C8C">
      <w:pPr>
        <w:numPr>
          <w:ilvl w:val="0"/>
          <w:numId w:val="2"/>
        </w:numPr>
        <w:shd w:val="clear" w:color="auto" w:fill="FFFFFF"/>
        <w:spacing w:before="100" w:beforeAutospacing="1" w:after="100" w:afterAutospacing="1" w:line="259" w:lineRule="atLeast"/>
        <w:ind w:left="404"/>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методы активизации логического мышления;</w:t>
      </w:r>
    </w:p>
    <w:p w:rsidR="00D76C8C" w:rsidRPr="00FF7BED" w:rsidRDefault="00D76C8C" w:rsidP="00D76C8C">
      <w:pPr>
        <w:numPr>
          <w:ilvl w:val="0"/>
          <w:numId w:val="2"/>
        </w:numPr>
        <w:shd w:val="clear" w:color="auto" w:fill="FFFFFF"/>
        <w:spacing w:before="100" w:beforeAutospacing="1" w:after="100" w:afterAutospacing="1" w:line="259" w:lineRule="atLeast"/>
        <w:ind w:left="404"/>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методы практического освоения музыкальной информации;</w:t>
      </w:r>
    </w:p>
    <w:p w:rsidR="00D76C8C" w:rsidRPr="00FF7BED" w:rsidRDefault="00D76C8C" w:rsidP="00D76C8C">
      <w:pPr>
        <w:numPr>
          <w:ilvl w:val="0"/>
          <w:numId w:val="2"/>
        </w:numPr>
        <w:shd w:val="clear" w:color="auto" w:fill="FFFFFF"/>
        <w:spacing w:before="100" w:beforeAutospacing="1" w:after="100" w:afterAutospacing="1" w:line="259" w:lineRule="atLeast"/>
        <w:ind w:left="404"/>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методы развития творческих способностей.</w:t>
      </w:r>
    </w:p>
    <w:p w:rsidR="00D76C8C" w:rsidRPr="00FF7BED" w:rsidRDefault="00D76C8C" w:rsidP="00D76C8C">
      <w:pPr>
        <w:shd w:val="clear" w:color="auto" w:fill="FFFFFF"/>
        <w:spacing w:before="129" w:after="129" w:line="275" w:lineRule="atLeast"/>
        <w:jc w:val="center"/>
        <w:outlineLvl w:val="2"/>
        <w:rPr>
          <w:rFonts w:ascii="Times New Roman" w:eastAsia="Times New Roman" w:hAnsi="Times New Roman" w:cs="Times New Roman"/>
          <w:b/>
          <w:bCs/>
          <w:color w:val="199043"/>
          <w:sz w:val="23"/>
          <w:szCs w:val="23"/>
        </w:rPr>
      </w:pPr>
      <w:r w:rsidRPr="00FF7BED">
        <w:rPr>
          <w:rFonts w:ascii="Times New Roman" w:eastAsia="Times New Roman" w:hAnsi="Times New Roman" w:cs="Times New Roman"/>
          <w:b/>
          <w:bCs/>
          <w:color w:val="199043"/>
          <w:sz w:val="23"/>
        </w:rPr>
        <w:t>Методы активизации логического мышления.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Эта группа методов связана с использованием логического мышления и направлена на осознание получаемых знаний и навыков, а также собственных действий. Методы активизации логического мышления основаны на использовании различных аналитических приемов - наводящих вопросов, сравнений, обобщений и умозаключений. Цель работы - достичь наиболее ясного осознания получаемой словесной и звуковой информации. Педагог помогает ученику формировать понятия и умозаключения, учит выражать свои мысли в словах. Основной акцент делается на теоретическую часть обучения. Рассмотрим некоторые методы этой группы.</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i/>
          <w:iCs/>
          <w:color w:val="333333"/>
          <w:sz w:val="21"/>
          <w:u w:val="single"/>
        </w:rPr>
        <w:t>Метод наводящих вопросов</w:t>
      </w:r>
      <w:r w:rsidRPr="00FF7BED">
        <w:rPr>
          <w:rFonts w:ascii="Times New Roman" w:eastAsia="Times New Roman" w:hAnsi="Times New Roman" w:cs="Times New Roman"/>
          <w:i/>
          <w:iCs/>
          <w:color w:val="333333"/>
          <w:sz w:val="21"/>
        </w:rPr>
        <w:t>.</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Цель вопроса - натолкнуть ученика на размышление, необходимое для ответа. Вопросы могут быть самые различные в зависимости от задания. Лучше всего ставить вопросы в "совещательной" форме: "Не кажется ли тебе, что эту мелодию лучше сыграть мягким звуком?", "Не думаешь ли ты, что...?" и так далее. Хорошо когда педагог вызывает учащегося на совместный поиск решения; создает ситуации, в которых ученик должен сделать выбор наилучшего на его взгляд варианта из ряда предложенных вариантов ответов на поставленный вопрос. Наводящие вопросы педагога и ответы ученика являются одним из путей обучения методам самостоятельной работы.</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Метод наводящих вопросов может быть хорошим вспомогательным средством для развития навыков слухового анализа музыки. Цель слушания музыки - научить ученика, слушая, слышать и одновременно думать. При слушании музыки ученик должен научиться слушать музыку как процесс, наблюдать развитие и изменения, устанавливать связи между различными звуковыми явлениями, переживать звуковую информацию как отражение эмоционального мира. Грамотно поставленные вопросы обеспечивают преднамеренное восприятие звучащей информации. Восприятие в значительной степени определяет качество работы памяти, воображения, мышления. На основе восприятия звуковой информации формируются слуховые представления, составляющие фонд слуховых эталонов в памяти. Именно поэтому так важно обеспечить качественное слуховое восприятие и научить ученика слышать то, что нужно.</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lastRenderedPageBreak/>
        <w:t xml:space="preserve">Вариантом метода наводящих вопросов является метод "сам себя обучаю", разработанный французскими педагогами М. и Ж. </w:t>
      </w:r>
      <w:proofErr w:type="spellStart"/>
      <w:r w:rsidRPr="00FF7BED">
        <w:rPr>
          <w:rFonts w:ascii="Times New Roman" w:eastAsia="Times New Roman" w:hAnsi="Times New Roman" w:cs="Times New Roman"/>
          <w:color w:val="333333"/>
          <w:sz w:val="21"/>
          <w:szCs w:val="21"/>
        </w:rPr>
        <w:t>Мартено</w:t>
      </w:r>
      <w:proofErr w:type="spellEnd"/>
      <w:r w:rsidRPr="00FF7BED">
        <w:rPr>
          <w:rFonts w:ascii="Times New Roman" w:eastAsia="Times New Roman" w:hAnsi="Times New Roman" w:cs="Times New Roman"/>
          <w:color w:val="333333"/>
          <w:sz w:val="21"/>
          <w:szCs w:val="21"/>
        </w:rPr>
        <w:t>. Само название этого метода определяет его направленность. Ученик учится использовать в процессе обучения собственные рассуждения, оценивать свои действия и планировать задачи. Самостоятельная работа ученика в классе при педагоге также может проходить в форме "Сам себя обучаю". Приведем в качестве примера несколько вопросов, которые сам ученик должен задать себе при работе над техникой: "Как я должен поступить, чтобы мои пальцы стали ловкими? Должен ли я собрать пальцы или они должны быть растопырены? Должны ли мои пальцы плотно или легко соприкасаться с клавиатурой?". Вариантов формулировки вопросов может быть много. Главная цель - направить внимание ученика на осознание собственных действий.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Для развития навыков самоконтроля и самосознания немецкий педагог </w:t>
      </w:r>
      <w:proofErr w:type="spellStart"/>
      <w:r w:rsidRPr="00FF7BED">
        <w:rPr>
          <w:rFonts w:ascii="Times New Roman" w:eastAsia="Times New Roman" w:hAnsi="Times New Roman" w:cs="Times New Roman"/>
          <w:color w:val="333333"/>
          <w:sz w:val="21"/>
          <w:szCs w:val="21"/>
        </w:rPr>
        <w:t>К.Хольцвейссиг</w:t>
      </w:r>
      <w:proofErr w:type="spellEnd"/>
      <w:r w:rsidRPr="00FF7BED">
        <w:rPr>
          <w:rFonts w:ascii="Times New Roman" w:eastAsia="Times New Roman" w:hAnsi="Times New Roman" w:cs="Times New Roman"/>
          <w:color w:val="333333"/>
          <w:sz w:val="21"/>
          <w:szCs w:val="21"/>
        </w:rPr>
        <w:t xml:space="preserve"> рекомендует использовать метод вопросов для самопроверки. Вопросы могут быть направлены как на теоретическую, так и на исполнительскую стороны обучения.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Очень полезно просить ученика продиктовать домашнее задание для записи в дневнике, так как указания, сформулированные самим учеником, лучше запоминаются.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i/>
          <w:iCs/>
          <w:color w:val="333333"/>
          <w:sz w:val="21"/>
          <w:u w:val="single"/>
        </w:rPr>
        <w:t>Метод сравнения и обобщения</w:t>
      </w:r>
      <w:r w:rsidRPr="00FF7BED">
        <w:rPr>
          <w:rFonts w:ascii="Times New Roman" w:eastAsia="Times New Roman" w:hAnsi="Times New Roman" w:cs="Times New Roman"/>
          <w:i/>
          <w:iCs/>
          <w:color w:val="333333"/>
          <w:sz w:val="21"/>
        </w:rPr>
        <w:t>.</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Этот метод продолжает путь словесных определений. Он помогает закрепить в форме понятий и осознать не только теоретические сведения, но и более сложные для обобщения слуховые впечатления. Важное значение обобщений для воспитания самостоятельности ученика отмечала </w:t>
      </w:r>
      <w:proofErr w:type="spellStart"/>
      <w:r w:rsidRPr="00FF7BED">
        <w:rPr>
          <w:rFonts w:ascii="Times New Roman" w:eastAsia="Times New Roman" w:hAnsi="Times New Roman" w:cs="Times New Roman"/>
          <w:color w:val="333333"/>
          <w:sz w:val="21"/>
          <w:szCs w:val="21"/>
        </w:rPr>
        <w:t>Б.Кременштейн</w:t>
      </w:r>
      <w:proofErr w:type="spellEnd"/>
      <w:r w:rsidRPr="00FF7BED">
        <w:rPr>
          <w:rFonts w:ascii="Times New Roman" w:eastAsia="Times New Roman" w:hAnsi="Times New Roman" w:cs="Times New Roman"/>
          <w:color w:val="333333"/>
          <w:sz w:val="21"/>
          <w:szCs w:val="21"/>
        </w:rPr>
        <w:t>: "Следует сказать, что для развития мышления учащегося и расширения его кругозора важно не только количественное накопление сведений (привлечение нового и исходного материала, проведение сравнений и аналогий), но главным образом сам метод анализа произведения: важно внутри целого увидеть логику взаимодействия частей или элементов выразительности, зависимость исполнительского замысла от смысла и строения пьесы".</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Чешский педагог </w:t>
      </w:r>
      <w:proofErr w:type="spellStart"/>
      <w:r w:rsidRPr="00FF7BED">
        <w:rPr>
          <w:rFonts w:ascii="Times New Roman" w:eastAsia="Times New Roman" w:hAnsi="Times New Roman" w:cs="Times New Roman"/>
          <w:color w:val="333333"/>
          <w:sz w:val="21"/>
          <w:szCs w:val="21"/>
        </w:rPr>
        <w:t>В.Юзлова</w:t>
      </w:r>
      <w:proofErr w:type="spellEnd"/>
      <w:r w:rsidRPr="00FF7BED">
        <w:rPr>
          <w:rFonts w:ascii="Times New Roman" w:eastAsia="Times New Roman" w:hAnsi="Times New Roman" w:cs="Times New Roman"/>
          <w:color w:val="333333"/>
          <w:sz w:val="21"/>
          <w:szCs w:val="21"/>
        </w:rPr>
        <w:t xml:space="preserve"> пишет, что нужно очень рано начинать заботиться о развитии аналитического музыкального мышления у ребенка. "Надо как можно раньше постараться обратить внимание ребенка на то, как "сделана" музыка, которую он играет". Для развития "интеллектуального слуха" автор предлагает использовать приемы сравнения, идентификации и дифференциации слуховых впечатлений, например, определить сходство или различие в нескольких похожих разделах исполняемого сочинения.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Интересный прием работы над сочинением, названный "аналитическая игра", предлагает немецкий педагог Г. Филипп. Исполняются отдельные детали текста (голоса, аккорды, ритмические структуры), что помогает разобраться в особенностях сочинения. Такая "контурная игра" может помочь в осознании закономерностей текста, например, гармонической логики или особенностей развития мелодии. Эти навыки впоследствии будут очень полезны ученику при чтении с листа.</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Работа по осознанию строения музыкального произведения активизирует мышление ученика. Формирование навыков анализа музыкального текста можно начинать буквально с первых шагов обучения. При соответствующем методическом подходе дети вполне свободно справляются с аналитическими заданиями. Ученику нужно помочь ориентироваться в тексте. Он должен находить в изучаемой пьесе сначала отдельные интонации и фразы, а затем более крупные построения. Одним из способов осознания музыкального синтаксиса является прием подтекстовки, весьма распространенный в начальном обучении. В качестве образца можно назвать пособие А.Артоболевской "Первая встреча с музыкой", где почти все пьесы сопровождаются хорошо сделанными текстами. Этот прием помогает закрепить связи музыки со словесной речью, облегчая ребенку распознавание "музыкальных слов". Постепенно представления о структуре музыкального произведения будут подниматься до уровня понятий и обобщений. Ученик сможет видеть сходство и различие в тексте не только внутри одного сочинения, но и между разными сочинениями.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Помимо синтаксических закономерностей в процессе анализа необходимо осваивать значение разнообразных знаков нотного текста. Для достижения развивающего эффекта нужно учитывать возрастные особенности детей младшего школьного возраста. Все теоретические сведения лучше объяснять в доступной для понимания форме и в определенной последовательности. Ученик должен получить простое, желательно образное, но точное определение всех необходимых понятий в музыке, например, лада, динамики, темпа, ритма, метра и так далее. Кроме того, все теоретические понятия </w:t>
      </w:r>
      <w:r w:rsidRPr="00FF7BED">
        <w:rPr>
          <w:rFonts w:ascii="Times New Roman" w:eastAsia="Times New Roman" w:hAnsi="Times New Roman" w:cs="Times New Roman"/>
          <w:color w:val="333333"/>
          <w:sz w:val="21"/>
          <w:szCs w:val="21"/>
        </w:rPr>
        <w:lastRenderedPageBreak/>
        <w:t>должны быть не абстрактными словами, а предваряться слуховым восприятием. Тогда за словами будет стоять звуковой образ, и понятие поднимется на уровень обобщения. Такая работа делает текст понятным, что облегчает заучивание наизусть и ведет к более осмысленному исполнению.</w:t>
      </w:r>
    </w:p>
    <w:p w:rsidR="00D76C8C" w:rsidRPr="00FF7BED" w:rsidRDefault="00D76C8C" w:rsidP="00D76C8C">
      <w:pPr>
        <w:shd w:val="clear" w:color="auto" w:fill="FFFFFF"/>
        <w:spacing w:before="129" w:after="129" w:line="275" w:lineRule="atLeast"/>
        <w:jc w:val="center"/>
        <w:outlineLvl w:val="2"/>
        <w:rPr>
          <w:rFonts w:ascii="Times New Roman" w:eastAsia="Times New Roman" w:hAnsi="Times New Roman" w:cs="Times New Roman"/>
          <w:b/>
          <w:bCs/>
          <w:color w:val="199043"/>
          <w:sz w:val="23"/>
          <w:szCs w:val="23"/>
        </w:rPr>
      </w:pPr>
      <w:r w:rsidRPr="00FF7BED">
        <w:rPr>
          <w:rFonts w:ascii="Times New Roman" w:eastAsia="Times New Roman" w:hAnsi="Times New Roman" w:cs="Times New Roman"/>
          <w:b/>
          <w:bCs/>
          <w:color w:val="199043"/>
          <w:sz w:val="23"/>
        </w:rPr>
        <w:t>Методы практического освоения музыкальной информации.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Эта группа методов основана на применении полученных знаний на практике, что предполагает оперирование как теоретическим, так и звуковым материалом. Особое место в этом разделе развивающего обучения занимает работа по активизации слухового восприятия и представлений.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Нужно формировать у учащегося наглядно-образное музыкальное мышление, учить его использовать полученные знания. Обучение навыкам осмысленного слушания музыки должно составлять важную часть </w:t>
      </w:r>
      <w:proofErr w:type="spellStart"/>
      <w:r w:rsidRPr="00FF7BED">
        <w:rPr>
          <w:rFonts w:ascii="Times New Roman" w:eastAsia="Times New Roman" w:hAnsi="Times New Roman" w:cs="Times New Roman"/>
          <w:color w:val="333333"/>
          <w:sz w:val="21"/>
          <w:szCs w:val="21"/>
        </w:rPr>
        <w:t>общемузыкального</w:t>
      </w:r>
      <w:proofErr w:type="spellEnd"/>
      <w:r w:rsidRPr="00FF7BED">
        <w:rPr>
          <w:rFonts w:ascii="Times New Roman" w:eastAsia="Times New Roman" w:hAnsi="Times New Roman" w:cs="Times New Roman"/>
          <w:color w:val="333333"/>
          <w:sz w:val="21"/>
          <w:szCs w:val="21"/>
        </w:rPr>
        <w:t xml:space="preserve"> развития ребенка.</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Содержанием учебной деятельности ребенка становится практическая деятельность, когда ученик должен производить различные действия с ритмическим, звуковым или теоретическим материалом. Он рассматривает, выбирает и раскладывает нужные карточки, дополняет или изменяет нотный текст, решает ребусы или задачки, подбирает подходящие картинки или рисует в процессе слушания музыки, осуществляет практическую деятельность за фортепиано – все это является методами практического освоения музыкальной информации.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Естественно, что словесные определения и обобщения обязательно используются в качестве вспомогательного приема, однако многие задания нужно просто выполнять, не пытаясь оформить результат в словесных формулировках.</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Для организации музыкальной практической деятельности ученика необходимо иметь различные лото, карточки, таблицы, картинки, дидактические игрушки. В процессе оперирования такими предметами закрепляются все полученные ранее звуковые образы и теоретические сведения. Ученик получает возможность для проявления самостоятельности, что ведет постепенно к развитию творческих способностей. Методы практических действий особенно хорошо сочетаются с игровыми формами занятий.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i/>
          <w:iCs/>
          <w:color w:val="333333"/>
          <w:sz w:val="21"/>
          <w:u w:val="single"/>
        </w:rPr>
        <w:t>Ритмические карточки.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Работа с ритмическими карточками стала одной из эффективных форм освоения ритмических закономерностей. Активная деятельность по изучению, осознанию и раскладыванию ритмических карточек обычно очень увлекает детей. Для работы нужен набор карточек с различными ритмическими схемами. Самые первые карточки можно сделать из отдельных ритмических единиц. Например, можно использовать карточки для целых, половинок, четвертей, отдельных и сдвоенных восьмых, отдельных и сдвоенных шестнадцатых, групп из четырех шестнадцатых, четверти с точкой, половинки с точкой, триолей из восьмых, восьмой с точкой и всех необходимых пауз. Ритмическое лото может иметь много вариантов. Набор карточек чаще всего определяется ритмическими задачами, которые появляются при работе над репертуаром. Наиболее простой и понятной системой ритмических карточек для первого ознакомления с ритмическими формулами являются карточки в размере 4/4, так как тогда ребенок лучше понимает, почему длительности называются четвертями или восьмыми. Постепенно можно усложнять ритмические блоки, вводя разные размеры, ритмические группировки, включая синкопы, паузы, триоли.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Работа с ритмическими карточками может преследовать самые разнообразные цели в зависимости от конкретных учебных задач с каждым конкретным учеником. Вместе с тем, можно наметить некоторую типичную последовательность работы.</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Самые первые задания заключаются в освоении равномерного пульса четвертей, что формирует восприятие метрической основы музыки. Весьма полезно сопровождать все ритмические схемы равномерным пульсом, который исполняется другой рукой. Затем осваиваются все варианты дробления длительностей. На этом этапе ученик должен получить как зрительное, так и двигательное представление о разнообразии ритмических рисунков. Можно рассматривать все ритмические схемы, проговаривать их на ритмические слоги, прохлопывать. Можно найти немало детских пьес, которые легко превратятся в ансамбли. В этих ансамблях ученик играет несколько звуков или интервалов в заданном ритме, а педагог играет все остальное. По мере двигательного и слухового закрепления ритмических рисунков можно вводить названия длительностей, некоторые теоретические понятия. Для </w:t>
      </w:r>
      <w:r w:rsidRPr="00FF7BED">
        <w:rPr>
          <w:rFonts w:ascii="Times New Roman" w:eastAsia="Times New Roman" w:hAnsi="Times New Roman" w:cs="Times New Roman"/>
          <w:color w:val="333333"/>
          <w:sz w:val="21"/>
          <w:szCs w:val="21"/>
        </w:rPr>
        <w:lastRenderedPageBreak/>
        <w:t>формирования и закрепления представлений о такте и размере можно использовать игру по расселению нот в гостинице по комнатам - тактам. Будет полезно, если на самих карточках записывать знаки размера. Это может вызвать вопрос ученика и последующее объяснение нового понятия.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Работа с ритмическими карточками дает возможность на элементарном, доступном материале охватывать широкий круг проблем. На материале ритмических карточек можно воспитывать навыки охвата крупных ритмических построений. Ученик получает возможность составлять из карточек ритмические цепочки, проявляя свои творческие задатки. Более сложным заданием является выкладывание ритмического диктанта, когда ученик выкладывает из карточек ритмический рисунок мелодии, которую играет педагог. Это готовит мышление ребенка к восприятию протяженной формы, что, как известно, достаточно сложно.</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Следующий этап работы с карточками - узнавание знакомой мелодии по ритму. Эта работа уже активизирует звуковые представления ученика, хотя ещё и не связана с нотной записью. На самом первом этапе подбираются песенки на одинаковый ритм. Ученик должен прочитать ритмический рисунок, осознать его и назвать эти песенки. После успешных опытов в определении сходства и различия, можно дать более сложную задачу - найти в ряду ритмических карточек ритмический рисунок, соответствующий прозвучавшей музыке. Ещё более сложным и творческим является задание выложить по памяти ритмический рисунок знакомой мелодии из имеющихся карточек.</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Обучение с помощью ритмических карточек может проходить в различных формах. Желательно, чтобы работа по ритмическим карточкам шла параллельно с двигательно-ритмическим воспитанием, поскольку ритмическое чувство имеет моторную природу. Нужно подкреплять все ритмические формулы движениями - прохлопывать, проговаривать, шагать, рисовать вертикальные палочки.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i/>
          <w:iCs/>
          <w:color w:val="333333"/>
          <w:sz w:val="21"/>
          <w:u w:val="single"/>
        </w:rPr>
        <w:t>Карточки для освоения нотной грамоты.</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Изучение разнообразия ритмической записи является первой ступенью в процессе освоения нотной грамоты. Но умение читать ритмическую запись на одной строчке ещё не решает проблему чтения нот на двух нотных станах. Выучивание нот может проходить достаточно медленно и не всегда эффективно. Метод карточек оказывается полезным и здесь. Наглядные пособия помогают осваивать знаки нотного текста (ноты, различные обозначения) без специального заучивания. Не случайно в пособии А.Артоболевской "Первая встреча с музыкой" приведен пример лото для закрепления знания нотной грамоты. Можно осуществить её интересную идею и сделать "Домики с нотами": "Хорошо бы не полениться сделать игрушки-домики из оклеенных белой бумагой коробок, на стенках которых начертаны, пять линеек для скрипичного и басового ключа. Дети сами могут вставлять в отверстия на линейках и между линейками пробки с именами нот - "жителей".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Последовательность освоения нотных карточек может быть различной. Элементарные нотные карточки могут содержать только одну или две ноты. Цель - освоение записи и расположения ноты на нотном стане. Для более сложной формы нотных карточек нужно записывать интонационные блоки с четким ритмическим рисунком. Такие карточки могут быть вспомогательным дидактическим материалом при обучении чтению нот с листа.</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Одной из увлекательных форм освоения нотной грамоты может стать игра в мозаику. Мелодия известной ребёнку песенки делится на равные части (по такту или по 2 такта) и выписывается на карточки. Нужно собрать из разрезанных тактов знакомую пьесу, с которой ученик уже познакомился раньше.</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Важно, что теоретические знания на самом начальном этапе обучения появляются только при необходимости, так как "теоретические знания, не используемые в практической деятельности, не очень понятны и быстро забываются". Поэтому освоение различных знаков нотного текста (ключи, знаки альтерации, динамика, штрихи, темповые обозначения) при помощи наглядных пособий, например, карточек, может быть более эффективным.</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i/>
          <w:iCs/>
          <w:color w:val="333333"/>
          <w:sz w:val="21"/>
          <w:u w:val="single"/>
        </w:rPr>
        <w:t>Решение задач, ребусов и загадок.</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Этот метод, непосредственно связанный с игрой, имеет большое развивающее значение и помогает проверить качество и прочность знаний. Кроме того, решение загадок обычно вызывает достаточно стойкий интерес к работе. Разгадывая кроссворды или загадки, ученик начинает думать, что бесспорно полезно для развития мышления.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lastRenderedPageBreak/>
        <w:t>Образцы загадок, ребусов, игр, кроссвордов можно найти почти во всех современных пособиях.</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Например, в пособии "Пианист-фантазер" приведены интересные ребусы, загадки, кроссворды, игры, вызывающие интерес детей. Опыт показывает, что дети любят загадки, в которых нота является одним из слогов слова, поэтому эта форма игры широко используется в начальном периоде обучения. Эти слова так и записываются - ноты-слоги на нотном стане, а остальные слоги пишутся буквами. Большой интерес вызывает у детей игра "Сыщик" (поиск ритмических ошибок в записи).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i/>
          <w:iCs/>
          <w:color w:val="333333"/>
          <w:sz w:val="21"/>
          <w:u w:val="single"/>
        </w:rPr>
        <w:t>Редакторская обработка нотного текста.</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Содержание этой работы заключается в комбинировании, изменении, дополнении нотного текста. Ученик учится выполнять редакторскую работу:</w:t>
      </w:r>
      <w:r w:rsidR="00F043C3">
        <w:rPr>
          <w:rFonts w:ascii="Times New Roman" w:eastAsia="Times New Roman" w:hAnsi="Times New Roman" w:cs="Times New Roman"/>
          <w:color w:val="333333"/>
          <w:sz w:val="21"/>
          <w:szCs w:val="21"/>
        </w:rPr>
        <w:t xml:space="preserve"> </w:t>
      </w:r>
      <w:r w:rsidRPr="00FF7BED">
        <w:rPr>
          <w:rFonts w:ascii="Times New Roman" w:eastAsia="Times New Roman" w:hAnsi="Times New Roman" w:cs="Times New Roman"/>
          <w:color w:val="333333"/>
          <w:sz w:val="21"/>
          <w:szCs w:val="21"/>
        </w:rPr>
        <w:t>вставлять нужные звуки, расставлять лиги или другие знаки, записывать аппликатуру, проставлять пропущенные тактовые черты или размер, указывать длительность нот, обозначенных лишь нотными головками, отметить знаки альтерации, лиги, динамику, паузы. Вариантом редактирования является дополнение текста. Ученик должен исправить отдельные ошибки, вписать недостающие ноты, паузы, звуки, размер.</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Возможны десятки вариантов подобных упражнений.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При выполнении заданий по редактированию и дополнению текста происходит формирование навыка записи нот и остальных знаков нотного текста, что имеет большое значение для закрепления связи между звуком и знаком (нотой).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i/>
          <w:iCs/>
          <w:color w:val="333333"/>
          <w:sz w:val="21"/>
          <w:u w:val="single"/>
        </w:rPr>
        <w:t>Практическая деятельность за фортепиано. Обучение подбиранию мелодии и аккомпанемента.</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Для подбирания музыкального текста, особенно гармонических вертикалей, необходимо иметь развитые слуховые представления и хорошие связи слуха и моторики. Развитие слуха связано с индивидуальными особенностями комплекса способностей ученика и часто занимает достаточно длительное время. Однако именно регулярная работа по подбиранию мелодии и аккомпанемента может быть средством развития слуха и моторики. Современная фортепианная методика в последние десятилетия уделяет достаточное внимание вопросам игры по слуху.</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Процесс развития навыка игры по слуху можно разделить на три этапа.</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Первый этап заключается в освоении клавиатуры без нот. Обычно он занимает несколько месяцев в самом начале обучения ребенка (</w:t>
      </w:r>
      <w:proofErr w:type="spellStart"/>
      <w:r w:rsidRPr="00FF7BED">
        <w:rPr>
          <w:rFonts w:ascii="Times New Roman" w:eastAsia="Times New Roman" w:hAnsi="Times New Roman" w:cs="Times New Roman"/>
          <w:color w:val="333333"/>
          <w:sz w:val="21"/>
          <w:szCs w:val="21"/>
        </w:rPr>
        <w:t>донотный</w:t>
      </w:r>
      <w:proofErr w:type="spellEnd"/>
      <w:r w:rsidRPr="00FF7BED">
        <w:rPr>
          <w:rFonts w:ascii="Times New Roman" w:eastAsia="Times New Roman" w:hAnsi="Times New Roman" w:cs="Times New Roman"/>
          <w:color w:val="333333"/>
          <w:sz w:val="21"/>
          <w:szCs w:val="21"/>
        </w:rPr>
        <w:t xml:space="preserve"> период). За это время связи слуха и моторики возникают далеко не у всех детей, хотя именно эти связи являются основой успешного дальнейшего музыкального развития. При обучении нотной грамоте необходимо, чтобы нота была не обозначением клавиши, а обозначением звука. Без этого не будут развиты настоящие </w:t>
      </w:r>
      <w:proofErr w:type="spellStart"/>
      <w:r w:rsidRPr="00FF7BED">
        <w:rPr>
          <w:rFonts w:ascii="Times New Roman" w:eastAsia="Times New Roman" w:hAnsi="Times New Roman" w:cs="Times New Roman"/>
          <w:color w:val="333333"/>
          <w:sz w:val="21"/>
          <w:szCs w:val="21"/>
        </w:rPr>
        <w:t>слухо</w:t>
      </w:r>
      <w:proofErr w:type="spellEnd"/>
      <w:r w:rsidRPr="00FF7BED">
        <w:rPr>
          <w:rFonts w:ascii="Times New Roman" w:eastAsia="Times New Roman" w:hAnsi="Times New Roman" w:cs="Times New Roman"/>
          <w:color w:val="333333"/>
          <w:sz w:val="21"/>
          <w:szCs w:val="21"/>
        </w:rPr>
        <w:t xml:space="preserve">-моторные связи. Идеальной последовательностью действий при игре является "слышу - играю", что было названо К.А. </w:t>
      </w:r>
      <w:proofErr w:type="spellStart"/>
      <w:r w:rsidRPr="00FF7BED">
        <w:rPr>
          <w:rFonts w:ascii="Times New Roman" w:eastAsia="Times New Roman" w:hAnsi="Times New Roman" w:cs="Times New Roman"/>
          <w:color w:val="333333"/>
          <w:sz w:val="21"/>
          <w:szCs w:val="21"/>
        </w:rPr>
        <w:t>Мартинсеном</w:t>
      </w:r>
      <w:proofErr w:type="spellEnd"/>
      <w:r w:rsidRPr="00FF7BED">
        <w:rPr>
          <w:rFonts w:ascii="Times New Roman" w:eastAsia="Times New Roman" w:hAnsi="Times New Roman" w:cs="Times New Roman"/>
          <w:color w:val="333333"/>
          <w:sz w:val="21"/>
          <w:szCs w:val="21"/>
        </w:rPr>
        <w:t xml:space="preserve"> комплексом "вундеркинда". Эти принципы сохраняют свою актуальность и сегодня. Особенно важно учитывать это условие при обучении детей, не обладающих яркими музыкальными данными. Процесс освоения нотного письма должен проходить так медленно, чтобы ученик успел запечатлеть в памяти связь между звуком, клавишей и записанной нотой.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В занятиях без нот можно использовать много интересных упражнений, которые будут готовить слух ученика к восприятию более сложной информации. Как правило, все упражнения за фортепиано сопровождаются пением, что помогает формировать внутренний слуховой образ. Эти практические задания полезны не только для развития слуха, но и могут быть средством развития технических навыков, так как они выполняются в действиях на фортепиано.</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В подготовительных упражнениях для освоения навыка подбирания по слуху могут строиться по следующему принципу: сначала ученик поет мелодические </w:t>
      </w:r>
      <w:proofErr w:type="spellStart"/>
      <w:r w:rsidRPr="00FF7BED">
        <w:rPr>
          <w:rFonts w:ascii="Times New Roman" w:eastAsia="Times New Roman" w:hAnsi="Times New Roman" w:cs="Times New Roman"/>
          <w:color w:val="333333"/>
          <w:sz w:val="21"/>
          <w:szCs w:val="21"/>
        </w:rPr>
        <w:t>попевки</w:t>
      </w:r>
      <w:proofErr w:type="spellEnd"/>
      <w:r w:rsidRPr="00FF7BED">
        <w:rPr>
          <w:rFonts w:ascii="Times New Roman" w:eastAsia="Times New Roman" w:hAnsi="Times New Roman" w:cs="Times New Roman"/>
          <w:color w:val="333333"/>
          <w:sz w:val="21"/>
          <w:szCs w:val="21"/>
        </w:rPr>
        <w:t>, показывая рукой движение мелодии - вверх, вниз, звуки подряд или через клавишу, большой скачок или маленький. Затем преподаватель медленно и ровно играет на инструменте простые мелодии (желательно, чтобы они начинались на первой ступени). Ученик также показывает рукой и комментирует особенности движения мелодии.</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Одним из интересных приемов обучения подбиранию является выучивание пьесы наизусть без опоры на пальцевую память, а "методом подбора" следующим образом: играется первая одноголосная фраза, затем она подбирается, потом играется следующая фраза и подбирается. Если не получилось - не брать сразу ноты, спеть мелодию, поискать её на клавиатуре. Для закрепления навыка запоминания методом </w:t>
      </w:r>
      <w:r w:rsidRPr="00FF7BED">
        <w:rPr>
          <w:rFonts w:ascii="Times New Roman" w:eastAsia="Times New Roman" w:hAnsi="Times New Roman" w:cs="Times New Roman"/>
          <w:color w:val="333333"/>
          <w:sz w:val="21"/>
          <w:szCs w:val="21"/>
        </w:rPr>
        <w:lastRenderedPageBreak/>
        <w:t>подбора можно задавать на дом пьесы, которые использовались при чтении с листа. Этот метод сокращает разучивание пьес и развивает навыки подбора по слуху.</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Вторым этапом формирования навыка подбирания по слуху может быть транспонирование мелодии, басов и целостной фактуры. Для реализации этого метода необходимо выполнять некоторые условия. Желательно начать эту работу как можно раньше и вести её интенсивно, на доступном материале. Уже в процессе игры в мелодическое эхо можно начинать транспонировать те мелодии, которые ученик повторяет.</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На третьем этапе обучения навыкам подбирания ученик должен уметь действительно подбирать мелодию и сопровождение по слуху. Все предшествующие формы работы были направлены на подготовку необходимых навыков. Для выполнения этого задания нужно иметь достаточно развитый интервальный слух и высокую грамотность.</w:t>
      </w:r>
    </w:p>
    <w:p w:rsidR="00D76C8C" w:rsidRPr="00FF7BED" w:rsidRDefault="00D76C8C" w:rsidP="00D76C8C">
      <w:pPr>
        <w:shd w:val="clear" w:color="auto" w:fill="FFFFFF"/>
        <w:spacing w:before="129" w:after="129" w:line="275" w:lineRule="atLeast"/>
        <w:jc w:val="center"/>
        <w:outlineLvl w:val="2"/>
        <w:rPr>
          <w:rFonts w:ascii="Times New Roman" w:eastAsia="Times New Roman" w:hAnsi="Times New Roman" w:cs="Times New Roman"/>
          <w:b/>
          <w:bCs/>
          <w:color w:val="199043"/>
          <w:sz w:val="23"/>
          <w:szCs w:val="23"/>
        </w:rPr>
      </w:pPr>
      <w:r w:rsidRPr="00FF7BED">
        <w:rPr>
          <w:rFonts w:ascii="Times New Roman" w:eastAsia="Times New Roman" w:hAnsi="Times New Roman" w:cs="Times New Roman"/>
          <w:b/>
          <w:bCs/>
          <w:color w:val="199043"/>
          <w:sz w:val="23"/>
        </w:rPr>
        <w:t>Методы развития творческих способностей.</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Эта группа методов направлена на формирование творческого отношения к музыкальной деятельности. Все формы работы по практическому освоению музыкальной информации содержат в себе возможности для перевода их в творческое русло. Важно дать ученику возможность попробовать себя в различных видах музыкального творчества, начиная с самых элементарных и вплоть до импровизации. Привитые желание и умение творить скажутся в любой сфере будущей деятельности ребенка. Нужно научить ребенка из слова, ритма и движения создавать элементарную музыку. К методам развития творческих способностей учащихся может относиться и сочинение подголосков, и варьирование напева, и сочинение мелодии на понравившийся текст; и сочинение сопровождения к данной мелодии. К этой группе методов относятся также и </w:t>
      </w:r>
      <w:proofErr w:type="spellStart"/>
      <w:r w:rsidRPr="00FF7BED">
        <w:rPr>
          <w:rFonts w:ascii="Times New Roman" w:eastAsia="Times New Roman" w:hAnsi="Times New Roman" w:cs="Times New Roman"/>
          <w:color w:val="333333"/>
          <w:sz w:val="21"/>
          <w:szCs w:val="21"/>
        </w:rPr>
        <w:t>досочинение</w:t>
      </w:r>
      <w:proofErr w:type="spellEnd"/>
      <w:r w:rsidRPr="00FF7BED">
        <w:rPr>
          <w:rFonts w:ascii="Times New Roman" w:eastAsia="Times New Roman" w:hAnsi="Times New Roman" w:cs="Times New Roman"/>
          <w:color w:val="333333"/>
          <w:sz w:val="21"/>
          <w:szCs w:val="21"/>
        </w:rPr>
        <w:t xml:space="preserve"> музыки, </w:t>
      </w:r>
      <w:proofErr w:type="spellStart"/>
      <w:r w:rsidRPr="00FF7BED">
        <w:rPr>
          <w:rFonts w:ascii="Times New Roman" w:eastAsia="Times New Roman" w:hAnsi="Times New Roman" w:cs="Times New Roman"/>
          <w:color w:val="333333"/>
          <w:sz w:val="21"/>
          <w:szCs w:val="21"/>
        </w:rPr>
        <w:t>досочинение</w:t>
      </w:r>
      <w:proofErr w:type="spellEnd"/>
      <w:r w:rsidRPr="00FF7BED">
        <w:rPr>
          <w:rFonts w:ascii="Times New Roman" w:eastAsia="Times New Roman" w:hAnsi="Times New Roman" w:cs="Times New Roman"/>
          <w:color w:val="333333"/>
          <w:sz w:val="21"/>
          <w:szCs w:val="21"/>
        </w:rPr>
        <w:t xml:space="preserve"> ритмического рисунка; редактирование нотного текста и т.д. На уроках фортепиано вполне осуществимо использование некоторых приемов импровизации: например, вариантные упражнения - ритмические видоизменения, смещения акцентов, варианты артикуляции, динамики, фактуры. Именно многочисленные вариационные комбинации одной и той же мелодии могут послужить толчком к развитию музыкального мышления, творческой инициативы.</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Фундамент музыкальности формируется в том случае, если ребенок не перескакивает через ступени развития, музицирует, а не только "интерпретирует". Ученик должен на опыте познать, как создается музыка, как формируется музыкальная мысль. Он должен не только знать какие-либо правила и понятия, но и уметь применять эти знания на практике. Ученик должен сначала научиться воспринимать образную или теоретическую информацию, затем осознавать полученные новые сведения на доступном для него уровне. Применение полученной информации в новых условиях уже можно назвать выполнением творческого задания, так как ученику необходимо владеть целой системой знаний и умений. Свободное оперирование музыкальным материалом, например, создание собственного варианта ритмического или мелодического рисунка, уже может быть признаком творческого мышления.</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Задача педагога в организации творческой деятельности заключается в поддержке стремления ученика найти решение самостоятельно. Поэтому особенно важно организовать произвольное, творческое </w:t>
      </w:r>
      <w:proofErr w:type="spellStart"/>
      <w:r w:rsidRPr="00FF7BED">
        <w:rPr>
          <w:rFonts w:ascii="Times New Roman" w:eastAsia="Times New Roman" w:hAnsi="Times New Roman" w:cs="Times New Roman"/>
          <w:color w:val="333333"/>
          <w:sz w:val="21"/>
          <w:szCs w:val="21"/>
        </w:rPr>
        <w:t>музицирование</w:t>
      </w:r>
      <w:proofErr w:type="spellEnd"/>
      <w:r w:rsidRPr="00FF7BED">
        <w:rPr>
          <w:rFonts w:ascii="Times New Roman" w:eastAsia="Times New Roman" w:hAnsi="Times New Roman" w:cs="Times New Roman"/>
          <w:color w:val="333333"/>
          <w:sz w:val="21"/>
          <w:szCs w:val="21"/>
        </w:rPr>
        <w:t>, которое может пробудить внутренние силы ученика и доставить ему удовольствие. Можно сказать, что именно воспитание самостоятельности мышления и является главной целью всех творческих заданий. Эта цель является вполне осуществимой задачей. Однако для этого нужно создавать специальные условия, в которых учебная деятельность станет активной, а мышление с репродуктивного уровня поднимется на творческий уровень.</w:t>
      </w:r>
    </w:p>
    <w:p w:rsidR="00D76C8C" w:rsidRPr="00FF7BED"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"Собственное детское творчество, пусть самое простое, собственные детские находки, пусть самые скромные, собственная детская мысль, пусть самая наивная, - вот что создает атмосферу радости, формирует личность, воспитывает человечность, стимулирует развитие созидательных способностей" - </w:t>
      </w:r>
      <w:proofErr w:type="spellStart"/>
      <w:r w:rsidRPr="00FF7BED">
        <w:rPr>
          <w:rFonts w:ascii="Times New Roman" w:eastAsia="Times New Roman" w:hAnsi="Times New Roman" w:cs="Times New Roman"/>
          <w:color w:val="333333"/>
          <w:sz w:val="21"/>
          <w:szCs w:val="21"/>
        </w:rPr>
        <w:t>К.Орф</w:t>
      </w:r>
      <w:proofErr w:type="spellEnd"/>
      <w:r w:rsidRPr="00FF7BED">
        <w:rPr>
          <w:rFonts w:ascii="Times New Roman" w:eastAsia="Times New Roman" w:hAnsi="Times New Roman" w:cs="Times New Roman"/>
          <w:color w:val="333333"/>
          <w:sz w:val="21"/>
          <w:szCs w:val="21"/>
        </w:rPr>
        <w:t>.</w:t>
      </w:r>
    </w:p>
    <w:p w:rsidR="007567B2" w:rsidRDefault="00D76C8C" w:rsidP="00D76C8C">
      <w:pPr>
        <w:shd w:val="clear" w:color="auto" w:fill="FFFFFF"/>
        <w:spacing w:after="129" w:line="259" w:lineRule="atLeast"/>
        <w:rPr>
          <w:rFonts w:ascii="Times New Roman" w:eastAsia="Times New Roman" w:hAnsi="Times New Roman" w:cs="Times New Roman"/>
          <w:color w:val="333333"/>
          <w:sz w:val="21"/>
          <w:szCs w:val="21"/>
        </w:rPr>
      </w:pPr>
      <w:r w:rsidRPr="00FF7BED">
        <w:rPr>
          <w:rFonts w:ascii="Times New Roman" w:eastAsia="Times New Roman" w:hAnsi="Times New Roman" w:cs="Times New Roman"/>
          <w:color w:val="333333"/>
          <w:sz w:val="21"/>
          <w:szCs w:val="21"/>
        </w:rPr>
        <w:t xml:space="preserve">Завершая изложение некоторых методов развивающего обучения на уроках фортепиано, хочется ещё раз обратить внимание на изменившиеся условия деятельности педагога-пианиста в системе детского музыкального образования. Сегодня педагог - пианист должен осуществлять комплексное развивающее обучение: развивать слух и творческие задатки учащихся, уметь объяснять элементы теории музыки, интересно проводить уроки, причем зачастую не с одним учеником, а с целой группой. </w:t>
      </w:r>
      <w:r w:rsidRPr="00FF7BED">
        <w:rPr>
          <w:rFonts w:ascii="Times New Roman" w:eastAsia="Times New Roman" w:hAnsi="Times New Roman" w:cs="Times New Roman"/>
          <w:color w:val="333333"/>
          <w:sz w:val="21"/>
          <w:szCs w:val="21"/>
        </w:rPr>
        <w:lastRenderedPageBreak/>
        <w:t>Именно поэтому весьма актуальной задачей становится изучение разнообразных методов</w:t>
      </w:r>
      <w:r w:rsidRPr="00D76C8C">
        <w:rPr>
          <w:rFonts w:ascii="Helvetica" w:eastAsia="Times New Roman" w:hAnsi="Helvetica" w:cs="Helvetica"/>
          <w:color w:val="333333"/>
          <w:sz w:val="21"/>
          <w:szCs w:val="21"/>
        </w:rPr>
        <w:t xml:space="preserve"> </w:t>
      </w:r>
      <w:r w:rsidRPr="00FF7BED">
        <w:rPr>
          <w:rFonts w:ascii="Times New Roman" w:eastAsia="Times New Roman" w:hAnsi="Times New Roman" w:cs="Times New Roman"/>
          <w:color w:val="333333"/>
          <w:sz w:val="21"/>
          <w:szCs w:val="21"/>
        </w:rPr>
        <w:t>развивающего обучения, направленных на активизацию познавательной деятельности ученик</w:t>
      </w:r>
      <w:r w:rsidR="00F43CF6" w:rsidRPr="00FF7BED">
        <w:rPr>
          <w:rFonts w:ascii="Times New Roman" w:eastAsia="Times New Roman" w:hAnsi="Times New Roman" w:cs="Times New Roman"/>
          <w:color w:val="333333"/>
          <w:sz w:val="21"/>
          <w:szCs w:val="21"/>
        </w:rPr>
        <w:t>а.</w:t>
      </w:r>
      <w:r w:rsidR="007567B2">
        <w:rPr>
          <w:rFonts w:ascii="Times New Roman" w:eastAsia="Times New Roman" w:hAnsi="Times New Roman" w:cs="Times New Roman"/>
          <w:color w:val="333333"/>
          <w:sz w:val="21"/>
          <w:szCs w:val="21"/>
        </w:rPr>
        <w:t xml:space="preserve">   </w:t>
      </w: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Используемая </w:t>
      </w:r>
      <w:proofErr w:type="gramStart"/>
      <w:r>
        <w:rPr>
          <w:rFonts w:ascii="Times New Roman" w:eastAsia="Times New Roman" w:hAnsi="Times New Roman" w:cs="Times New Roman"/>
          <w:color w:val="333333"/>
          <w:sz w:val="21"/>
          <w:szCs w:val="21"/>
        </w:rPr>
        <w:t>литература :</w:t>
      </w:r>
      <w:proofErr w:type="gramEnd"/>
      <w:r>
        <w:rPr>
          <w:rFonts w:ascii="Times New Roman" w:eastAsia="Times New Roman" w:hAnsi="Times New Roman" w:cs="Times New Roman"/>
          <w:color w:val="333333"/>
          <w:sz w:val="21"/>
          <w:szCs w:val="21"/>
        </w:rPr>
        <w:t xml:space="preserve">                                                                                                                                                      1.Ермолаева М.Г. Игра в образовательном процессе. Методическое пособие СПб КАРО, 2008                                2. Ивановский Ю.А. Занимательная музыка- Ростов н/Д</w:t>
      </w:r>
      <w:bookmarkStart w:id="0" w:name="_GoBack"/>
      <w:bookmarkEnd w:id="0"/>
      <w:r>
        <w:rPr>
          <w:rFonts w:ascii="Times New Roman" w:eastAsia="Times New Roman" w:hAnsi="Times New Roman" w:cs="Times New Roman"/>
          <w:color w:val="333333"/>
          <w:sz w:val="21"/>
          <w:szCs w:val="21"/>
        </w:rPr>
        <w:t>. Феникс,2002</w:t>
      </w: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7567B2"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p>
    <w:p w:rsidR="00D76C8C" w:rsidRPr="00FF7BED" w:rsidRDefault="007567B2" w:rsidP="00D76C8C">
      <w:pPr>
        <w:shd w:val="clear" w:color="auto" w:fill="FFFFFF"/>
        <w:spacing w:after="129" w:line="259" w:lineRule="atLeast"/>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                                                                         </w:t>
      </w:r>
    </w:p>
    <w:sectPr w:rsidR="00D76C8C" w:rsidRPr="00FF7BED" w:rsidSect="00E90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1952"/>
    <w:multiLevelType w:val="multilevel"/>
    <w:tmpl w:val="262E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5126B"/>
    <w:multiLevelType w:val="multilevel"/>
    <w:tmpl w:val="7AD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5275A"/>
    <w:multiLevelType w:val="multilevel"/>
    <w:tmpl w:val="E616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4E86"/>
    <w:multiLevelType w:val="multilevel"/>
    <w:tmpl w:val="889C2E5C"/>
    <w:lvl w:ilvl="0">
      <w:start w:val="1"/>
      <w:numFmt w:val="bullet"/>
      <w:lvlText w:val=""/>
      <w:lvlJc w:val="left"/>
      <w:pPr>
        <w:tabs>
          <w:tab w:val="num" w:pos="5180"/>
        </w:tabs>
        <w:ind w:left="5180" w:hanging="360"/>
      </w:pPr>
      <w:rPr>
        <w:rFonts w:ascii="Symbol" w:hAnsi="Symbol" w:hint="default"/>
        <w:sz w:val="20"/>
      </w:rPr>
    </w:lvl>
    <w:lvl w:ilvl="1" w:tentative="1">
      <w:start w:val="1"/>
      <w:numFmt w:val="bullet"/>
      <w:lvlText w:val="o"/>
      <w:lvlJc w:val="left"/>
      <w:pPr>
        <w:tabs>
          <w:tab w:val="num" w:pos="5900"/>
        </w:tabs>
        <w:ind w:left="5900" w:hanging="360"/>
      </w:pPr>
      <w:rPr>
        <w:rFonts w:ascii="Courier New" w:hAnsi="Courier New" w:hint="default"/>
        <w:sz w:val="20"/>
      </w:rPr>
    </w:lvl>
    <w:lvl w:ilvl="2" w:tentative="1">
      <w:start w:val="1"/>
      <w:numFmt w:val="bullet"/>
      <w:lvlText w:val=""/>
      <w:lvlJc w:val="left"/>
      <w:pPr>
        <w:tabs>
          <w:tab w:val="num" w:pos="6620"/>
        </w:tabs>
        <w:ind w:left="6620" w:hanging="360"/>
      </w:pPr>
      <w:rPr>
        <w:rFonts w:ascii="Wingdings" w:hAnsi="Wingdings" w:hint="default"/>
        <w:sz w:val="20"/>
      </w:rPr>
    </w:lvl>
    <w:lvl w:ilvl="3" w:tentative="1">
      <w:start w:val="1"/>
      <w:numFmt w:val="bullet"/>
      <w:lvlText w:val=""/>
      <w:lvlJc w:val="left"/>
      <w:pPr>
        <w:tabs>
          <w:tab w:val="num" w:pos="7340"/>
        </w:tabs>
        <w:ind w:left="7340" w:hanging="360"/>
      </w:pPr>
      <w:rPr>
        <w:rFonts w:ascii="Wingdings" w:hAnsi="Wingdings" w:hint="default"/>
        <w:sz w:val="20"/>
      </w:rPr>
    </w:lvl>
    <w:lvl w:ilvl="4" w:tentative="1">
      <w:start w:val="1"/>
      <w:numFmt w:val="bullet"/>
      <w:lvlText w:val=""/>
      <w:lvlJc w:val="left"/>
      <w:pPr>
        <w:tabs>
          <w:tab w:val="num" w:pos="8060"/>
        </w:tabs>
        <w:ind w:left="8060" w:hanging="360"/>
      </w:pPr>
      <w:rPr>
        <w:rFonts w:ascii="Wingdings" w:hAnsi="Wingdings" w:hint="default"/>
        <w:sz w:val="20"/>
      </w:rPr>
    </w:lvl>
    <w:lvl w:ilvl="5" w:tentative="1">
      <w:start w:val="1"/>
      <w:numFmt w:val="bullet"/>
      <w:lvlText w:val=""/>
      <w:lvlJc w:val="left"/>
      <w:pPr>
        <w:tabs>
          <w:tab w:val="num" w:pos="8780"/>
        </w:tabs>
        <w:ind w:left="8780" w:hanging="360"/>
      </w:pPr>
      <w:rPr>
        <w:rFonts w:ascii="Wingdings" w:hAnsi="Wingdings" w:hint="default"/>
        <w:sz w:val="20"/>
      </w:rPr>
    </w:lvl>
    <w:lvl w:ilvl="6" w:tentative="1">
      <w:start w:val="1"/>
      <w:numFmt w:val="bullet"/>
      <w:lvlText w:val=""/>
      <w:lvlJc w:val="left"/>
      <w:pPr>
        <w:tabs>
          <w:tab w:val="num" w:pos="9500"/>
        </w:tabs>
        <w:ind w:left="9500" w:hanging="360"/>
      </w:pPr>
      <w:rPr>
        <w:rFonts w:ascii="Wingdings" w:hAnsi="Wingdings" w:hint="default"/>
        <w:sz w:val="20"/>
      </w:rPr>
    </w:lvl>
    <w:lvl w:ilvl="7" w:tentative="1">
      <w:start w:val="1"/>
      <w:numFmt w:val="bullet"/>
      <w:lvlText w:val=""/>
      <w:lvlJc w:val="left"/>
      <w:pPr>
        <w:tabs>
          <w:tab w:val="num" w:pos="10220"/>
        </w:tabs>
        <w:ind w:left="10220" w:hanging="360"/>
      </w:pPr>
      <w:rPr>
        <w:rFonts w:ascii="Wingdings" w:hAnsi="Wingdings" w:hint="default"/>
        <w:sz w:val="20"/>
      </w:rPr>
    </w:lvl>
    <w:lvl w:ilvl="8" w:tentative="1">
      <w:start w:val="1"/>
      <w:numFmt w:val="bullet"/>
      <w:lvlText w:val=""/>
      <w:lvlJc w:val="left"/>
      <w:pPr>
        <w:tabs>
          <w:tab w:val="num" w:pos="10940"/>
        </w:tabs>
        <w:ind w:left="10940" w:hanging="360"/>
      </w:pPr>
      <w:rPr>
        <w:rFonts w:ascii="Wingdings" w:hAnsi="Wingdings" w:hint="default"/>
        <w:sz w:val="20"/>
      </w:rPr>
    </w:lvl>
  </w:abstractNum>
  <w:abstractNum w:abstractNumId="4" w15:restartNumberingAfterBreak="0">
    <w:nsid w:val="60C95283"/>
    <w:multiLevelType w:val="multilevel"/>
    <w:tmpl w:val="848C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useFELayout/>
    <w:compatSetting w:name="compatibilityMode" w:uri="http://schemas.microsoft.com/office/word" w:val="12"/>
  </w:compat>
  <w:rsids>
    <w:rsidRoot w:val="00D76C8C"/>
    <w:rsid w:val="000A75BD"/>
    <w:rsid w:val="00271D2C"/>
    <w:rsid w:val="007567B2"/>
    <w:rsid w:val="00B90F02"/>
    <w:rsid w:val="00D76C8C"/>
    <w:rsid w:val="00E90244"/>
    <w:rsid w:val="00F043C3"/>
    <w:rsid w:val="00F43CF6"/>
    <w:rsid w:val="00FF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F7E2"/>
  <w15:docId w15:val="{658BD223-B43E-4FA4-89B2-A4A7CE97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244"/>
  </w:style>
  <w:style w:type="paragraph" w:styleId="1">
    <w:name w:val="heading 1"/>
    <w:basedOn w:val="a"/>
    <w:link w:val="10"/>
    <w:uiPriority w:val="9"/>
    <w:qFormat/>
    <w:rsid w:val="00D76C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76C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C8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76C8C"/>
    <w:rPr>
      <w:rFonts w:ascii="Times New Roman" w:eastAsia="Times New Roman" w:hAnsi="Times New Roman" w:cs="Times New Roman"/>
      <w:b/>
      <w:bCs/>
      <w:sz w:val="27"/>
      <w:szCs w:val="27"/>
    </w:rPr>
  </w:style>
  <w:style w:type="character" w:styleId="a3">
    <w:name w:val="Hyperlink"/>
    <w:basedOn w:val="a0"/>
    <w:uiPriority w:val="99"/>
    <w:semiHidden/>
    <w:unhideWhenUsed/>
    <w:rsid w:val="00D76C8C"/>
    <w:rPr>
      <w:color w:val="0000FF"/>
      <w:u w:val="single"/>
    </w:rPr>
  </w:style>
  <w:style w:type="character" w:customStyle="1" w:styleId="apple-converted-space">
    <w:name w:val="apple-converted-space"/>
    <w:basedOn w:val="a0"/>
    <w:rsid w:val="00D76C8C"/>
  </w:style>
  <w:style w:type="character" w:styleId="a4">
    <w:name w:val="Emphasis"/>
    <w:basedOn w:val="a0"/>
    <w:uiPriority w:val="20"/>
    <w:qFormat/>
    <w:rsid w:val="00D76C8C"/>
    <w:rPr>
      <w:i/>
      <w:iCs/>
    </w:rPr>
  </w:style>
  <w:style w:type="paragraph" w:styleId="a5">
    <w:name w:val="Normal (Web)"/>
    <w:basedOn w:val="a"/>
    <w:uiPriority w:val="99"/>
    <w:semiHidden/>
    <w:unhideWhenUsed/>
    <w:rsid w:val="00D76C8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76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28097">
      <w:bodyDiv w:val="1"/>
      <w:marLeft w:val="0"/>
      <w:marRight w:val="0"/>
      <w:marTop w:val="0"/>
      <w:marBottom w:val="0"/>
      <w:divBdr>
        <w:top w:val="none" w:sz="0" w:space="0" w:color="auto"/>
        <w:left w:val="none" w:sz="0" w:space="0" w:color="auto"/>
        <w:bottom w:val="none" w:sz="0" w:space="0" w:color="auto"/>
        <w:right w:val="none" w:sz="0" w:space="0" w:color="auto"/>
      </w:divBdr>
      <w:divsChild>
        <w:div w:id="126317013">
          <w:marLeft w:val="0"/>
          <w:marRight w:val="0"/>
          <w:marTop w:val="0"/>
          <w:marBottom w:val="0"/>
          <w:divBdr>
            <w:top w:val="none" w:sz="0" w:space="0" w:color="auto"/>
            <w:left w:val="none" w:sz="0" w:space="0" w:color="auto"/>
            <w:bottom w:val="none" w:sz="0" w:space="0" w:color="auto"/>
            <w:right w:val="none" w:sz="0" w:space="0" w:color="auto"/>
          </w:divBdr>
        </w:div>
      </w:divsChild>
    </w:div>
    <w:div w:id="1998461253">
      <w:bodyDiv w:val="1"/>
      <w:marLeft w:val="0"/>
      <w:marRight w:val="0"/>
      <w:marTop w:val="0"/>
      <w:marBottom w:val="0"/>
      <w:divBdr>
        <w:top w:val="none" w:sz="0" w:space="0" w:color="auto"/>
        <w:left w:val="none" w:sz="0" w:space="0" w:color="auto"/>
        <w:bottom w:val="none" w:sz="0" w:space="0" w:color="auto"/>
        <w:right w:val="none" w:sz="0" w:space="0" w:color="auto"/>
      </w:divBdr>
      <w:divsChild>
        <w:div w:id="1622804598">
          <w:marLeft w:val="0"/>
          <w:marRight w:val="0"/>
          <w:marTop w:val="0"/>
          <w:marBottom w:val="0"/>
          <w:divBdr>
            <w:top w:val="none" w:sz="0" w:space="9" w:color="auto"/>
            <w:left w:val="none" w:sz="0" w:space="9" w:color="auto"/>
            <w:bottom w:val="single" w:sz="6" w:space="2" w:color="E8E8E8"/>
            <w:right w:val="none" w:sz="0" w:space="0" w:color="auto"/>
          </w:divBdr>
        </w:div>
        <w:div w:id="122298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3809</Words>
  <Characters>21716</Characters>
  <Application>Microsoft Office Word</Application>
  <DocSecurity>0</DocSecurity>
  <Lines>180</Lines>
  <Paragraphs>50</Paragraphs>
  <ScaleCrop>false</ScaleCrop>
  <Company>Microsoft</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2014-11-03T19:45:00Z</dcterms:created>
  <dcterms:modified xsi:type="dcterms:W3CDTF">2022-03-17T17:13:00Z</dcterms:modified>
</cp:coreProperties>
</file>