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56" w:rsidRPr="00425E32" w:rsidRDefault="00425E32" w:rsidP="00425E32">
      <w:pPr>
        <w:pStyle w:val="a8"/>
        <w:ind w:left="-567"/>
        <w:jc w:val="center"/>
        <w:rPr>
          <w:sz w:val="32"/>
        </w:rPr>
      </w:pPr>
      <w:r w:rsidRPr="00425E32">
        <w:rPr>
          <w:sz w:val="32"/>
        </w:rPr>
        <w:t>Государственное учреждение образования</w:t>
      </w:r>
    </w:p>
    <w:p w:rsidR="00425E32" w:rsidRPr="00425E32" w:rsidRDefault="00425E32" w:rsidP="00425E32">
      <w:pPr>
        <w:pStyle w:val="a8"/>
        <w:ind w:left="-567"/>
        <w:jc w:val="center"/>
        <w:rPr>
          <w:sz w:val="32"/>
        </w:rPr>
      </w:pPr>
      <w:r w:rsidRPr="00425E32">
        <w:rPr>
          <w:sz w:val="32"/>
        </w:rPr>
        <w:t>«Средняя школа №11 г.</w:t>
      </w:r>
      <w:r>
        <w:rPr>
          <w:sz w:val="32"/>
        </w:rPr>
        <w:t xml:space="preserve"> </w:t>
      </w:r>
      <w:r w:rsidRPr="00425E32">
        <w:rPr>
          <w:sz w:val="32"/>
        </w:rPr>
        <w:t>Минска»</w:t>
      </w: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Cs w:val="0"/>
          <w:color w:val="000000" w:themeColor="text1"/>
          <w:sz w:val="40"/>
          <w:szCs w:val="31"/>
        </w:rPr>
      </w:pPr>
      <w:r w:rsidRPr="00425E32">
        <w:rPr>
          <w:rFonts w:ascii="Arial" w:hAnsi="Arial" w:cs="Arial"/>
          <w:bCs w:val="0"/>
          <w:color w:val="000000" w:themeColor="text1"/>
          <w:sz w:val="40"/>
          <w:szCs w:val="31"/>
        </w:rPr>
        <w:t>Музыкальная память: приемы развития и основы быстрого запоминания</w:t>
      </w: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1"/>
        <w:shd w:val="clear" w:color="auto" w:fill="FFFFFF"/>
        <w:spacing w:before="272" w:beforeAutospacing="0" w:after="272" w:afterAutospacing="0"/>
        <w:ind w:left="-567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1"/>
        </w:rPr>
      </w:pP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  <w:r w:rsidRPr="00425E32">
        <w:rPr>
          <w:color w:val="000000" w:themeColor="text1"/>
          <w:sz w:val="36"/>
        </w:rPr>
        <w:t xml:space="preserve">                                                                                                     </w:t>
      </w: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</w:p>
    <w:p w:rsidR="00425E32" w:rsidRDefault="00425E32" w:rsidP="00425E32">
      <w:pPr>
        <w:pStyle w:val="a8"/>
        <w:ind w:left="6237"/>
        <w:rPr>
          <w:color w:val="000000" w:themeColor="text1"/>
          <w:sz w:val="36"/>
        </w:rPr>
      </w:pPr>
    </w:p>
    <w:p w:rsidR="00425E32" w:rsidRDefault="00425E32" w:rsidP="00425E32">
      <w:pPr>
        <w:pStyle w:val="a8"/>
        <w:ind w:left="6237"/>
        <w:rPr>
          <w:color w:val="000000" w:themeColor="text1"/>
          <w:sz w:val="36"/>
        </w:rPr>
      </w:pPr>
    </w:p>
    <w:p w:rsidR="00425E32" w:rsidRDefault="00425E32" w:rsidP="00425E32">
      <w:pPr>
        <w:pStyle w:val="a8"/>
        <w:ind w:left="6237"/>
        <w:rPr>
          <w:color w:val="000000" w:themeColor="text1"/>
          <w:sz w:val="36"/>
        </w:rPr>
      </w:pPr>
    </w:p>
    <w:p w:rsidR="00425E32" w:rsidRDefault="00425E32" w:rsidP="00425E32">
      <w:pPr>
        <w:pStyle w:val="a8"/>
        <w:ind w:left="6237"/>
        <w:rPr>
          <w:color w:val="000000" w:themeColor="text1"/>
          <w:sz w:val="36"/>
        </w:rPr>
      </w:pPr>
    </w:p>
    <w:p w:rsidR="0038017C" w:rsidRDefault="00425E32" w:rsidP="0038017C">
      <w:pPr>
        <w:pStyle w:val="a8"/>
        <w:ind w:left="5387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 xml:space="preserve">Подготовил </w:t>
      </w:r>
    </w:p>
    <w:p w:rsidR="00087E56" w:rsidRPr="00425E32" w:rsidRDefault="00425E32" w:rsidP="0038017C">
      <w:pPr>
        <w:pStyle w:val="a8"/>
        <w:ind w:left="5387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 xml:space="preserve">учитель по классу гитары </w:t>
      </w:r>
      <w:proofErr w:type="spellStart"/>
      <w:r>
        <w:rPr>
          <w:color w:val="000000" w:themeColor="text1"/>
          <w:sz w:val="36"/>
        </w:rPr>
        <w:t>Бурделёв</w:t>
      </w:r>
      <w:proofErr w:type="spellEnd"/>
      <w:r>
        <w:rPr>
          <w:color w:val="000000" w:themeColor="text1"/>
          <w:sz w:val="36"/>
        </w:rPr>
        <w:t xml:space="preserve"> Е.Н.</w:t>
      </w: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  <w:r w:rsidRPr="00425E32">
        <w:rPr>
          <w:color w:val="000000" w:themeColor="text1"/>
          <w:sz w:val="36"/>
        </w:rPr>
        <w:t xml:space="preserve">                                                                                                     </w:t>
      </w: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</w:p>
    <w:p w:rsidR="00087E56" w:rsidRPr="00425E32" w:rsidRDefault="00087E56" w:rsidP="00087E56">
      <w:pPr>
        <w:pStyle w:val="a8"/>
        <w:jc w:val="center"/>
        <w:rPr>
          <w:color w:val="000000" w:themeColor="text1"/>
          <w:sz w:val="36"/>
        </w:rPr>
      </w:pPr>
    </w:p>
    <w:p w:rsidR="00087E56" w:rsidRPr="00425E32" w:rsidRDefault="00425E32" w:rsidP="00425E32">
      <w:pPr>
        <w:pStyle w:val="a8"/>
        <w:ind w:left="-567"/>
        <w:jc w:val="center"/>
        <w:rPr>
          <w:color w:val="000000" w:themeColor="text1"/>
          <w:sz w:val="32"/>
        </w:rPr>
      </w:pPr>
      <w:r w:rsidRPr="00425E32">
        <w:rPr>
          <w:color w:val="000000" w:themeColor="text1"/>
          <w:sz w:val="32"/>
        </w:rPr>
        <w:t>Минск,2021</w:t>
      </w:r>
    </w:p>
    <w:p w:rsidR="00F2363A" w:rsidRPr="00425E32" w:rsidRDefault="00F2363A" w:rsidP="00087E56">
      <w:pPr>
        <w:jc w:val="center"/>
        <w:rPr>
          <w:rFonts w:ascii="Arial" w:eastAsia="Times New Roman" w:hAnsi="Arial" w:cs="Arial"/>
          <w:color w:val="000000" w:themeColor="text1"/>
          <w:kern w:val="36"/>
          <w:sz w:val="36"/>
          <w:szCs w:val="31"/>
          <w:lang w:eastAsia="ru-RU"/>
        </w:rPr>
      </w:pPr>
      <w:r w:rsidRPr="00425E32">
        <w:rPr>
          <w:rFonts w:ascii="Arial" w:hAnsi="Arial" w:cs="Arial"/>
          <w:color w:val="000000" w:themeColor="text1"/>
          <w:sz w:val="36"/>
          <w:szCs w:val="31"/>
        </w:rPr>
        <w:lastRenderedPageBreak/>
        <w:t>Музыкальная память: приемы развития и основы быстрого запоминания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Запоминание музыкальных произведений в повседневной жизни получается спонтанно, и мы часто не задумываемся о механизмах, воскрешающих в нашем сознании музыку, ритм, слова песен. Однако удерживание в сознании произведений музыки и последующее их воспроизведение имеет свои законы и принципы действия.</w:t>
      </w:r>
    </w:p>
    <w:p w:rsidR="00F2363A" w:rsidRPr="0038017C" w:rsidRDefault="00F2363A" w:rsidP="00F2363A">
      <w:pPr>
        <w:pStyle w:val="fact"/>
        <w:shd w:val="clear" w:color="auto" w:fill="D0E6F0"/>
        <w:spacing w:before="136" w:beforeAutospacing="0" w:after="136" w:afterAutospacing="0"/>
        <w:ind w:left="-567"/>
        <w:rPr>
          <w:rFonts w:ascii="Arial" w:hAnsi="Arial" w:cs="Arial"/>
          <w:i/>
          <w:iCs/>
          <w:color w:val="000000" w:themeColor="text1"/>
          <w:szCs w:val="19"/>
        </w:rPr>
      </w:pPr>
      <w:r w:rsidRPr="0038017C">
        <w:rPr>
          <w:rFonts w:ascii="Arial" w:hAnsi="Arial" w:cs="Arial"/>
          <w:i/>
          <w:iCs/>
          <w:color w:val="000000" w:themeColor="text1"/>
          <w:szCs w:val="19"/>
        </w:rPr>
        <w:t>Музыкальная память – это способность сохранять музыкальный материал и затем его воспроизводить в соответствии с оригиналом. 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Музыкальная память является значимой частью музыкальных способностей, таких как музыкальный слух и чувство ритма. При этом она характеризуется сохранением не только самого произведения, но и ассоциаций эмоций и переживаний человека в моменты прослушивания или проигрывания музыки. В этом ее уникальность и специфичность как процесса мозговой активности человека.</w:t>
      </w:r>
    </w:p>
    <w:p w:rsidR="00F2363A" w:rsidRPr="0038017C" w:rsidRDefault="00F2363A" w:rsidP="00F2363A">
      <w:pPr>
        <w:pStyle w:val="2"/>
        <w:shd w:val="clear" w:color="auto" w:fill="FFFFFF"/>
        <w:spacing w:before="272" w:after="136"/>
        <w:ind w:left="-567"/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</w:pPr>
      <w:r w:rsidRPr="0038017C"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  <w:t>Исследования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Музыка занимает в жизни общества важную роль, и многие выводы о развитии музыкальных способностей появились несколько сотен лет назад. Однако научные исследования связи способностей к музыке и других психических активностей человека ведутся с момента развития психологии. </w:t>
      </w:r>
      <w:r w:rsidRPr="0038017C">
        <w:rPr>
          <w:rStyle w:val="a5"/>
          <w:rFonts w:ascii="Arial" w:hAnsi="Arial" w:cs="Arial"/>
          <w:color w:val="000000" w:themeColor="text1"/>
          <w:szCs w:val="19"/>
        </w:rPr>
        <w:t>Как и в любом другом научном направлении, в вопросе выделения музыкальной памяти в отдельную структуру существовало 2 точки зрения</w:t>
      </w:r>
      <w:r w:rsidRPr="0038017C">
        <w:rPr>
          <w:rFonts w:ascii="Arial" w:hAnsi="Arial" w:cs="Arial"/>
          <w:color w:val="000000" w:themeColor="text1"/>
          <w:szCs w:val="19"/>
        </w:rPr>
        <w:t>:</w:t>
      </w:r>
    </w:p>
    <w:p w:rsidR="00F2363A" w:rsidRPr="0038017C" w:rsidRDefault="00F2363A" w:rsidP="00F236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Одни исследователи говорили о специфичности данного феномена, являющегося отдельной структурой в психике.</w:t>
      </w:r>
    </w:p>
    <w:p w:rsidR="00F2363A" w:rsidRPr="0038017C" w:rsidRDefault="00F2363A" w:rsidP="00F236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Другие ученые придерживались мнения, что музыкальная память в природе не существует – это комплекс нескольких категорий памяти человека.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На сегодняшний день существует распространенная и получившая свое подтверждение в дальнейших исследованиях точка зрения, которая заключается в следующем:</w:t>
      </w:r>
    </w:p>
    <w:p w:rsidR="00F2363A" w:rsidRPr="0038017C" w:rsidRDefault="00F2363A" w:rsidP="00F2363A">
      <w:pPr>
        <w:pStyle w:val="fact"/>
        <w:shd w:val="clear" w:color="auto" w:fill="D0E6F0"/>
        <w:spacing w:before="136" w:beforeAutospacing="0" w:after="136" w:afterAutospacing="0"/>
        <w:ind w:left="-567"/>
        <w:rPr>
          <w:rFonts w:ascii="Arial" w:hAnsi="Arial" w:cs="Arial"/>
          <w:i/>
          <w:iCs/>
          <w:color w:val="000000" w:themeColor="text1"/>
          <w:szCs w:val="19"/>
        </w:rPr>
      </w:pPr>
      <w:r w:rsidRPr="0038017C">
        <w:rPr>
          <w:rFonts w:ascii="Arial" w:hAnsi="Arial" w:cs="Arial"/>
          <w:i/>
          <w:iCs/>
          <w:color w:val="000000" w:themeColor="text1"/>
          <w:szCs w:val="19"/>
        </w:rPr>
        <w:t>В процессе запоминания музыки участвуют все основные виды музыкальной памяти - двигательная, эмоциональная, зрительная, слуховая, логическая. Какая из них будет играть более значимую роль – зависит от индивидуальных свойств личности самого музыканта.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В большинстве случаев самым главным ресурсом в запоминании музыки является слуховая, затем по значимости идут тактильная и двигательная память.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После прояснения сути феномена ученые заинтересовались вопросами ее развития. Римский-Корсаков писал, что музыкальная память дана нам от природы и какому-либо улучшению поддается плохо. Однако большая часть ученого сообщества склонялась к мнению, что музыкальная память, как и остальные виды памяти человека, поддается развитию, и существуют эффективные методы, дающие положительный результат при регулярном использовании.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По мнению Н. Рубинштейна, методы на развитие способностей к музыке должны основываться на понимании и осознании произведения, а не на бездумном заучивании и проигрывании.</w:t>
      </w:r>
    </w:p>
    <w:p w:rsidR="00F2363A" w:rsidRPr="0038017C" w:rsidRDefault="00F2363A" w:rsidP="00F2363A">
      <w:pPr>
        <w:pStyle w:val="2"/>
        <w:shd w:val="clear" w:color="auto" w:fill="FFFFFF"/>
        <w:spacing w:before="272" w:after="136"/>
        <w:ind w:left="-567"/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</w:pPr>
      <w:r w:rsidRPr="0038017C"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  <w:lastRenderedPageBreak/>
        <w:t>Развитие в детском возрасте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До 10 лет развивать способности к музыке намного проще - в этот период психика восприимчива, гибка. Ребенок любознателен, ассоциативный ряд формируется быстро и надолго. Педагогами разработаны методы, являющиеся эффективным средством для развития музыкальной памяти, наиболее эффективные из них:</w:t>
      </w:r>
    </w:p>
    <w:p w:rsidR="00F2363A" w:rsidRPr="0038017C" w:rsidRDefault="00F2363A" w:rsidP="00F236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«Повтори ритмический рисунок». Предварительно готовятся карточки на всех детей с ритмическим рисунком - это изображения нот без нотного стана, разные по длительности. Каждому достается по карточке. Дети по очереди выходят, показывают ее и прохлопывают рисунок. Остальные стараются запомнить его, и, когда ведущий карточку закрывает, дети должны прохлопать ладошками рисунок на память. Это упражнение развивает не только память, но и чувство ритма.</w:t>
      </w:r>
    </w:p>
    <w:p w:rsidR="00F2363A" w:rsidRPr="0038017C" w:rsidRDefault="00F2363A" w:rsidP="00F236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«Ритмические зарисовки». Взрослый выбирает на каждого ребенка по одной простой мелодии, проигрывает ее, и дети должны на память простучать ритмы. Если возможности ребенка не позволяют справиться с заданием, то он пропускает свой ход, а затем ему достается другая мелодия. Преподаватель следит, кто из ребят справляется с заданием лучше или хуже, и в зависимости от этого определяет степень нагрузки.</w:t>
      </w:r>
    </w:p>
    <w:p w:rsidR="00F2363A" w:rsidRPr="0038017C" w:rsidRDefault="00F2363A" w:rsidP="00F236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«Скакалки». Преподаватель проигрывает мелодию на фортепиано. Задача воспитанников – запомнить ее движение, ритмический рисунок, как расположены пальцы, после чего воспроизвести мелодию в разных октавах и тональностях. Постепенно учитель усложняет данное упражнение, добавляя паузы, изменяя тональность, меняя руки поочередно. Ребята должны запомнить проигранные мелодии и воспроизвести впоследствии в точности.</w:t>
      </w:r>
    </w:p>
    <w:p w:rsidR="00425E32" w:rsidRPr="0038017C" w:rsidRDefault="00F2363A" w:rsidP="00425E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«Имитация». Суть упражнения в том, что ребята исполняют роли зверей на музыкальном инструменте. Например, нужно проиграть, как ходит медведь, скачет лошадь и т.п.</w:t>
      </w:r>
    </w:p>
    <w:p w:rsidR="00425E32" w:rsidRPr="0038017C" w:rsidRDefault="00D6515C" w:rsidP="00425E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 xml:space="preserve"> </w:t>
      </w:r>
      <w:r w:rsidR="00F2363A" w:rsidRPr="0038017C">
        <w:rPr>
          <w:rFonts w:ascii="Arial" w:hAnsi="Arial" w:cs="Arial"/>
          <w:color w:val="000000" w:themeColor="text1"/>
          <w:sz w:val="24"/>
          <w:szCs w:val="19"/>
        </w:rPr>
        <w:t>«Нотные ступени». Перед проведением упражнения подготавливаются карточки для каждого участника игры с нарисованной лестницей из 8 ступеней (одна октава), каждая ступень - одна нота. Преподаватель проигрывает звуки, а малыши на слух определяют ноту и ее ступень.</w:t>
      </w:r>
    </w:p>
    <w:p w:rsidR="00425E32" w:rsidRPr="0038017C" w:rsidRDefault="00F2363A" w:rsidP="00425E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«Музыкальная картина». Преподаватель подбирает картинку с несколькими персонажами, каждый из которых представляет собой какую-нибудь ноту. Затем полученная мелодия проигрывается, внимание детей заостряется на каждом из ее объектов. Затем ставится задача повторить в первый раз отдельно каждый объект, а потом всю картину.</w:t>
      </w:r>
    </w:p>
    <w:p w:rsidR="00F2363A" w:rsidRPr="0038017C" w:rsidRDefault="00F2363A" w:rsidP="00425E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«Угадай мелодию». Преподаватель выбирает несколько незнакомых детям мелодий, присваивает им номера и проигрывает их. Затем по отрывкам из этих произведений ребята должны определить музыкальный номер. Так же учитель может перемешать несколько нот из разных мелодий, а ребята должны заметить путаницу и разобрать по ее нотам.</w:t>
      </w:r>
    </w:p>
    <w:p w:rsidR="00F2363A" w:rsidRPr="0038017C" w:rsidRDefault="00F2363A" w:rsidP="00F2363A">
      <w:pPr>
        <w:pStyle w:val="fact"/>
        <w:shd w:val="clear" w:color="auto" w:fill="D0E6F0"/>
        <w:spacing w:before="136" w:beforeAutospacing="0" w:after="136" w:afterAutospacing="0"/>
        <w:ind w:left="-567"/>
        <w:rPr>
          <w:rFonts w:ascii="Arial" w:hAnsi="Arial" w:cs="Arial"/>
          <w:i/>
          <w:iCs/>
          <w:color w:val="000000" w:themeColor="text1"/>
          <w:szCs w:val="19"/>
        </w:rPr>
      </w:pPr>
      <w:r w:rsidRPr="0038017C">
        <w:rPr>
          <w:rFonts w:ascii="Arial" w:hAnsi="Arial" w:cs="Arial"/>
          <w:i/>
          <w:iCs/>
          <w:color w:val="000000" w:themeColor="text1"/>
          <w:szCs w:val="19"/>
        </w:rPr>
        <w:t>Для полноценного развития музыкальной памяти важно не забывать и про другие стороны личности ребенка, прямо или косвенно связанные с музыкальными способностями.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Большое значение в этом вопросе приобретает ритмика. Существуют отдельные методы обучения движениям в такт музыке, тренировки координации.</w:t>
      </w:r>
    </w:p>
    <w:p w:rsidR="00905443" w:rsidRDefault="00905443" w:rsidP="00F2363A">
      <w:pPr>
        <w:pStyle w:val="3"/>
        <w:shd w:val="clear" w:color="auto" w:fill="FFFFFF"/>
        <w:spacing w:before="272" w:after="136"/>
        <w:ind w:left="-567"/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</w:pPr>
    </w:p>
    <w:p w:rsidR="00F2363A" w:rsidRPr="0038017C" w:rsidRDefault="00F2363A" w:rsidP="00F2363A">
      <w:pPr>
        <w:pStyle w:val="3"/>
        <w:shd w:val="clear" w:color="auto" w:fill="FFFFFF"/>
        <w:spacing w:before="272" w:after="136"/>
        <w:ind w:left="-567"/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</w:pPr>
      <w:bookmarkStart w:id="0" w:name="_GoBack"/>
      <w:bookmarkEnd w:id="0"/>
      <w:r w:rsidRPr="0038017C"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  <w:t>Великие музыканты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Style w:val="a5"/>
          <w:rFonts w:ascii="Arial" w:hAnsi="Arial" w:cs="Arial"/>
          <w:color w:val="000000" w:themeColor="text1"/>
          <w:szCs w:val="19"/>
        </w:rPr>
        <w:t>В истории известна феноменальная, крайне редко встречающаяся музыкальная память, которая заложена с рождения и проявилась без какого-либо предварительного развития в раннем детском возрасте</w:t>
      </w:r>
      <w:r w:rsidRPr="0038017C">
        <w:rPr>
          <w:rFonts w:ascii="Arial" w:hAnsi="Arial" w:cs="Arial"/>
          <w:color w:val="000000" w:themeColor="text1"/>
          <w:szCs w:val="19"/>
        </w:rPr>
        <w:t>. Таких музыкантов мы знаем, их имена запомнились на века.</w:t>
      </w:r>
    </w:p>
    <w:p w:rsidR="00F2363A" w:rsidRPr="0038017C" w:rsidRDefault="00F2363A" w:rsidP="00F236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Наиболее яркий пример – Моцарт. Его музыкальные возможности удивляют: ему было достаточно один раз прослушать музыкальное произведение, чтобы затем воспроизвести его на слух. Первый концерт состоялся, когда Моцарту было 3 года.</w:t>
      </w:r>
    </w:p>
    <w:p w:rsidR="00F2363A" w:rsidRPr="0038017C" w:rsidRDefault="00F2363A" w:rsidP="00F236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Вилли-Ферреро впервые дирижировал в возрасте 6 лет. Все проигрываемые произведения он держал в памяти, а затем мог уже по-своему воспроизводить музыку практически без подготовки.</w:t>
      </w:r>
    </w:p>
    <w:p w:rsidR="00F2363A" w:rsidRPr="0038017C" w:rsidRDefault="00F2363A" w:rsidP="00F236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 xml:space="preserve">Также феноменальная музыкальная память отмечалась у Л.Н. Оборина, </w:t>
      </w:r>
      <w:proofErr w:type="spellStart"/>
      <w:r w:rsidRPr="0038017C">
        <w:rPr>
          <w:rFonts w:ascii="Arial" w:hAnsi="Arial" w:cs="Arial"/>
          <w:color w:val="000000" w:themeColor="text1"/>
          <w:sz w:val="24"/>
          <w:szCs w:val="19"/>
        </w:rPr>
        <w:t>С.Е.Фейнберга</w:t>
      </w:r>
      <w:proofErr w:type="spellEnd"/>
      <w:r w:rsidRPr="0038017C">
        <w:rPr>
          <w:rFonts w:ascii="Arial" w:hAnsi="Arial" w:cs="Arial"/>
          <w:color w:val="000000" w:themeColor="text1"/>
          <w:sz w:val="24"/>
          <w:szCs w:val="19"/>
        </w:rPr>
        <w:t>, композитора А. Глазунова, Л. Бетховена. Наши современники говорят о высоком уровне музыкальной памяти И.К</w:t>
      </w:r>
      <w:r w:rsidR="009423E8" w:rsidRPr="0038017C">
        <w:rPr>
          <w:rFonts w:ascii="Arial" w:hAnsi="Arial" w:cs="Arial"/>
          <w:color w:val="000000" w:themeColor="text1"/>
          <w:sz w:val="24"/>
          <w:szCs w:val="19"/>
        </w:rPr>
        <w:t xml:space="preserve">обзона, который в любой момент мог </w:t>
      </w:r>
      <w:r w:rsidRPr="0038017C">
        <w:rPr>
          <w:rFonts w:ascii="Arial" w:hAnsi="Arial" w:cs="Arial"/>
          <w:color w:val="000000" w:themeColor="text1"/>
          <w:sz w:val="24"/>
          <w:szCs w:val="19"/>
        </w:rPr>
        <w:t>исполнить любую свою песню, хотя у него их тысячи.</w:t>
      </w:r>
    </w:p>
    <w:p w:rsidR="00F2363A" w:rsidRPr="0038017C" w:rsidRDefault="00F2363A" w:rsidP="00F2363A">
      <w:pPr>
        <w:pStyle w:val="3"/>
        <w:shd w:val="clear" w:color="auto" w:fill="FFFFFF"/>
        <w:spacing w:before="272" w:after="136"/>
        <w:ind w:left="-567"/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</w:pPr>
      <w:r w:rsidRPr="0038017C"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  <w:t>Приемы эффективного запоминания музыкальных произведений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 xml:space="preserve">В.И. </w:t>
      </w:r>
      <w:proofErr w:type="spellStart"/>
      <w:r w:rsidRPr="0038017C">
        <w:rPr>
          <w:rFonts w:ascii="Arial" w:hAnsi="Arial" w:cs="Arial"/>
          <w:color w:val="000000" w:themeColor="text1"/>
          <w:szCs w:val="19"/>
        </w:rPr>
        <w:t>Муцмахер</w:t>
      </w:r>
      <w:proofErr w:type="spellEnd"/>
      <w:r w:rsidRPr="0038017C">
        <w:rPr>
          <w:rFonts w:ascii="Arial" w:hAnsi="Arial" w:cs="Arial"/>
          <w:color w:val="000000" w:themeColor="text1"/>
          <w:szCs w:val="19"/>
        </w:rPr>
        <w:t xml:space="preserve"> разработал методы развития памяти, заключающиеся в приемах интеллектуальной деятельности человека, помогающих запомнить музыкальный текст:</w:t>
      </w:r>
    </w:p>
    <w:p w:rsidR="00F2363A" w:rsidRPr="0038017C" w:rsidRDefault="00F2363A" w:rsidP="00F236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Смысловая группировка. Произведение делится на отдельные части, которые несут смысловую нагрузку. И если происходит забывание, память опирается на значимые, смы</w:t>
      </w:r>
      <w:r w:rsidR="009423E8" w:rsidRPr="0038017C">
        <w:rPr>
          <w:rFonts w:ascii="Arial" w:hAnsi="Arial" w:cs="Arial"/>
          <w:color w:val="000000" w:themeColor="text1"/>
          <w:sz w:val="24"/>
          <w:szCs w:val="19"/>
        </w:rPr>
        <w:t>с</w:t>
      </w:r>
      <w:r w:rsidRPr="0038017C">
        <w:rPr>
          <w:rFonts w:ascii="Arial" w:hAnsi="Arial" w:cs="Arial"/>
          <w:color w:val="000000" w:themeColor="text1"/>
          <w:sz w:val="24"/>
          <w:szCs w:val="19"/>
        </w:rPr>
        <w:t>ловые моменты, что помогает во</w:t>
      </w:r>
      <w:r w:rsidR="00CA6833" w:rsidRPr="0038017C">
        <w:rPr>
          <w:rFonts w:ascii="Arial" w:hAnsi="Arial" w:cs="Arial"/>
          <w:color w:val="000000" w:themeColor="text1"/>
          <w:sz w:val="24"/>
          <w:szCs w:val="19"/>
        </w:rPr>
        <w:t>с</w:t>
      </w:r>
      <w:r w:rsidRPr="0038017C">
        <w:rPr>
          <w:rFonts w:ascii="Arial" w:hAnsi="Arial" w:cs="Arial"/>
          <w:color w:val="000000" w:themeColor="text1"/>
          <w:sz w:val="24"/>
          <w:szCs w:val="19"/>
        </w:rPr>
        <w:t>произвести в сознании музыкальный тест целиком, связав между собой части.</w:t>
      </w:r>
    </w:p>
    <w:p w:rsidR="00F2363A" w:rsidRPr="0038017C" w:rsidRDefault="00F2363A" w:rsidP="00F236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Смысловое соотнесение. Сравнивание, противопоставление характерных черт гармонического плана, мелодии, тональности, аккомпанемента.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И.Гофман предложил формулу простейшего запоминания музыки. Она состоит из 3 частей:</w:t>
      </w:r>
    </w:p>
    <w:p w:rsidR="00F2363A" w:rsidRPr="0038017C" w:rsidRDefault="00F2363A" w:rsidP="00F236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Работа без инструмента. На этом этапе изучается нотный текст, происходит мысленное восприятие музыки, которое осуществляется за счет определения основного настроения мелодии, и с помощью чего оно выражается, ключевой идеи произведения, позиции автора и своей собственной позиции относительно этой музыки. Этот этап запоминания существенно влияет на формирование мышления, зрительной памяти, способностей к анализу.</w:t>
      </w:r>
    </w:p>
    <w:p w:rsidR="00F2363A" w:rsidRPr="0038017C" w:rsidRDefault="00F2363A" w:rsidP="00F236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Работа за инструментом. Ее суть в проигрывании произведения в определенном темпе, но не обязательна точность исполнения. На этом этапе начинается отработка музыкального произведения, определяются смысловые части, проблемные места, непривычные движения.</w:t>
      </w:r>
    </w:p>
    <w:p w:rsidR="00F2363A" w:rsidRPr="0038017C" w:rsidRDefault="00F2363A" w:rsidP="00F236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Работа наизусть (без текста). </w:t>
      </w:r>
      <w:r w:rsidRPr="0038017C">
        <w:rPr>
          <w:rStyle w:val="a5"/>
          <w:rFonts w:ascii="Arial" w:hAnsi="Arial" w:cs="Arial"/>
          <w:color w:val="000000" w:themeColor="text1"/>
          <w:sz w:val="24"/>
          <w:szCs w:val="19"/>
        </w:rPr>
        <w:t>Исполнение игры наизусть полностью поглощает музыканта, именно поэтому данный навык является важным в развитии музыкальной личности</w:t>
      </w:r>
      <w:r w:rsidRPr="0038017C">
        <w:rPr>
          <w:rFonts w:ascii="Arial" w:hAnsi="Arial" w:cs="Arial"/>
          <w:color w:val="000000" w:themeColor="text1"/>
          <w:sz w:val="24"/>
          <w:szCs w:val="19"/>
        </w:rPr>
        <w:t xml:space="preserve">. При этом сам исполнитель по желанию и потребностям сосредотачивается на разных сторонах произведения: басы, мелодия или педали. На данном этапе важную роль приобретают ассоциации музыканта: они наполняют </w:t>
      </w:r>
      <w:r w:rsidRPr="0038017C">
        <w:rPr>
          <w:rFonts w:ascii="Arial" w:hAnsi="Arial" w:cs="Arial"/>
          <w:color w:val="000000" w:themeColor="text1"/>
          <w:sz w:val="24"/>
          <w:szCs w:val="19"/>
        </w:rPr>
        <w:lastRenderedPageBreak/>
        <w:t>произведение смыслом, душевностью, эмоциями. Также, связь с ассоциациями - один из принципов развития памяти в целом.</w:t>
      </w:r>
    </w:p>
    <w:p w:rsidR="00F2363A" w:rsidRPr="0038017C" w:rsidRDefault="00F2363A" w:rsidP="00F236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Когда произведение выучено, необходимо регулярное повторение с целью закрепления в памяти. И чем старше человек, тем больше необходимо осуществить повторений, так как возможности памяти с возрастом уменьшаются. Повторение рекомендуется делать осмысленно, искать новое смысловое наполнение или связи между частями произведения.</w:t>
      </w:r>
    </w:p>
    <w:p w:rsidR="00F2363A" w:rsidRPr="0038017C" w:rsidRDefault="00F2363A" w:rsidP="00F236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Arial" w:hAnsi="Arial" w:cs="Arial"/>
          <w:color w:val="000000" w:themeColor="text1"/>
          <w:sz w:val="24"/>
          <w:szCs w:val="19"/>
        </w:rPr>
      </w:pPr>
      <w:r w:rsidRPr="0038017C">
        <w:rPr>
          <w:rFonts w:ascii="Arial" w:hAnsi="Arial" w:cs="Arial"/>
          <w:color w:val="000000" w:themeColor="text1"/>
          <w:sz w:val="24"/>
          <w:szCs w:val="19"/>
        </w:rPr>
        <w:t>Работа без инструмента и нот. Этап, который является самым сложным, но именно к нему и стоит стремиться как к основному показателю мастерства. Сопровождается он развитием слуховых образов, которые усиливают выразительность игры, ее яркость, большую погруженность исполнителя.</w:t>
      </w:r>
    </w:p>
    <w:p w:rsidR="00F2363A" w:rsidRPr="0038017C" w:rsidRDefault="00F2363A" w:rsidP="00F2363A">
      <w:pPr>
        <w:pStyle w:val="3"/>
        <w:shd w:val="clear" w:color="auto" w:fill="FFFFFF"/>
        <w:spacing w:before="272" w:after="136"/>
        <w:ind w:left="-567"/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</w:pPr>
      <w:r w:rsidRPr="0038017C">
        <w:rPr>
          <w:rFonts w:ascii="Arial" w:hAnsi="Arial" w:cs="Arial"/>
          <w:b w:val="0"/>
          <w:bCs w:val="0"/>
          <w:color w:val="000000" w:themeColor="text1"/>
          <w:sz w:val="40"/>
          <w:szCs w:val="31"/>
        </w:rPr>
        <w:t>Влияние комплексных и систематических занятий</w:t>
      </w:r>
    </w:p>
    <w:p w:rsidR="00F2363A" w:rsidRPr="0038017C" w:rsidRDefault="00F2363A" w:rsidP="00F2363A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Исходя из анализа вышеописанных упражнений, можно сделать выводы, что формирование музыкальной памяти подразумевает использование комплекса мер, когда в процессе задействованы зрительные, двигательные, слуховые, логические ресурсы человека. Основа их развития - регулярность.</w:t>
      </w:r>
    </w:p>
    <w:p w:rsidR="00F2363A" w:rsidRPr="0038017C" w:rsidRDefault="00F2363A" w:rsidP="00F2363A">
      <w:pPr>
        <w:pStyle w:val="fact"/>
        <w:shd w:val="clear" w:color="auto" w:fill="D0E6F0"/>
        <w:spacing w:before="136" w:beforeAutospacing="0" w:after="136" w:afterAutospacing="0"/>
        <w:ind w:left="-567"/>
        <w:rPr>
          <w:rFonts w:ascii="Arial" w:hAnsi="Arial" w:cs="Arial"/>
          <w:i/>
          <w:iCs/>
          <w:color w:val="000000" w:themeColor="text1"/>
          <w:szCs w:val="19"/>
        </w:rPr>
      </w:pPr>
      <w:r w:rsidRPr="0038017C">
        <w:rPr>
          <w:rFonts w:ascii="Arial" w:hAnsi="Arial" w:cs="Arial"/>
          <w:i/>
          <w:iCs/>
          <w:color w:val="000000" w:themeColor="text1"/>
          <w:szCs w:val="19"/>
        </w:rPr>
        <w:t>Музыкальная память соединяет в себе двигательное и художественное мышление, и совершенствование одного без другого не сможет дать нужного эффекта.</w:t>
      </w:r>
    </w:p>
    <w:p w:rsidR="003F4FCE" w:rsidRPr="00425E32" w:rsidRDefault="00F2363A" w:rsidP="00D6515C">
      <w:pPr>
        <w:pStyle w:val="a3"/>
        <w:shd w:val="clear" w:color="auto" w:fill="FFFFFF"/>
        <w:spacing w:before="0" w:beforeAutospacing="0" w:after="136" w:afterAutospacing="0"/>
        <w:ind w:left="-567"/>
        <w:rPr>
          <w:rFonts w:ascii="Arial" w:hAnsi="Arial" w:cs="Arial"/>
          <w:color w:val="000000" w:themeColor="text1"/>
          <w:sz w:val="22"/>
          <w:szCs w:val="19"/>
        </w:rPr>
      </w:pPr>
      <w:r w:rsidRPr="0038017C">
        <w:rPr>
          <w:rFonts w:ascii="Arial" w:hAnsi="Arial" w:cs="Arial"/>
          <w:color w:val="000000" w:themeColor="text1"/>
          <w:szCs w:val="19"/>
        </w:rPr>
        <w:t>Когда исполняется музыкальное произведение, задействован весь прошлый опыт исполнителя. Чем больше в арсенале вариантов исполнения, тем качественнее будет выполнено произведение, и тем увереннее будет чувствовать себя музыкант. </w:t>
      </w:r>
      <w:r w:rsidRPr="0038017C">
        <w:rPr>
          <w:rFonts w:ascii="Arial" w:hAnsi="Arial" w:cs="Arial"/>
          <w:color w:val="000000" w:themeColor="text1"/>
          <w:szCs w:val="18"/>
          <w:u w:val="single"/>
          <w:shd w:val="clear" w:color="auto" w:fill="4680C2"/>
        </w:rPr>
        <w:br/>
      </w:r>
    </w:p>
    <w:sectPr w:rsidR="003F4FCE" w:rsidRPr="00425E32" w:rsidSect="00425E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75"/>
    <w:multiLevelType w:val="multilevel"/>
    <w:tmpl w:val="C8DA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E682D"/>
    <w:multiLevelType w:val="multilevel"/>
    <w:tmpl w:val="A8B2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0781"/>
    <w:multiLevelType w:val="multilevel"/>
    <w:tmpl w:val="2EE4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A1BFB"/>
    <w:multiLevelType w:val="multilevel"/>
    <w:tmpl w:val="252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346DF"/>
    <w:multiLevelType w:val="multilevel"/>
    <w:tmpl w:val="D4A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D66E0"/>
    <w:multiLevelType w:val="multilevel"/>
    <w:tmpl w:val="DB80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A412F"/>
    <w:multiLevelType w:val="multilevel"/>
    <w:tmpl w:val="CB16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A32DA"/>
    <w:multiLevelType w:val="multilevel"/>
    <w:tmpl w:val="2C88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139A7"/>
    <w:multiLevelType w:val="multilevel"/>
    <w:tmpl w:val="1BEE0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63A"/>
    <w:rsid w:val="00036FA6"/>
    <w:rsid w:val="00087E56"/>
    <w:rsid w:val="0015021F"/>
    <w:rsid w:val="00305431"/>
    <w:rsid w:val="0038017C"/>
    <w:rsid w:val="003F4FCE"/>
    <w:rsid w:val="00425E32"/>
    <w:rsid w:val="00700E51"/>
    <w:rsid w:val="007032A2"/>
    <w:rsid w:val="00905443"/>
    <w:rsid w:val="009423E8"/>
    <w:rsid w:val="00AB6E22"/>
    <w:rsid w:val="00C22658"/>
    <w:rsid w:val="00CA6833"/>
    <w:rsid w:val="00D6515C"/>
    <w:rsid w:val="00F2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49E"/>
  <w15:docId w15:val="{42ECFFBF-662D-4E80-95C2-EB451832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CE"/>
  </w:style>
  <w:style w:type="paragraph" w:styleId="1">
    <w:name w:val="heading 1"/>
    <w:basedOn w:val="a"/>
    <w:link w:val="10"/>
    <w:uiPriority w:val="9"/>
    <w:qFormat/>
    <w:rsid w:val="00F2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yphicon">
    <w:name w:val="glyphicon"/>
    <w:basedOn w:val="a0"/>
    <w:rsid w:val="00F2363A"/>
  </w:style>
  <w:style w:type="paragraph" w:styleId="a3">
    <w:name w:val="Normal (Web)"/>
    <w:basedOn w:val="a"/>
    <w:uiPriority w:val="99"/>
    <w:unhideWhenUsed/>
    <w:rsid w:val="00F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t">
    <w:name w:val="fact"/>
    <w:basedOn w:val="a"/>
    <w:rsid w:val="00F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63A"/>
    <w:rPr>
      <w:color w:val="0000FF"/>
      <w:u w:val="single"/>
    </w:rPr>
  </w:style>
  <w:style w:type="character" w:customStyle="1" w:styleId="ya-share2icon">
    <w:name w:val="ya-share2__icon"/>
    <w:basedOn w:val="a0"/>
    <w:rsid w:val="00F2363A"/>
  </w:style>
  <w:style w:type="character" w:customStyle="1" w:styleId="20">
    <w:name w:val="Заголовок 2 Знак"/>
    <w:basedOn w:val="a0"/>
    <w:link w:val="2"/>
    <w:uiPriority w:val="9"/>
    <w:semiHidden/>
    <w:rsid w:val="00F23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F2363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36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st-group-item-heading">
    <w:name w:val="list-group-item-heading"/>
    <w:basedOn w:val="a"/>
    <w:rsid w:val="00F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pter">
    <w:name w:val="chapter"/>
    <w:basedOn w:val="a0"/>
    <w:rsid w:val="00F2363A"/>
  </w:style>
  <w:style w:type="paragraph" w:customStyle="1" w:styleId="paragraphwithimgtitle">
    <w:name w:val="paragraph_with_img_title"/>
    <w:basedOn w:val="a"/>
    <w:rsid w:val="00F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63A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B6E22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AB6E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2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7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0496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326906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100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9155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F0DE-A928-4168-BAFF-BC992132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ZPikass</dc:creator>
  <cp:lastModifiedBy>HP ProBook 4540s</cp:lastModifiedBy>
  <cp:revision>7</cp:revision>
  <dcterms:created xsi:type="dcterms:W3CDTF">2021-11-03T17:19:00Z</dcterms:created>
  <dcterms:modified xsi:type="dcterms:W3CDTF">2022-01-19T13:57:00Z</dcterms:modified>
</cp:coreProperties>
</file>