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AA" w:rsidRPr="00926CAA" w:rsidRDefault="00926CAA" w:rsidP="00926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u w:val="single"/>
          <w:lang w:eastAsia="ru-RU"/>
        </w:rPr>
      </w:pPr>
      <w:r w:rsidRPr="00926CAA">
        <w:rPr>
          <w:rFonts w:ascii="Times New Roman" w:eastAsia="Times New Roman" w:hAnsi="Times New Roman" w:cs="Times New Roman"/>
          <w:b/>
          <w:color w:val="7030A0"/>
          <w:sz w:val="28"/>
          <w:u w:val="single"/>
          <w:lang w:eastAsia="ru-RU"/>
        </w:rPr>
        <w:t>Консультация для педагогов.</w:t>
      </w:r>
    </w:p>
    <w:p w:rsidR="00926CAA" w:rsidRPr="00926CAA" w:rsidRDefault="00926CAA" w:rsidP="00926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u w:val="single"/>
          <w:lang w:eastAsia="ru-RU"/>
        </w:rPr>
      </w:pPr>
      <w:r w:rsidRPr="00926CAA">
        <w:rPr>
          <w:rFonts w:ascii="Times New Roman" w:eastAsia="Times New Roman" w:hAnsi="Times New Roman" w:cs="Times New Roman"/>
          <w:b/>
          <w:color w:val="7030A0"/>
          <w:sz w:val="28"/>
          <w:u w:val="single"/>
          <w:lang w:eastAsia="ru-RU"/>
        </w:rPr>
        <w:t>«Создание коллекции, «Какая разная бумага!»</w:t>
      </w:r>
    </w:p>
    <w:p w:rsidR="00926CAA" w:rsidRPr="00926CAA" w:rsidRDefault="00926CAA" w:rsidP="00926CAA">
      <w:pPr>
        <w:rPr>
          <w:rFonts w:ascii="Times New Roman" w:eastAsia="Times New Roman" w:hAnsi="Times New Roman" w:cs="Times New Roman"/>
          <w:b/>
          <w:lang w:eastAsia="ru-RU"/>
        </w:rPr>
      </w:pPr>
    </w:p>
    <w:p w:rsidR="00926CAA" w:rsidRPr="00926CAA" w:rsidRDefault="00926CAA" w:rsidP="00926CAA">
      <w:pPr>
        <w:rPr>
          <w:rFonts w:ascii="Times New Roman" w:eastAsia="Times New Roman" w:hAnsi="Times New Roman" w:cs="Times New Roman"/>
          <w:b/>
          <w:lang w:eastAsia="ru-RU"/>
        </w:rPr>
      </w:pPr>
      <w:r w:rsidRPr="00926CAA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8700478" wp14:editId="5C68618F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1985010" cy="1468755"/>
            <wp:effectExtent l="0" t="0" r="0" b="0"/>
            <wp:wrapTight wrapText="bothSides">
              <wp:wrapPolygon edited="0">
                <wp:start x="0" y="0"/>
                <wp:lineTo x="0" y="21292"/>
                <wp:lineTo x="21351" y="21292"/>
                <wp:lineTo x="21351" y="0"/>
                <wp:lineTo x="0" y="0"/>
              </wp:wrapPolygon>
            </wp:wrapTight>
            <wp:docPr id="1" name="Рисунок 4" descr="C:\Users\samsung\Desktop\бума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sung\Desktop\бумаг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08" b="18112"/>
                    <a:stretch/>
                  </pic:blipFill>
                  <pic:spPr bwMode="auto">
                    <a:xfrm>
                      <a:off x="0" y="0"/>
                      <a:ext cx="198501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CAA">
        <w:rPr>
          <w:rFonts w:ascii="Times New Roman" w:eastAsia="Times New Roman" w:hAnsi="Times New Roman" w:cs="Times New Roman"/>
          <w:lang w:eastAsia="ru-RU"/>
        </w:rPr>
        <w:t>Мы с детьми, подумав, решили коллекционировать бумагу.</w:t>
      </w:r>
    </w:p>
    <w:p w:rsidR="00926CAA" w:rsidRPr="00926CAA" w:rsidRDefault="00926CAA" w:rsidP="00926CAA">
      <w:pPr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b/>
          <w:lang w:eastAsia="ru-RU"/>
        </w:rPr>
        <w:t>Цель нашего коллекционирования</w:t>
      </w:r>
      <w:r w:rsidRPr="00926CAA">
        <w:rPr>
          <w:rFonts w:ascii="Times New Roman" w:eastAsia="Times New Roman" w:hAnsi="Times New Roman" w:cs="Times New Roman"/>
          <w:lang w:eastAsia="ru-RU"/>
        </w:rPr>
        <w:t xml:space="preserve"> – познакомиться с рукотворным материалом – бумагой, продемонстрировать детям  разнообразие бумаги по качеству и расцветке, рассказать об использовании бумаги в жизни человека.</w:t>
      </w:r>
    </w:p>
    <w:p w:rsidR="00926CAA" w:rsidRPr="00926CAA" w:rsidRDefault="00926CAA" w:rsidP="00926CAA">
      <w:pPr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 xml:space="preserve">Была проведена предварительная работа с родителями. Каждый родитель, по желанию, выбрал название бумаги, про которую он вместе с ребёнком будет собирать информацию. </w:t>
      </w:r>
    </w:p>
    <w:p w:rsidR="00926CAA" w:rsidRPr="00926CAA" w:rsidRDefault="00926CAA" w:rsidP="00926CAA">
      <w:pPr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Для создания коллекции приобрели  большой альбом.</w:t>
      </w:r>
    </w:p>
    <w:p w:rsidR="00926CAA" w:rsidRPr="00926CAA" w:rsidRDefault="00926CAA" w:rsidP="00926CAA">
      <w:pPr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b/>
          <w:lang w:eastAsia="ru-RU"/>
        </w:rPr>
        <w:t>Методика работы</w:t>
      </w:r>
      <w:r w:rsidRPr="00926CAA">
        <w:rPr>
          <w:rFonts w:ascii="Times New Roman" w:eastAsia="Times New Roman" w:hAnsi="Times New Roman" w:cs="Times New Roman"/>
          <w:lang w:eastAsia="ru-RU"/>
        </w:rPr>
        <w:t xml:space="preserve">. Педагог вносит в группу образцы бумаги и раскладывает их на столе. Предлагает детям рассмотреть их. Обращает внимание детей на их разнообразие, после чего рассказывает: «Знаете, сколько на свете разных вещей из бумаги! А сама бумага такая разная: есть гладкая, есть ворсистая (бархатная), есть тонкая (почти прозрачная) и толстая, плотная (картон) (педагог демонстрирует образцы бумаги, предлагает детям подержать их в руках и найти среди них гладкие, ворсистые и т.п.) Бумага разная, но называется одним словом – бумага. </w:t>
      </w:r>
    </w:p>
    <w:p w:rsidR="00926CAA" w:rsidRPr="00926CAA" w:rsidRDefault="00926CAA" w:rsidP="00926CAA">
      <w:pPr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 xml:space="preserve">А знаете почему? Потому что бумагу делают из древесины (из дерева). Долгий путь проходит дерево, прежде чем превратиться в бумагу. Его распиливают на чурбаки, чурбаки разбивают на щепки, щепки варят в специальных растворах, и получается бумажная масса. Специальные машины перемешивают эту массу, отжимают из жидкой бумаги воду, отглаживают горячими валками (как утюгом) и сматывают в огромные рулоны. </w:t>
      </w:r>
    </w:p>
    <w:p w:rsidR="00926CAA" w:rsidRPr="00926CAA" w:rsidRDefault="00926CAA" w:rsidP="00926CAA">
      <w:pPr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Качество бумаги зависит от обработки древесины: чем больше с ней работают машины, тем лучше она становится. И что же делают из бумаги, смотанной в рулоны? Как вы думаете? (ответы и предположения детей). Педагог обобщает ответы детей, говорит о том, что из бумаги делают книги, тетради, газеты, журналы, обои, которыми оклеивают стены в домах, дети из бумаги могут делать различные поделки, игрушки, украшения. Воспитатель предлагает детям сделать из образцов бумаги групповую коллекцию. На глазах у детей и при их посильной помощи педагог крепит образцы бумаги в альбом. Впоследствии коллекция периодически пополняется новыми поступлениями, которые приносят из дома родители и дети. Работая с коллекцией, дети узнают разные свойства бумаги (бумага мнется, рвется, мокнет в воде и т. п.). На основе полученных представлений о бумаге дети формулируют  правила обращения с вещами и предметами, изготовленными из нее</w:t>
      </w:r>
    </w:p>
    <w:p w:rsidR="00926CAA" w:rsidRPr="00926CAA" w:rsidRDefault="00926CAA" w:rsidP="00926CAA">
      <w:pPr>
        <w:rPr>
          <w:rFonts w:ascii="Times New Roman" w:eastAsia="Times New Roman" w:hAnsi="Times New Roman" w:cs="Times New Roman"/>
          <w:b/>
          <w:lang w:eastAsia="ru-RU"/>
        </w:rPr>
      </w:pPr>
      <w:r w:rsidRPr="00926CAA">
        <w:rPr>
          <w:rFonts w:ascii="Times New Roman" w:eastAsia="Times New Roman" w:hAnsi="Times New Roman" w:cs="Times New Roman"/>
          <w:b/>
          <w:lang w:eastAsia="ru-RU"/>
        </w:rPr>
        <w:t>Русские народные пословицы, поговорки и загадки на тему «Бумага»</w:t>
      </w:r>
    </w:p>
    <w:p w:rsidR="00926CAA" w:rsidRPr="00926CAA" w:rsidRDefault="00926CAA" w:rsidP="00926CAA">
      <w:pPr>
        <w:rPr>
          <w:rFonts w:ascii="Times New Roman" w:eastAsia="Times New Roman" w:hAnsi="Times New Roman" w:cs="Times New Roman"/>
          <w:b/>
          <w:lang w:eastAsia="ru-RU"/>
        </w:rPr>
        <w:sectPr w:rsidR="00926CAA" w:rsidRPr="00926CAA" w:rsidSect="008C369D">
          <w:pgSz w:w="11906" w:h="16838"/>
          <w:pgMar w:top="709" w:right="566" w:bottom="1134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b/>
          <w:lang w:eastAsia="ru-RU"/>
        </w:rPr>
        <w:lastRenderedPageBreak/>
        <w:t>Пословицы и поговорки</w:t>
      </w:r>
      <w:r w:rsidRPr="00926CAA">
        <w:rPr>
          <w:rFonts w:ascii="Times New Roman" w:eastAsia="Times New Roman" w:hAnsi="Times New Roman" w:cs="Times New Roman"/>
          <w:lang w:eastAsia="ru-RU"/>
        </w:rPr>
        <w:t>.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Бумага все стерпит.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Бумага терпит, перо пишет.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Не на бумаге сказано, а делом показано.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Жалеть писцу бумажки - не нажить ему рубашки.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Чернильное море, бумажные берега.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Гладко было на бумаге, да забыли про овраги.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Огонь в бумагу не завернешь.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b/>
          <w:lang w:eastAsia="ru-RU"/>
        </w:rPr>
        <w:t>Загадки.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Она бывает документом,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lastRenderedPageBreak/>
        <w:t>Салфеткой, фантиком, конвертом,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Письмом, обоями, билетом,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Альбомом, книгой и при этом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Она бывает и деньгами!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Что это? Догадайтесь сами!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>Чтоб читать и рисовать,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CAA">
        <w:rPr>
          <w:rFonts w:ascii="Times New Roman" w:eastAsia="Times New Roman" w:hAnsi="Times New Roman" w:cs="Times New Roman"/>
          <w:lang w:eastAsia="ru-RU"/>
        </w:rPr>
        <w:t xml:space="preserve">Есть </w:t>
      </w:r>
      <w:proofErr w:type="gramStart"/>
      <w:r w:rsidRPr="00926CAA">
        <w:rPr>
          <w:rFonts w:ascii="Times New Roman" w:eastAsia="Times New Roman" w:hAnsi="Times New Roman" w:cs="Times New Roman"/>
          <w:lang w:eastAsia="ru-RU"/>
        </w:rPr>
        <w:t>букварь</w:t>
      </w:r>
      <w:proofErr w:type="gramEnd"/>
      <w:r w:rsidRPr="00926CAA">
        <w:rPr>
          <w:rFonts w:ascii="Times New Roman" w:eastAsia="Times New Roman" w:hAnsi="Times New Roman" w:cs="Times New Roman"/>
          <w:lang w:eastAsia="ru-RU"/>
        </w:rPr>
        <w:t xml:space="preserve"> и есть тетрадь.</w:t>
      </w:r>
    </w:p>
    <w:p w:rsidR="00926CAA" w:rsidRPr="00926CAA" w:rsidRDefault="00926CAA" w:rsidP="00926C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26CAA" w:rsidRPr="00926CAA" w:rsidSect="008C369D">
          <w:type w:val="continuous"/>
          <w:pgSz w:w="11906" w:h="16838"/>
          <w:pgMar w:top="709" w:right="566" w:bottom="1134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926CAA">
        <w:rPr>
          <w:rFonts w:ascii="Times New Roman" w:eastAsia="Times New Roman" w:hAnsi="Times New Roman" w:cs="Times New Roman"/>
          <w:lang w:eastAsia="ru-RU"/>
        </w:rPr>
        <w:t>Для нашего же блага придумана… (бумага).</w:t>
      </w:r>
    </w:p>
    <w:p w:rsidR="00FB6705" w:rsidRDefault="00FB6705">
      <w:bookmarkStart w:id="0" w:name="_GoBack"/>
      <w:bookmarkEnd w:id="0"/>
    </w:p>
    <w:sectPr w:rsidR="00FB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12"/>
    <w:rsid w:val="00695912"/>
    <w:rsid w:val="00926CAA"/>
    <w:rsid w:val="00FB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2</cp:revision>
  <dcterms:created xsi:type="dcterms:W3CDTF">2026-01-21T04:45:00Z</dcterms:created>
  <dcterms:modified xsi:type="dcterms:W3CDTF">2026-01-21T04:46:00Z</dcterms:modified>
</cp:coreProperties>
</file>