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D4C" w:rsidRPr="00D72D4C" w:rsidRDefault="00725E9D" w:rsidP="00D72D4C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D72D4C">
        <w:rPr>
          <w:rFonts w:ascii="Times New Roman" w:hAnsi="Times New Roman" w:cs="Times New Roman"/>
          <w:sz w:val="40"/>
          <w:szCs w:val="40"/>
        </w:rPr>
        <w:t>Консультация для педагогов</w:t>
      </w:r>
    </w:p>
    <w:p w:rsidR="00725E9D" w:rsidRPr="00D72D4C" w:rsidRDefault="00725E9D" w:rsidP="00D72D4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72D4C">
        <w:rPr>
          <w:rFonts w:ascii="Times New Roman" w:hAnsi="Times New Roman" w:cs="Times New Roman"/>
          <w:sz w:val="40"/>
          <w:szCs w:val="40"/>
        </w:rPr>
        <w:t>Коллекция «</w:t>
      </w:r>
      <w:proofErr w:type="spellStart"/>
      <w:r w:rsidRPr="00D72D4C">
        <w:rPr>
          <w:rFonts w:ascii="Times New Roman" w:hAnsi="Times New Roman" w:cs="Times New Roman"/>
          <w:sz w:val="40"/>
          <w:szCs w:val="40"/>
        </w:rPr>
        <w:t>Котогалерея</w:t>
      </w:r>
      <w:proofErr w:type="spellEnd"/>
      <w:r w:rsidRPr="00D72D4C">
        <w:rPr>
          <w:rFonts w:ascii="Times New Roman" w:hAnsi="Times New Roman" w:cs="Times New Roman"/>
          <w:sz w:val="40"/>
          <w:szCs w:val="40"/>
        </w:rPr>
        <w:t>»</w:t>
      </w:r>
      <w:bookmarkStart w:id="0" w:name="_GoBack"/>
      <w:bookmarkEnd w:id="0"/>
      <w:r w:rsidRPr="00D72D4C">
        <w:rPr>
          <w:rFonts w:ascii="Times New Roman" w:hAnsi="Times New Roman" w:cs="Times New Roman"/>
          <w:sz w:val="40"/>
          <w:szCs w:val="40"/>
        </w:rPr>
        <w:br/>
      </w:r>
      <w:r w:rsidRPr="00E25CD9">
        <w:rPr>
          <w:sz w:val="32"/>
          <w:szCs w:val="32"/>
        </w:rPr>
        <w:br/>
      </w:r>
      <w:r w:rsidRPr="00D72D4C">
        <w:rPr>
          <w:rFonts w:ascii="Times New Roman" w:hAnsi="Times New Roman" w:cs="Times New Roman"/>
          <w:sz w:val="32"/>
          <w:szCs w:val="32"/>
        </w:rPr>
        <w:t xml:space="preserve">  Коллекционирование изображений и фигурок котов (</w:t>
      </w:r>
      <w:proofErr w:type="spellStart"/>
      <w:r w:rsidRPr="00D72D4C">
        <w:rPr>
          <w:rFonts w:ascii="Times New Roman" w:hAnsi="Times New Roman" w:cs="Times New Roman"/>
          <w:sz w:val="32"/>
          <w:szCs w:val="32"/>
        </w:rPr>
        <w:t>котогалерея</w:t>
      </w:r>
      <w:proofErr w:type="spellEnd"/>
      <w:r w:rsidRPr="00D72D4C">
        <w:rPr>
          <w:rFonts w:ascii="Times New Roman" w:hAnsi="Times New Roman" w:cs="Times New Roman"/>
          <w:sz w:val="32"/>
          <w:szCs w:val="32"/>
        </w:rPr>
        <w:t>) — это не просто милая тема по интересам. Кот, как культурный и психологический архетип, обладает уникальным развивающим и терапевтическим потенциалом. Это проект, который через высокую эмоциональную привлекательность решает широкий спектр педагогических задач.</w:t>
      </w:r>
      <w:r w:rsidRPr="00D72D4C">
        <w:rPr>
          <w:rFonts w:ascii="Times New Roman" w:hAnsi="Times New Roman" w:cs="Times New Roman"/>
          <w:sz w:val="32"/>
          <w:szCs w:val="32"/>
        </w:rPr>
        <w:br/>
        <w:t>1. Цели с</w:t>
      </w:r>
      <w:r w:rsidR="00D72D4C" w:rsidRPr="00D72D4C">
        <w:rPr>
          <w:rFonts w:ascii="Times New Roman" w:hAnsi="Times New Roman" w:cs="Times New Roman"/>
          <w:sz w:val="32"/>
          <w:szCs w:val="32"/>
        </w:rPr>
        <w:t xml:space="preserve">оздания </w:t>
      </w:r>
      <w:proofErr w:type="spellStart"/>
      <w:r w:rsidR="00D72D4C" w:rsidRPr="00D72D4C">
        <w:rPr>
          <w:rFonts w:ascii="Times New Roman" w:hAnsi="Times New Roman" w:cs="Times New Roman"/>
          <w:sz w:val="32"/>
          <w:szCs w:val="32"/>
        </w:rPr>
        <w:t>котоколлекции</w:t>
      </w:r>
      <w:proofErr w:type="spellEnd"/>
      <w:r w:rsidR="00D72D4C" w:rsidRPr="00D72D4C">
        <w:rPr>
          <w:rFonts w:ascii="Times New Roman" w:hAnsi="Times New Roman" w:cs="Times New Roman"/>
          <w:sz w:val="32"/>
          <w:szCs w:val="32"/>
        </w:rPr>
        <w:t>:</w:t>
      </w:r>
      <w:r w:rsidR="00D72D4C" w:rsidRPr="00D72D4C">
        <w:rPr>
          <w:rFonts w:ascii="Times New Roman" w:hAnsi="Times New Roman" w:cs="Times New Roman"/>
          <w:sz w:val="32"/>
          <w:szCs w:val="32"/>
        </w:rPr>
        <w:br/>
      </w:r>
      <w:r w:rsidRPr="00D72D4C">
        <w:rPr>
          <w:rFonts w:ascii="Times New Roman" w:hAnsi="Times New Roman" w:cs="Times New Roman"/>
          <w:sz w:val="32"/>
          <w:szCs w:val="32"/>
        </w:rPr>
        <w:t>· Создание эмоционально-комфортной среды: Образ кота ассоциируется с уютом, теплом, безопасностью, что особенно важно для адаптации и снижения тревожности.</w:t>
      </w:r>
      <w:r w:rsidRPr="00D72D4C">
        <w:rPr>
          <w:rFonts w:ascii="Times New Roman" w:hAnsi="Times New Roman" w:cs="Times New Roman"/>
          <w:sz w:val="32"/>
          <w:szCs w:val="32"/>
        </w:rPr>
        <w:br/>
        <w:t xml:space="preserve">· Развитие эмоционального интеллекта: </w:t>
      </w:r>
      <w:proofErr w:type="gramStart"/>
      <w:r w:rsidRPr="00D72D4C">
        <w:rPr>
          <w:rFonts w:ascii="Times New Roman" w:hAnsi="Times New Roman" w:cs="Times New Roman"/>
          <w:sz w:val="32"/>
          <w:szCs w:val="32"/>
        </w:rPr>
        <w:t>Через «кошачьи» эмоции (любопытство, спокойствие, игривость, настороженность) детям легче узнавать и называть свои чувства.</w:t>
      </w:r>
      <w:proofErr w:type="gramEnd"/>
      <w:r w:rsidRPr="00D72D4C">
        <w:rPr>
          <w:rFonts w:ascii="Times New Roman" w:hAnsi="Times New Roman" w:cs="Times New Roman"/>
          <w:sz w:val="32"/>
          <w:szCs w:val="32"/>
        </w:rPr>
        <w:br/>
        <w:t>· Стимулирование познавательной и творческой активности: Кот становится объектом исследования, художественного воплощения и игрового проектирования.</w:t>
      </w:r>
      <w:r w:rsidRPr="00D72D4C">
        <w:rPr>
          <w:rFonts w:ascii="Times New Roman" w:hAnsi="Times New Roman" w:cs="Times New Roman"/>
          <w:sz w:val="32"/>
          <w:szCs w:val="32"/>
        </w:rPr>
        <w:br/>
        <w:t xml:space="preserve">· Воспитание ответственности и </w:t>
      </w:r>
      <w:proofErr w:type="spellStart"/>
      <w:r w:rsidRPr="00D72D4C">
        <w:rPr>
          <w:rFonts w:ascii="Times New Roman" w:hAnsi="Times New Roman" w:cs="Times New Roman"/>
          <w:sz w:val="32"/>
          <w:szCs w:val="32"/>
        </w:rPr>
        <w:t>эмпатии</w:t>
      </w:r>
      <w:proofErr w:type="spellEnd"/>
      <w:r w:rsidRPr="00D72D4C">
        <w:rPr>
          <w:rFonts w:ascii="Times New Roman" w:hAnsi="Times New Roman" w:cs="Times New Roman"/>
          <w:sz w:val="32"/>
          <w:szCs w:val="32"/>
        </w:rPr>
        <w:t>: Обсуждение заботы о реальных домашних питомцах, моделирование ситуаций помощи.</w:t>
      </w:r>
      <w:r w:rsidRPr="00D72D4C">
        <w:rPr>
          <w:rFonts w:ascii="Times New Roman" w:hAnsi="Times New Roman" w:cs="Times New Roman"/>
          <w:sz w:val="32"/>
          <w:szCs w:val="32"/>
        </w:rPr>
        <w:br/>
        <w:t>· Формирование культурных представлений: Знакомство с котами в фольклоре (сказки), искусстве (картины), разных профессиях (кошк</w:t>
      </w:r>
      <w:proofErr w:type="gramStart"/>
      <w:r w:rsidRPr="00D72D4C">
        <w:rPr>
          <w:rFonts w:ascii="Times New Roman" w:hAnsi="Times New Roman" w:cs="Times New Roman"/>
          <w:sz w:val="32"/>
          <w:szCs w:val="32"/>
        </w:rPr>
        <w:t>и-</w:t>
      </w:r>
      <w:proofErr w:type="gramEnd"/>
      <w:r w:rsidRPr="00D72D4C">
        <w:rPr>
          <w:rFonts w:ascii="Times New Roman" w:hAnsi="Times New Roman" w:cs="Times New Roman"/>
          <w:sz w:val="32"/>
          <w:szCs w:val="32"/>
        </w:rPr>
        <w:t>«работники» музеев, библиотек)</w:t>
      </w:r>
    </w:p>
    <w:p w:rsidR="00725E9D" w:rsidRPr="00D72D4C" w:rsidRDefault="00725E9D" w:rsidP="00D72D4C">
      <w:pPr>
        <w:rPr>
          <w:rFonts w:ascii="Times New Roman" w:hAnsi="Times New Roman" w:cs="Times New Roman"/>
          <w:sz w:val="32"/>
          <w:szCs w:val="32"/>
        </w:rPr>
      </w:pPr>
      <w:r w:rsidRPr="00D72D4C">
        <w:rPr>
          <w:rFonts w:ascii="Times New Roman" w:hAnsi="Times New Roman" w:cs="Times New Roman"/>
          <w:sz w:val="32"/>
          <w:szCs w:val="32"/>
        </w:rPr>
        <w:t>Коллекцию «</w:t>
      </w:r>
      <w:proofErr w:type="spellStart"/>
      <w:r w:rsidRPr="00D72D4C">
        <w:rPr>
          <w:rFonts w:ascii="Times New Roman" w:hAnsi="Times New Roman" w:cs="Times New Roman"/>
          <w:sz w:val="32"/>
          <w:szCs w:val="32"/>
        </w:rPr>
        <w:t>Котогалерея</w:t>
      </w:r>
      <w:proofErr w:type="spellEnd"/>
      <w:r w:rsidRPr="00D72D4C">
        <w:rPr>
          <w:rFonts w:ascii="Times New Roman" w:hAnsi="Times New Roman" w:cs="Times New Roman"/>
          <w:sz w:val="32"/>
          <w:szCs w:val="32"/>
        </w:rPr>
        <w:t>» можно использовать для НОД:</w:t>
      </w:r>
    </w:p>
    <w:p w:rsidR="00725E9D" w:rsidRPr="00D72D4C" w:rsidRDefault="00725E9D" w:rsidP="00D72D4C">
      <w:pPr>
        <w:rPr>
          <w:rFonts w:ascii="Times New Roman" w:hAnsi="Times New Roman" w:cs="Times New Roman"/>
          <w:sz w:val="32"/>
          <w:szCs w:val="32"/>
        </w:rPr>
      </w:pPr>
      <w:r w:rsidRPr="00D72D4C">
        <w:rPr>
          <w:rFonts w:ascii="Times New Roman" w:hAnsi="Times New Roman" w:cs="Times New Roman"/>
          <w:b/>
          <w:sz w:val="32"/>
          <w:szCs w:val="32"/>
        </w:rPr>
        <w:t>ФЭМП:</w:t>
      </w:r>
      <w:r w:rsidRPr="00D72D4C">
        <w:rPr>
          <w:rFonts w:ascii="Times New Roman" w:hAnsi="Times New Roman" w:cs="Times New Roman"/>
          <w:sz w:val="32"/>
          <w:szCs w:val="32"/>
        </w:rPr>
        <w:t xml:space="preserve"> счет, сравнение количества («Где котят больше?»),  ориентировка в пространстве («Поставь котенка перед домиком»).</w:t>
      </w:r>
    </w:p>
    <w:p w:rsidR="00725E9D" w:rsidRPr="00D72D4C" w:rsidRDefault="00725E9D" w:rsidP="00D72D4C">
      <w:pPr>
        <w:rPr>
          <w:rFonts w:ascii="Times New Roman" w:hAnsi="Times New Roman" w:cs="Times New Roman"/>
          <w:sz w:val="32"/>
          <w:szCs w:val="32"/>
        </w:rPr>
      </w:pPr>
      <w:r w:rsidRPr="00D72D4C">
        <w:rPr>
          <w:rFonts w:ascii="Times New Roman" w:hAnsi="Times New Roman" w:cs="Times New Roman"/>
          <w:b/>
          <w:sz w:val="32"/>
          <w:szCs w:val="32"/>
        </w:rPr>
        <w:t>Развитие речи:</w:t>
      </w:r>
      <w:r w:rsidRPr="00D72D4C">
        <w:rPr>
          <w:rFonts w:ascii="Times New Roman" w:hAnsi="Times New Roman" w:cs="Times New Roman"/>
          <w:sz w:val="32"/>
          <w:szCs w:val="32"/>
        </w:rPr>
        <w:t xml:space="preserve"> составление описательных загадок, рассказов по серии сюжетных картинок с котами.</w:t>
      </w:r>
    </w:p>
    <w:p w:rsidR="00725E9D" w:rsidRPr="00D72D4C" w:rsidRDefault="00725E9D" w:rsidP="00D72D4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72D4C">
        <w:rPr>
          <w:rFonts w:ascii="Times New Roman" w:hAnsi="Times New Roman" w:cs="Times New Roman"/>
          <w:b/>
          <w:sz w:val="32"/>
          <w:szCs w:val="32"/>
        </w:rPr>
        <w:t xml:space="preserve">Окружающий мир: </w:t>
      </w:r>
      <w:r w:rsidRPr="00D72D4C">
        <w:rPr>
          <w:rFonts w:ascii="Times New Roman" w:hAnsi="Times New Roman" w:cs="Times New Roman"/>
          <w:sz w:val="32"/>
          <w:szCs w:val="32"/>
        </w:rPr>
        <w:t xml:space="preserve">беседа о потребностях живого существа, о правилах безопасности с незнакомыми животными. </w:t>
      </w:r>
      <w:r w:rsidRPr="00D72D4C">
        <w:rPr>
          <w:rFonts w:ascii="Times New Roman" w:hAnsi="Times New Roman" w:cs="Times New Roman"/>
          <w:sz w:val="32"/>
          <w:szCs w:val="32"/>
        </w:rPr>
        <w:br/>
        <w:t xml:space="preserve">     </w:t>
      </w:r>
      <w:proofErr w:type="spellStart"/>
      <w:r w:rsidRPr="00D72D4C">
        <w:rPr>
          <w:rFonts w:ascii="Times New Roman" w:hAnsi="Times New Roman" w:cs="Times New Roman"/>
          <w:b/>
          <w:sz w:val="32"/>
          <w:szCs w:val="32"/>
        </w:rPr>
        <w:t>Котоколлекция</w:t>
      </w:r>
      <w:proofErr w:type="spellEnd"/>
      <w:r w:rsidRPr="00D72D4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72D4C">
        <w:rPr>
          <w:rFonts w:ascii="Times New Roman" w:hAnsi="Times New Roman" w:cs="Times New Roman"/>
          <w:sz w:val="32"/>
          <w:szCs w:val="32"/>
        </w:rPr>
        <w:t>– это прекрасный повод для развивающих, творческих и социальных игр.</w:t>
      </w:r>
    </w:p>
    <w:p w:rsidR="00725E9D" w:rsidRPr="00D72D4C" w:rsidRDefault="00725E9D" w:rsidP="00D72D4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72D4C">
        <w:rPr>
          <w:rFonts w:ascii="Times New Roman" w:hAnsi="Times New Roman" w:cs="Times New Roman"/>
          <w:b/>
          <w:sz w:val="32"/>
          <w:szCs w:val="32"/>
        </w:rPr>
        <w:t xml:space="preserve">Игры на развитие логики, счета и сортировки: </w:t>
      </w:r>
    </w:p>
    <w:p w:rsidR="00725E9D" w:rsidRPr="00D72D4C" w:rsidRDefault="00725E9D" w:rsidP="00D72D4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72D4C">
        <w:rPr>
          <w:rFonts w:ascii="Times New Roman" w:hAnsi="Times New Roman" w:cs="Times New Roman"/>
          <w:sz w:val="32"/>
          <w:szCs w:val="32"/>
        </w:rPr>
        <w:lastRenderedPageBreak/>
        <w:t xml:space="preserve">«Кошачья столовая», «Найди пару» («Кто лишний?»), «Кошачий домик» </w:t>
      </w:r>
    </w:p>
    <w:p w:rsidR="00725E9D" w:rsidRPr="00D72D4C" w:rsidRDefault="00725E9D" w:rsidP="00D72D4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72D4C">
        <w:rPr>
          <w:rFonts w:ascii="Times New Roman" w:hAnsi="Times New Roman" w:cs="Times New Roman"/>
          <w:b/>
          <w:sz w:val="32"/>
          <w:szCs w:val="32"/>
        </w:rPr>
        <w:t xml:space="preserve">Сюжетно </w:t>
      </w:r>
      <w:proofErr w:type="gramStart"/>
      <w:r w:rsidRPr="00D72D4C">
        <w:rPr>
          <w:rFonts w:ascii="Times New Roman" w:hAnsi="Times New Roman" w:cs="Times New Roman"/>
          <w:b/>
          <w:sz w:val="32"/>
          <w:szCs w:val="32"/>
        </w:rPr>
        <w:t>–р</w:t>
      </w:r>
      <w:proofErr w:type="gramEnd"/>
      <w:r w:rsidRPr="00D72D4C">
        <w:rPr>
          <w:rFonts w:ascii="Times New Roman" w:hAnsi="Times New Roman" w:cs="Times New Roman"/>
          <w:b/>
          <w:sz w:val="32"/>
          <w:szCs w:val="32"/>
        </w:rPr>
        <w:t xml:space="preserve">олевые и социальные игры: </w:t>
      </w:r>
    </w:p>
    <w:p w:rsidR="00725E9D" w:rsidRPr="00D72D4C" w:rsidRDefault="00725E9D" w:rsidP="00D72D4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72D4C">
        <w:rPr>
          <w:rFonts w:ascii="Times New Roman" w:hAnsi="Times New Roman" w:cs="Times New Roman"/>
          <w:sz w:val="32"/>
          <w:szCs w:val="32"/>
        </w:rPr>
        <w:t xml:space="preserve">«Ветеринарная клиника для котиков», «Выставка кошек», «Семья котят» </w:t>
      </w:r>
    </w:p>
    <w:p w:rsidR="00725E9D" w:rsidRPr="00D72D4C" w:rsidRDefault="00725E9D" w:rsidP="00D72D4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72D4C">
        <w:rPr>
          <w:rFonts w:ascii="Times New Roman" w:hAnsi="Times New Roman" w:cs="Times New Roman"/>
          <w:b/>
          <w:sz w:val="32"/>
          <w:szCs w:val="32"/>
        </w:rPr>
        <w:t xml:space="preserve">Творческие и двигательные игры: </w:t>
      </w:r>
    </w:p>
    <w:p w:rsidR="00725E9D" w:rsidRPr="00D72D4C" w:rsidRDefault="00725E9D" w:rsidP="00D72D4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72D4C">
        <w:rPr>
          <w:rFonts w:ascii="Times New Roman" w:hAnsi="Times New Roman" w:cs="Times New Roman"/>
          <w:sz w:val="32"/>
          <w:szCs w:val="32"/>
        </w:rPr>
        <w:t xml:space="preserve">«Кошачий театр, «Котята и мячик», «Зарядка для хвоста» (физминутка) </w:t>
      </w:r>
    </w:p>
    <w:p w:rsidR="00725E9D" w:rsidRPr="00D72D4C" w:rsidRDefault="00725E9D" w:rsidP="00D72D4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72D4C">
        <w:rPr>
          <w:rFonts w:ascii="Times New Roman" w:hAnsi="Times New Roman" w:cs="Times New Roman"/>
          <w:b/>
          <w:sz w:val="32"/>
          <w:szCs w:val="32"/>
        </w:rPr>
        <w:t xml:space="preserve">Игры на внимание: </w:t>
      </w:r>
    </w:p>
    <w:p w:rsidR="00725E9D" w:rsidRPr="00D72D4C" w:rsidRDefault="00725E9D" w:rsidP="00D72D4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72D4C">
        <w:rPr>
          <w:rFonts w:ascii="Times New Roman" w:hAnsi="Times New Roman" w:cs="Times New Roman"/>
          <w:sz w:val="32"/>
          <w:szCs w:val="32"/>
        </w:rPr>
        <w:t xml:space="preserve">«Что изменилось?», «Чей котенок пропал?». </w:t>
      </w:r>
    </w:p>
    <w:p w:rsidR="00D72D4C" w:rsidRPr="00D72D4C" w:rsidRDefault="00D72D4C" w:rsidP="00D72D4C">
      <w:pPr>
        <w:rPr>
          <w:rFonts w:ascii="Times New Roman" w:hAnsi="Times New Roman" w:cs="Times New Roman"/>
          <w:sz w:val="32"/>
          <w:szCs w:val="32"/>
          <w:lang w:eastAsia="zh-CN"/>
        </w:rPr>
      </w:pPr>
    </w:p>
    <w:p w:rsidR="00725E9D" w:rsidRPr="00D72D4C" w:rsidRDefault="00725E9D" w:rsidP="00D72D4C">
      <w:pPr>
        <w:rPr>
          <w:rFonts w:ascii="Times New Roman" w:hAnsi="Times New Roman" w:cs="Times New Roman"/>
          <w:sz w:val="32"/>
          <w:szCs w:val="32"/>
          <w:lang w:eastAsia="zh-CN"/>
        </w:rPr>
      </w:pPr>
      <w:r w:rsidRPr="00D72D4C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 w:rsidRPr="00D72D4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32BD44A" wp14:editId="337BF4F3">
            <wp:extent cx="2406517" cy="3225000"/>
            <wp:effectExtent l="0" t="0" r="0" b="0"/>
            <wp:docPr id="1" name="Рисунок 1" descr="C:\Users\Евгения\Desktop\игра кот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игра котик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550" cy="3229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2D4C">
        <w:rPr>
          <w:rFonts w:ascii="Times New Roman" w:hAnsi="Times New Roman" w:cs="Times New Roman"/>
          <w:sz w:val="32"/>
          <w:szCs w:val="32"/>
          <w:lang w:eastAsia="zh-CN"/>
        </w:rPr>
        <w:t xml:space="preserve"> </w:t>
      </w:r>
      <w:r w:rsidRPr="00D72D4C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 </w:t>
      </w:r>
      <w:r w:rsidR="00D72D4C" w:rsidRPr="00D72D4C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   </w:t>
      </w:r>
      <w:r w:rsidRPr="00D72D4C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</w:t>
      </w:r>
      <w:r w:rsidRPr="00D72D4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570CE7E" wp14:editId="43AE84CD">
            <wp:extent cx="2288289" cy="3215947"/>
            <wp:effectExtent l="0" t="0" r="0" b="3810"/>
            <wp:docPr id="5" name="Рисунок 5" descr="C:\Users\Евгения\Desktop\игра 1 кот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вгения\Desktop\игра 1 котик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517" cy="3219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E9D" w:rsidRPr="00D72D4C" w:rsidRDefault="00725E9D" w:rsidP="00D72D4C">
      <w:pPr>
        <w:rPr>
          <w:rFonts w:ascii="Times New Roman" w:hAnsi="Times New Roman" w:cs="Times New Roman"/>
          <w:sz w:val="32"/>
          <w:szCs w:val="32"/>
        </w:rPr>
      </w:pPr>
      <w:r w:rsidRPr="00D72D4C">
        <w:rPr>
          <w:rFonts w:ascii="Times New Roman" w:hAnsi="Times New Roman" w:cs="Times New Roman"/>
          <w:sz w:val="32"/>
          <w:szCs w:val="32"/>
        </w:rPr>
        <w:t xml:space="preserve">    </w:t>
      </w:r>
      <w:r w:rsidRPr="00D72D4C">
        <w:rPr>
          <w:rFonts w:ascii="Times New Roman" w:hAnsi="Times New Roman" w:cs="Times New Roman"/>
          <w:b/>
          <w:sz w:val="32"/>
          <w:szCs w:val="32"/>
        </w:rPr>
        <w:t>Советы:</w:t>
      </w:r>
    </w:p>
    <w:p w:rsidR="00725E9D" w:rsidRPr="00D72D4C" w:rsidRDefault="00725E9D" w:rsidP="00D72D4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72D4C">
        <w:rPr>
          <w:rFonts w:ascii="Times New Roman" w:hAnsi="Times New Roman" w:cs="Times New Roman"/>
          <w:sz w:val="32"/>
          <w:szCs w:val="32"/>
        </w:rPr>
        <w:t xml:space="preserve">В игре, где присутствует соревновательный элемент, необходимо делать акцент на участие, а не на победу. </w:t>
      </w:r>
    </w:p>
    <w:p w:rsidR="00725E9D" w:rsidRPr="00D72D4C" w:rsidRDefault="00725E9D" w:rsidP="00D72D4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72D4C">
        <w:rPr>
          <w:rFonts w:ascii="Times New Roman" w:hAnsi="Times New Roman" w:cs="Times New Roman"/>
          <w:sz w:val="32"/>
          <w:szCs w:val="32"/>
        </w:rPr>
        <w:t xml:space="preserve">В целях безопасности все игрушки должны быть без мелких, легко отрывающихся деталей. </w:t>
      </w:r>
    </w:p>
    <w:p w:rsidR="00725E9D" w:rsidRPr="00D72D4C" w:rsidRDefault="00725E9D" w:rsidP="00D72D4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72D4C">
        <w:rPr>
          <w:rFonts w:ascii="Times New Roman" w:hAnsi="Times New Roman" w:cs="Times New Roman"/>
          <w:sz w:val="32"/>
          <w:szCs w:val="32"/>
        </w:rPr>
        <w:t xml:space="preserve">Хранить коллекцию можно в специальном «Кошачьем домике» (красивой коробке), что создает элемент ритуала и бережного отношения. </w:t>
      </w:r>
    </w:p>
    <w:p w:rsidR="00725E9D" w:rsidRPr="00D72D4C" w:rsidRDefault="00725E9D" w:rsidP="00D72D4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72D4C">
        <w:rPr>
          <w:rFonts w:ascii="Times New Roman" w:hAnsi="Times New Roman" w:cs="Times New Roman"/>
          <w:sz w:val="32"/>
          <w:szCs w:val="32"/>
        </w:rPr>
        <w:t>Подключите родителей принять участие в расширении коллекции и в организации «</w:t>
      </w:r>
      <w:proofErr w:type="spellStart"/>
      <w:r w:rsidRPr="00D72D4C">
        <w:rPr>
          <w:rFonts w:ascii="Times New Roman" w:hAnsi="Times New Roman" w:cs="Times New Roman"/>
          <w:sz w:val="32"/>
          <w:szCs w:val="32"/>
        </w:rPr>
        <w:t>Котомастерской</w:t>
      </w:r>
      <w:proofErr w:type="spellEnd"/>
      <w:r w:rsidRPr="00D72D4C">
        <w:rPr>
          <w:rFonts w:ascii="Times New Roman" w:hAnsi="Times New Roman" w:cs="Times New Roman"/>
          <w:sz w:val="32"/>
          <w:szCs w:val="32"/>
        </w:rPr>
        <w:t xml:space="preserve">»: рисунки, альбом фотографий </w:t>
      </w:r>
      <w:r w:rsidRPr="00D72D4C">
        <w:rPr>
          <w:rFonts w:ascii="Times New Roman" w:hAnsi="Times New Roman" w:cs="Times New Roman"/>
          <w:sz w:val="32"/>
          <w:szCs w:val="32"/>
        </w:rPr>
        <w:lastRenderedPageBreak/>
        <w:t xml:space="preserve">«Мой любимый питомец», поделки из различного материала, подборка книг, где герои-коты. </w:t>
      </w:r>
    </w:p>
    <w:p w:rsidR="00725E9D" w:rsidRPr="00D72D4C" w:rsidRDefault="00725E9D" w:rsidP="00D72D4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72D4C">
        <w:rPr>
          <w:rFonts w:ascii="Times New Roman" w:hAnsi="Times New Roman" w:cs="Times New Roman"/>
          <w:sz w:val="32"/>
          <w:szCs w:val="32"/>
        </w:rPr>
        <w:t xml:space="preserve">   Работа с коллекцией «</w:t>
      </w:r>
      <w:proofErr w:type="spellStart"/>
      <w:r w:rsidRPr="00D72D4C">
        <w:rPr>
          <w:rFonts w:ascii="Times New Roman" w:hAnsi="Times New Roman" w:cs="Times New Roman"/>
          <w:sz w:val="32"/>
          <w:szCs w:val="32"/>
        </w:rPr>
        <w:t>Котогалерея</w:t>
      </w:r>
      <w:proofErr w:type="spellEnd"/>
      <w:r w:rsidRPr="00D72D4C">
        <w:rPr>
          <w:rFonts w:ascii="Times New Roman" w:hAnsi="Times New Roman" w:cs="Times New Roman"/>
          <w:sz w:val="32"/>
          <w:szCs w:val="32"/>
        </w:rPr>
        <w:t xml:space="preserve">» способствует снижению психоэмоционального напряжения у детей, росту речевой и познавательной активности, развитию </w:t>
      </w:r>
      <w:proofErr w:type="spellStart"/>
      <w:r w:rsidRPr="00D72D4C">
        <w:rPr>
          <w:rFonts w:ascii="Times New Roman" w:hAnsi="Times New Roman" w:cs="Times New Roman"/>
          <w:sz w:val="32"/>
          <w:szCs w:val="32"/>
        </w:rPr>
        <w:t>эмпатии</w:t>
      </w:r>
      <w:proofErr w:type="spellEnd"/>
      <w:r w:rsidRPr="00D72D4C">
        <w:rPr>
          <w:rFonts w:ascii="Times New Roman" w:hAnsi="Times New Roman" w:cs="Times New Roman"/>
          <w:sz w:val="32"/>
          <w:szCs w:val="32"/>
        </w:rPr>
        <w:t xml:space="preserve"> и доброжелательности, формированию навыков классификации и наблюдению, а для группы детей – появление общей, значимой и развивающей темы, сплачивающей коллектив.</w:t>
      </w:r>
    </w:p>
    <w:p w:rsidR="00725E9D" w:rsidRPr="00D72D4C" w:rsidRDefault="00725E9D" w:rsidP="00D72D4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25E9D" w:rsidRPr="00D72D4C" w:rsidRDefault="00D72D4C" w:rsidP="00725E9D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D72D4C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                        </w:t>
      </w:r>
      <w:r w:rsidRPr="00D72D4C">
        <w:rPr>
          <w:rFonts w:ascii="Times New Roman" w:hAnsi="Times New Roman" w:cs="Times New Roman"/>
          <w:b/>
          <w:noProof/>
          <w:color w:val="000000"/>
          <w:sz w:val="32"/>
          <w:szCs w:val="32"/>
          <w:lang w:eastAsia="ru-RU"/>
        </w:rPr>
        <w:drawing>
          <wp:inline distT="0" distB="0" distL="0" distR="0" wp14:anchorId="19297BD3" wp14:editId="67800ED6">
            <wp:extent cx="2759239" cy="2643809"/>
            <wp:effectExtent l="0" t="0" r="3175" b="4445"/>
            <wp:docPr id="6" name="Рисунок 6" descr="C:\Users\Евгения\Desktop\котики колл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Евгения\Desktop\котики коллек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355" cy="264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E9D" w:rsidRPr="00D72D4C" w:rsidRDefault="00D72D4C" w:rsidP="00725E9D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D72D4C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                    </w:t>
      </w:r>
    </w:p>
    <w:p w:rsidR="00725E9D" w:rsidRDefault="00725E9D" w:rsidP="00725E9D">
      <w:pPr>
        <w:spacing w:after="0" w:line="240" w:lineRule="auto"/>
        <w:rPr>
          <w:rFonts w:ascii="Times New Roman" w:hAnsi="Times New Roman"/>
          <w:b/>
          <w:color w:val="000000"/>
          <w:sz w:val="32"/>
          <w:szCs w:val="32"/>
        </w:rPr>
      </w:pPr>
    </w:p>
    <w:p w:rsidR="00725E9D" w:rsidRDefault="00725E9D" w:rsidP="00725E9D">
      <w:pPr>
        <w:spacing w:after="0" w:line="240" w:lineRule="auto"/>
        <w:rPr>
          <w:rFonts w:ascii="Times New Roman" w:hAnsi="Times New Roman"/>
          <w:b/>
          <w:color w:val="000000"/>
          <w:sz w:val="32"/>
          <w:szCs w:val="32"/>
        </w:rPr>
      </w:pPr>
    </w:p>
    <w:p w:rsidR="00725E9D" w:rsidRDefault="00725E9D" w:rsidP="00725E9D">
      <w:pPr>
        <w:spacing w:after="0" w:line="240" w:lineRule="auto"/>
        <w:rPr>
          <w:rFonts w:ascii="Times New Roman" w:hAnsi="Times New Roman"/>
          <w:b/>
          <w:color w:val="000000"/>
          <w:sz w:val="32"/>
          <w:szCs w:val="32"/>
        </w:rPr>
      </w:pPr>
    </w:p>
    <w:p w:rsidR="00725E9D" w:rsidRDefault="00725E9D" w:rsidP="00725E9D">
      <w:pPr>
        <w:spacing w:after="0" w:line="240" w:lineRule="auto"/>
        <w:rPr>
          <w:rFonts w:ascii="Times New Roman" w:hAnsi="Times New Roman"/>
          <w:b/>
          <w:color w:val="000000"/>
          <w:sz w:val="32"/>
          <w:szCs w:val="32"/>
        </w:rPr>
      </w:pPr>
    </w:p>
    <w:p w:rsidR="00725E9D" w:rsidRDefault="00725E9D" w:rsidP="00725E9D">
      <w:pPr>
        <w:spacing w:after="0" w:line="240" w:lineRule="auto"/>
        <w:rPr>
          <w:rFonts w:ascii="Times New Roman" w:hAnsi="Times New Roman"/>
          <w:b/>
          <w:color w:val="000000"/>
          <w:sz w:val="32"/>
          <w:szCs w:val="32"/>
        </w:rPr>
      </w:pPr>
    </w:p>
    <w:p w:rsidR="00725E9D" w:rsidRDefault="00725E9D" w:rsidP="00725E9D">
      <w:pPr>
        <w:spacing w:after="0" w:line="240" w:lineRule="auto"/>
        <w:rPr>
          <w:rFonts w:ascii="Times New Roman" w:hAnsi="Times New Roman"/>
          <w:b/>
          <w:color w:val="000000"/>
          <w:sz w:val="32"/>
          <w:szCs w:val="32"/>
        </w:rPr>
      </w:pPr>
    </w:p>
    <w:p w:rsidR="00725E9D" w:rsidRDefault="00725E9D" w:rsidP="00725E9D">
      <w:pPr>
        <w:spacing w:after="0" w:line="240" w:lineRule="auto"/>
        <w:rPr>
          <w:rFonts w:ascii="Times New Roman" w:hAnsi="Times New Roman"/>
          <w:b/>
          <w:color w:val="000000"/>
          <w:sz w:val="32"/>
          <w:szCs w:val="32"/>
        </w:rPr>
      </w:pPr>
    </w:p>
    <w:p w:rsidR="00725E9D" w:rsidRDefault="00725E9D" w:rsidP="00725E9D">
      <w:pPr>
        <w:spacing w:after="0" w:line="240" w:lineRule="auto"/>
        <w:rPr>
          <w:rFonts w:ascii="Times New Roman" w:hAnsi="Times New Roman"/>
          <w:b/>
          <w:color w:val="000000"/>
          <w:sz w:val="32"/>
          <w:szCs w:val="32"/>
        </w:rPr>
      </w:pPr>
    </w:p>
    <w:p w:rsidR="00725E9D" w:rsidRDefault="00725E9D" w:rsidP="00725E9D">
      <w:pPr>
        <w:spacing w:after="0" w:line="240" w:lineRule="auto"/>
        <w:rPr>
          <w:rFonts w:ascii="Times New Roman" w:hAnsi="Times New Roman"/>
          <w:b/>
          <w:color w:val="000000"/>
          <w:sz w:val="32"/>
          <w:szCs w:val="32"/>
        </w:rPr>
      </w:pPr>
    </w:p>
    <w:p w:rsidR="00725E9D" w:rsidRDefault="00725E9D" w:rsidP="00725E9D">
      <w:pPr>
        <w:spacing w:after="0" w:line="240" w:lineRule="auto"/>
        <w:rPr>
          <w:rFonts w:ascii="Times New Roman" w:hAnsi="Times New Roman"/>
          <w:b/>
          <w:color w:val="000000"/>
          <w:sz w:val="32"/>
          <w:szCs w:val="32"/>
        </w:rPr>
      </w:pPr>
    </w:p>
    <w:p w:rsidR="00725E9D" w:rsidRDefault="00725E9D" w:rsidP="00725E9D">
      <w:pPr>
        <w:spacing w:after="0" w:line="240" w:lineRule="auto"/>
        <w:rPr>
          <w:rFonts w:ascii="Times New Roman" w:hAnsi="Times New Roman"/>
          <w:b/>
          <w:color w:val="000000"/>
          <w:sz w:val="32"/>
          <w:szCs w:val="32"/>
        </w:rPr>
      </w:pPr>
    </w:p>
    <w:p w:rsidR="00725E9D" w:rsidRDefault="00725E9D" w:rsidP="00725E9D">
      <w:pPr>
        <w:spacing w:after="0" w:line="240" w:lineRule="auto"/>
        <w:rPr>
          <w:rFonts w:ascii="Times New Roman" w:hAnsi="Times New Roman"/>
          <w:b/>
          <w:color w:val="000000"/>
          <w:sz w:val="32"/>
          <w:szCs w:val="32"/>
        </w:rPr>
      </w:pPr>
    </w:p>
    <w:p w:rsidR="00725E9D" w:rsidRDefault="00725E9D" w:rsidP="00725E9D">
      <w:pPr>
        <w:spacing w:after="0" w:line="240" w:lineRule="auto"/>
        <w:rPr>
          <w:rFonts w:ascii="Times New Roman" w:hAnsi="Times New Roman"/>
          <w:b/>
          <w:color w:val="000000"/>
          <w:sz w:val="32"/>
          <w:szCs w:val="32"/>
        </w:rPr>
      </w:pPr>
    </w:p>
    <w:p w:rsidR="00725E9D" w:rsidRDefault="00725E9D" w:rsidP="00725E9D">
      <w:pPr>
        <w:spacing w:after="0" w:line="240" w:lineRule="auto"/>
        <w:rPr>
          <w:rFonts w:ascii="Times New Roman" w:hAnsi="Times New Roman"/>
          <w:b/>
          <w:color w:val="000000"/>
          <w:sz w:val="32"/>
          <w:szCs w:val="32"/>
        </w:rPr>
      </w:pPr>
    </w:p>
    <w:p w:rsidR="00725E9D" w:rsidRDefault="00725E9D" w:rsidP="00725E9D">
      <w:pPr>
        <w:spacing w:after="0" w:line="240" w:lineRule="auto"/>
        <w:rPr>
          <w:rFonts w:ascii="Times New Roman" w:hAnsi="Times New Roman"/>
          <w:b/>
          <w:color w:val="000000"/>
          <w:sz w:val="32"/>
          <w:szCs w:val="32"/>
        </w:rPr>
      </w:pPr>
    </w:p>
    <w:p w:rsidR="00725E9D" w:rsidRDefault="00725E9D" w:rsidP="00725E9D">
      <w:pPr>
        <w:spacing w:after="0" w:line="240" w:lineRule="auto"/>
        <w:rPr>
          <w:rFonts w:ascii="Times New Roman" w:hAnsi="Times New Roman"/>
          <w:b/>
          <w:color w:val="000000"/>
          <w:sz w:val="32"/>
          <w:szCs w:val="32"/>
        </w:rPr>
      </w:pPr>
    </w:p>
    <w:p w:rsidR="00D44D65" w:rsidRDefault="00D44D65"/>
    <w:sectPr w:rsidR="00D44D65" w:rsidSect="00D72D4C">
      <w:pgSz w:w="11906" w:h="16838"/>
      <w:pgMar w:top="1134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7DA"/>
    <w:rsid w:val="00725E9D"/>
    <w:rsid w:val="00D44D65"/>
    <w:rsid w:val="00D72D4C"/>
    <w:rsid w:val="00E0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E9D"/>
    <w:rPr>
      <w:rFonts w:ascii="Calibri" w:eastAsia="SimSun" w:hAnsi="Calibri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E9D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E9D"/>
    <w:rPr>
      <w:rFonts w:ascii="Calibri" w:eastAsia="SimSun" w:hAnsi="Calibri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E9D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2026-02-04T13:52:00Z</dcterms:created>
  <dcterms:modified xsi:type="dcterms:W3CDTF">2026-02-04T14:09:00Z</dcterms:modified>
</cp:coreProperties>
</file>