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D426A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</w:t>
      </w:r>
      <w:r w:rsidRPr="00D426A2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Консультация для родителей </w:t>
      </w: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426A2">
        <w:rPr>
          <w:rFonts w:ascii="Times New Roman" w:hAnsi="Times New Roman" w:cs="Times New Roman"/>
          <w:color w:val="000000"/>
          <w:sz w:val="32"/>
          <w:szCs w:val="32"/>
        </w:rPr>
        <w:t xml:space="preserve">    </w:t>
      </w:r>
    </w:p>
    <w:p w:rsidR="00D426A2" w:rsidRPr="00D426A2" w:rsidRDefault="00D426A2" w:rsidP="00D426A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 w:rsidRPr="00D426A2">
        <w:rPr>
          <w:rFonts w:ascii="Times New Roman" w:hAnsi="Times New Roman" w:cs="Times New Roman"/>
          <w:color w:val="000000"/>
          <w:sz w:val="44"/>
          <w:szCs w:val="44"/>
        </w:rPr>
        <w:t>«Почему коллекция «</w:t>
      </w:r>
      <w:proofErr w:type="spellStart"/>
      <w:r w:rsidRPr="00D426A2">
        <w:rPr>
          <w:rFonts w:ascii="Times New Roman" w:hAnsi="Times New Roman" w:cs="Times New Roman"/>
          <w:color w:val="000000"/>
          <w:sz w:val="44"/>
          <w:szCs w:val="44"/>
        </w:rPr>
        <w:t>Котогалерея</w:t>
      </w:r>
      <w:proofErr w:type="spellEnd"/>
      <w:r w:rsidRPr="00D426A2">
        <w:rPr>
          <w:rFonts w:ascii="Times New Roman" w:hAnsi="Times New Roman" w:cs="Times New Roman"/>
          <w:color w:val="000000"/>
          <w:sz w:val="44"/>
          <w:szCs w:val="44"/>
        </w:rPr>
        <w:t>» полезна вашим детям?»</w:t>
      </w: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D426A2">
        <w:rPr>
          <w:rFonts w:ascii="Times New Roman" w:hAnsi="Times New Roman" w:cs="Times New Roman"/>
          <w:color w:val="000000"/>
          <w:sz w:val="32"/>
          <w:szCs w:val="32"/>
        </w:rPr>
        <w:t xml:space="preserve">Преимущество коллекционирования </w:t>
      </w: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426A2">
        <w:rPr>
          <w:rFonts w:ascii="Times New Roman" w:hAnsi="Times New Roman" w:cs="Times New Roman"/>
          <w:color w:val="000000"/>
          <w:sz w:val="32"/>
          <w:szCs w:val="32"/>
          <w:u w:val="single"/>
        </w:rPr>
        <w:t>Развитие мелкой моторики.</w:t>
      </w:r>
      <w:r w:rsidRPr="00D426A2">
        <w:rPr>
          <w:rFonts w:ascii="Times New Roman" w:hAnsi="Times New Roman" w:cs="Times New Roman"/>
          <w:color w:val="000000"/>
          <w:sz w:val="32"/>
          <w:szCs w:val="32"/>
        </w:rPr>
        <w:t xml:space="preserve"> Игра с небольшими игрушечными фигурками помогает развивать мелкую моторику рук ребенка. А хорошая координация движений важна для подготовки руки к письму, формированию ловкости пальцев и улучшению речи. </w:t>
      </w: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426A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426A2">
        <w:rPr>
          <w:rFonts w:ascii="Times New Roman" w:hAnsi="Times New Roman" w:cs="Times New Roman"/>
          <w:color w:val="000000"/>
          <w:sz w:val="32"/>
          <w:szCs w:val="32"/>
          <w:u w:val="single"/>
        </w:rPr>
        <w:t>Формирование познавательного интереса</w:t>
      </w:r>
      <w:r w:rsidRPr="00D426A2">
        <w:rPr>
          <w:rFonts w:ascii="Times New Roman" w:hAnsi="Times New Roman" w:cs="Times New Roman"/>
          <w:color w:val="000000"/>
          <w:sz w:val="32"/>
          <w:szCs w:val="32"/>
        </w:rPr>
        <w:t xml:space="preserve">. Дети учатся наблюдать за деталями, сравнивать разные породы котов, запоминать названия и особенности каждой фигурки. Это способствует развитию внимания, памяти и расширению кругозора. </w:t>
      </w: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426A2">
        <w:rPr>
          <w:rFonts w:ascii="Times New Roman" w:hAnsi="Times New Roman" w:cs="Times New Roman"/>
          <w:color w:val="000000"/>
          <w:sz w:val="32"/>
          <w:szCs w:val="32"/>
          <w:u w:val="single"/>
        </w:rPr>
        <w:t xml:space="preserve">Развлечение и эмоциональная разгрузка. </w:t>
      </w:r>
      <w:r w:rsidRPr="00D426A2">
        <w:rPr>
          <w:rFonts w:ascii="Times New Roman" w:hAnsi="Times New Roman" w:cs="Times New Roman"/>
          <w:color w:val="000000"/>
          <w:sz w:val="32"/>
          <w:szCs w:val="32"/>
        </w:rPr>
        <w:t xml:space="preserve">Коллекционные фигурки становятся любимцами детей, вызывают позитивные эмоции и способствуют снижению уровня стресса. Когда ребенок играет и создает истории вокруг любимых персонажей, улучшается настроение и самочувствие. </w:t>
      </w: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426A2">
        <w:rPr>
          <w:rFonts w:ascii="Times New Roman" w:hAnsi="Times New Roman" w:cs="Times New Roman"/>
          <w:color w:val="000000"/>
          <w:sz w:val="32"/>
          <w:szCs w:val="32"/>
          <w:u w:val="single"/>
        </w:rPr>
        <w:t xml:space="preserve">Социальные навыки. </w:t>
      </w:r>
      <w:r w:rsidRPr="00D426A2">
        <w:rPr>
          <w:rFonts w:ascii="Times New Roman" w:hAnsi="Times New Roman" w:cs="Times New Roman"/>
          <w:color w:val="000000"/>
          <w:sz w:val="32"/>
          <w:szCs w:val="32"/>
        </w:rPr>
        <w:t xml:space="preserve">Процесс собирания коллекции развивает коммуникативные способности. Ребенок учится обмениваться информацией, договариваться, находить общий язык с друзьями, знакомится с понятием честности и справедливости. </w:t>
      </w:r>
    </w:p>
    <w:p w:rsidR="00D426A2" w:rsidRPr="00D426A2" w:rsidRDefault="00D426A2" w:rsidP="00D426A2">
      <w:pPr>
        <w:rPr>
          <w:lang w:eastAsia="zh-CN"/>
        </w:rPr>
      </w:pPr>
      <w:r>
        <w:rPr>
          <w:lang w:eastAsia="zh-CN"/>
        </w:rPr>
        <w:t xml:space="preserve">                                 </w:t>
      </w:r>
      <w:r>
        <w:rPr>
          <w:noProof/>
          <w:lang w:eastAsia="ru-RU"/>
        </w:rPr>
        <w:drawing>
          <wp:inline distT="0" distB="0" distL="0" distR="0">
            <wp:extent cx="3737113" cy="2109725"/>
            <wp:effectExtent l="0" t="0" r="0" b="5080"/>
            <wp:docPr id="1" name="Рисунок 1" descr="C:\Users\Евгения\Desktop\игра 2 ко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игра 2 котик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267" cy="210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D426A2">
        <w:rPr>
          <w:rFonts w:ascii="Times New Roman" w:hAnsi="Times New Roman" w:cs="Times New Roman"/>
          <w:color w:val="000000"/>
          <w:sz w:val="36"/>
          <w:szCs w:val="36"/>
        </w:rPr>
        <w:lastRenderedPageBreak/>
        <w:t xml:space="preserve">Как правильно использовать коллекцию? </w:t>
      </w: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426A2">
        <w:rPr>
          <w:rFonts w:ascii="Times New Roman" w:hAnsi="Times New Roman" w:cs="Times New Roman"/>
          <w:color w:val="000000"/>
          <w:sz w:val="32"/>
          <w:szCs w:val="32"/>
        </w:rPr>
        <w:t xml:space="preserve">Чтобы получить максимум пользы от процесса коллекционирования, важно соблюдать несколько простых рекомендаций: </w:t>
      </w: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426A2">
        <w:rPr>
          <w:rFonts w:ascii="Times New Roman" w:hAnsi="Times New Roman" w:cs="Times New Roman"/>
          <w:color w:val="000000"/>
          <w:sz w:val="32"/>
          <w:szCs w:val="32"/>
        </w:rPr>
        <w:t xml:space="preserve">- Играйте вместе с ребенком. Уделяйте внимание совместному изучению новых фигурок, придумывайте увлекательные сюжеты игр. </w:t>
      </w: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426A2">
        <w:rPr>
          <w:rFonts w:ascii="Times New Roman" w:hAnsi="Times New Roman" w:cs="Times New Roman"/>
          <w:color w:val="000000"/>
          <w:sz w:val="32"/>
          <w:szCs w:val="32"/>
        </w:rPr>
        <w:t xml:space="preserve">- Не перегружайте ребенка сразу всеми предметами коллекции. Пусть ребенок постепенно осваивает каждую новую фигурку, изучает ее историю и характеристики. </w:t>
      </w: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426A2">
        <w:rPr>
          <w:rFonts w:ascii="Times New Roman" w:hAnsi="Times New Roman" w:cs="Times New Roman"/>
          <w:color w:val="000000"/>
          <w:sz w:val="32"/>
          <w:szCs w:val="32"/>
        </w:rPr>
        <w:t xml:space="preserve">- Используйте тематическое обучение. Совместите изучение кошачьих пород с занятиями рисования, лепкой или аппликацией, чтобы усилить интерес к познанию окружающего мира. </w:t>
      </w: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426A2">
        <w:rPr>
          <w:rFonts w:ascii="Times New Roman" w:hAnsi="Times New Roman" w:cs="Times New Roman"/>
          <w:color w:val="000000"/>
          <w:sz w:val="32"/>
          <w:szCs w:val="32"/>
        </w:rPr>
        <w:t>Коллекция «</w:t>
      </w:r>
      <w:proofErr w:type="spellStart"/>
      <w:r w:rsidRPr="00D426A2">
        <w:rPr>
          <w:rFonts w:ascii="Times New Roman" w:hAnsi="Times New Roman" w:cs="Times New Roman"/>
          <w:color w:val="000000"/>
          <w:sz w:val="32"/>
          <w:szCs w:val="32"/>
        </w:rPr>
        <w:t>Котогалерея</w:t>
      </w:r>
      <w:proofErr w:type="spellEnd"/>
      <w:r w:rsidRPr="00D426A2">
        <w:rPr>
          <w:rFonts w:ascii="Times New Roman" w:hAnsi="Times New Roman" w:cs="Times New Roman"/>
          <w:color w:val="000000"/>
          <w:sz w:val="32"/>
          <w:szCs w:val="32"/>
        </w:rPr>
        <w:t xml:space="preserve">» станет отличным помощником родителям в воспитании детей, подарит радость детям и поможет развиваться гармонично и всесторонне. </w:t>
      </w:r>
    </w:p>
    <w:p w:rsidR="00D426A2" w:rsidRPr="00D426A2" w:rsidRDefault="00D426A2" w:rsidP="00D426A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D426A2" w:rsidRPr="00D426A2" w:rsidRDefault="00D426A2" w:rsidP="00D426A2">
      <w:pPr>
        <w:tabs>
          <w:tab w:val="left" w:pos="1400"/>
        </w:tabs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D426A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   </w:t>
      </w:r>
      <w:r w:rsidRPr="00D426A2"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 wp14:anchorId="053808FA" wp14:editId="51BD1C43">
            <wp:extent cx="2723322" cy="2723322"/>
            <wp:effectExtent l="0" t="0" r="1270" b="1270"/>
            <wp:docPr id="2" name="Рисунок 2" descr="C:\Users\Евгения\Desktop\КККо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КККотик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433" cy="272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6A2" w:rsidRPr="005F451C" w:rsidRDefault="00D426A2" w:rsidP="00D426A2">
      <w:pPr>
        <w:tabs>
          <w:tab w:val="left" w:pos="1400"/>
        </w:tabs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426A2" w:rsidRPr="005F451C" w:rsidRDefault="00D426A2" w:rsidP="00D426A2">
      <w:pPr>
        <w:spacing w:after="0" w:line="240" w:lineRule="auto"/>
        <w:rPr>
          <w:color w:val="000000"/>
        </w:rPr>
      </w:pPr>
    </w:p>
    <w:p w:rsidR="00D426A2" w:rsidRPr="005F451C" w:rsidRDefault="00D426A2" w:rsidP="00D426A2">
      <w:pPr>
        <w:spacing w:after="0" w:line="240" w:lineRule="auto"/>
        <w:rPr>
          <w:color w:val="000000"/>
        </w:rPr>
      </w:pPr>
    </w:p>
    <w:p w:rsidR="00D44D65" w:rsidRDefault="00D44D65"/>
    <w:sectPr w:rsidR="00D44D65" w:rsidSect="00D426A2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D7"/>
    <w:rsid w:val="00AC17D7"/>
    <w:rsid w:val="00D426A2"/>
    <w:rsid w:val="00D4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6A2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6A2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6A2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6A2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2026-02-04T13:40:00Z</dcterms:created>
  <dcterms:modified xsi:type="dcterms:W3CDTF">2026-02-04T13:45:00Z</dcterms:modified>
</cp:coreProperties>
</file>