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1FF65" w14:textId="77777777" w:rsidR="00255933" w:rsidRDefault="00255933" w:rsidP="00255933">
      <w:r w:rsidRPr="009F2D28">
        <w:rPr>
          <w:b/>
        </w:rPr>
        <w:t>Наименование проекта</w:t>
      </w:r>
      <w:r>
        <w:t>: Я и мои друзья.</w:t>
      </w:r>
    </w:p>
    <w:p w14:paraId="0D2FAE12" w14:textId="77777777" w:rsidR="00255933" w:rsidRDefault="00255933" w:rsidP="00255933">
      <w:r w:rsidRPr="0093667B">
        <w:rPr>
          <w:b/>
        </w:rPr>
        <w:t>Вид проекта</w:t>
      </w:r>
      <w:r>
        <w:t>: творческо-информационный, краткосрочный.</w:t>
      </w:r>
    </w:p>
    <w:p w14:paraId="79359CFC" w14:textId="77777777" w:rsidR="00255933" w:rsidRDefault="00255933" w:rsidP="00255933">
      <w:r w:rsidRPr="0093667B">
        <w:rPr>
          <w:b/>
        </w:rPr>
        <w:t>Разработчик проекта</w:t>
      </w:r>
      <w:r>
        <w:t xml:space="preserve">: </w:t>
      </w:r>
      <w:proofErr w:type="spellStart"/>
      <w:r>
        <w:t>Османова</w:t>
      </w:r>
      <w:proofErr w:type="spellEnd"/>
      <w:r>
        <w:t xml:space="preserve"> Галина Витальевна.</w:t>
      </w:r>
    </w:p>
    <w:p w14:paraId="18D47572" w14:textId="77777777" w:rsidR="00255933" w:rsidRDefault="00255933" w:rsidP="00255933">
      <w:r w:rsidRPr="0093667B">
        <w:rPr>
          <w:b/>
        </w:rPr>
        <w:t>Основные исполнители проекта</w:t>
      </w:r>
      <w:r>
        <w:t>: дети 6-7 лет, воспитатели, родители.</w:t>
      </w:r>
    </w:p>
    <w:p w14:paraId="29AA60AB" w14:textId="77777777" w:rsidR="00255933" w:rsidRDefault="00255933" w:rsidP="00255933">
      <w:r w:rsidRPr="0093667B">
        <w:rPr>
          <w:b/>
        </w:rPr>
        <w:t>Цель проекта</w:t>
      </w:r>
      <w:r>
        <w:t xml:space="preserve">: </w:t>
      </w:r>
    </w:p>
    <w:p w14:paraId="084B5A30" w14:textId="77777777" w:rsidR="00255933" w:rsidRDefault="00255933" w:rsidP="00255933">
      <w:r>
        <w:t>- развитие и укрепление у детей дошкольного возраста толерантных отношений с представителями разных культур, национальностей путём приобщения к культурным традициям народов России,</w:t>
      </w:r>
    </w:p>
    <w:p w14:paraId="4DCFA3A7" w14:textId="77777777" w:rsidR="00255933" w:rsidRDefault="00255933" w:rsidP="00255933">
      <w:r>
        <w:t>- развитие у детей основ нравственного поведения и общения как средства проявления толерантности.</w:t>
      </w:r>
    </w:p>
    <w:p w14:paraId="31C60AB2" w14:textId="77777777" w:rsidR="00255933" w:rsidRPr="0093667B" w:rsidRDefault="00255933" w:rsidP="00255933">
      <w:pPr>
        <w:rPr>
          <w:b/>
        </w:rPr>
      </w:pPr>
      <w:r w:rsidRPr="0093667B">
        <w:rPr>
          <w:b/>
        </w:rPr>
        <w:t>Основные задачи проекта:</w:t>
      </w:r>
    </w:p>
    <w:p w14:paraId="15951E04" w14:textId="77777777" w:rsidR="00255933" w:rsidRDefault="00255933" w:rsidP="00255933">
      <w:r>
        <w:t>- побуждать детей к овладению нравственными знаниями, нормами поведения, принятыми в обществе,</w:t>
      </w:r>
    </w:p>
    <w:p w14:paraId="14AD40A5" w14:textId="77777777" w:rsidR="00255933" w:rsidRDefault="00255933" w:rsidP="00255933">
      <w:r>
        <w:t>- развивать стремление жить в мире и согласии с детьми разных национальностей,</w:t>
      </w:r>
    </w:p>
    <w:p w14:paraId="5595AE77" w14:textId="77777777" w:rsidR="00255933" w:rsidRDefault="00255933" w:rsidP="00255933">
      <w:r>
        <w:t>- обучить правилам игр народов России и умению использовать их в самостоятельной деятельности,</w:t>
      </w:r>
    </w:p>
    <w:p w14:paraId="6A52F1BB" w14:textId="77777777" w:rsidR="00255933" w:rsidRDefault="00255933" w:rsidP="00255933">
      <w:r>
        <w:t>- способствовать воспитанию у детей интереса и уважения к традициям других национальных культур.</w:t>
      </w:r>
    </w:p>
    <w:p w14:paraId="0B107F5C" w14:textId="77777777" w:rsidR="00255933" w:rsidRPr="0093667B" w:rsidRDefault="00255933" w:rsidP="00255933">
      <w:pPr>
        <w:rPr>
          <w:b/>
        </w:rPr>
      </w:pPr>
      <w:r w:rsidRPr="0093667B">
        <w:rPr>
          <w:b/>
        </w:rPr>
        <w:t>Ожидаемые результаты реализации Проекта:</w:t>
      </w:r>
    </w:p>
    <w:p w14:paraId="12F29988" w14:textId="77777777" w:rsidR="00255933" w:rsidRDefault="00255933" w:rsidP="00255933">
      <w:r>
        <w:t>- умение понимать других людей, сопереживать им, быть доброжелательными и отзывчивыми,</w:t>
      </w:r>
    </w:p>
    <w:p w14:paraId="7FF8B737" w14:textId="77777777" w:rsidR="00255933" w:rsidRDefault="00255933" w:rsidP="00255933">
      <w:r>
        <w:t>- дружелюбные, коммуникативными дошкольники, знающие культурные традиции разных народов, умеющие адекватно взаимодействовать в условиях межэтнических отношений,</w:t>
      </w:r>
    </w:p>
    <w:p w14:paraId="0399BDC2" w14:textId="77777777" w:rsidR="00255933" w:rsidRDefault="00255933" w:rsidP="00255933">
      <w:r>
        <w:t>- заинтересованность родительской общественности к участию в работе по воспитанию толерантности у дошкольников.</w:t>
      </w:r>
    </w:p>
    <w:p w14:paraId="3C1169DC" w14:textId="77777777" w:rsidR="00255933" w:rsidRPr="0093667B" w:rsidRDefault="00255933" w:rsidP="00255933">
      <w:pPr>
        <w:rPr>
          <w:b/>
        </w:rPr>
      </w:pPr>
      <w:r w:rsidRPr="0093667B">
        <w:rPr>
          <w:b/>
        </w:rPr>
        <w:t>Критерии эффективности проекта:</w:t>
      </w:r>
    </w:p>
    <w:p w14:paraId="0316E11C" w14:textId="77777777" w:rsidR="00255933" w:rsidRDefault="00255933" w:rsidP="00255933">
      <w:r>
        <w:t>- формирование чувства «единой семьи», углубление интереса к сверстнику как партнёру для общения и деятельности,</w:t>
      </w:r>
    </w:p>
    <w:p w14:paraId="1FC6ADE4" w14:textId="77777777" w:rsidR="00255933" w:rsidRDefault="00255933" w:rsidP="00255933">
      <w:r>
        <w:t>- формирование умения у детей замечать положительные качества другого человека и говорить о них,</w:t>
      </w:r>
    </w:p>
    <w:p w14:paraId="2409B895" w14:textId="77777777" w:rsidR="00255933" w:rsidRDefault="00255933" w:rsidP="00255933">
      <w:r>
        <w:t>- активное вовлечение родителей в участие проекта, через помощь в организации и проведение мероприятий,</w:t>
      </w:r>
    </w:p>
    <w:p w14:paraId="23FAF1D0" w14:textId="77777777" w:rsidR="00255933" w:rsidRDefault="00255933" w:rsidP="00255933">
      <w:r>
        <w:t xml:space="preserve">- обобщение педагогического опыта: представление педагогического опыта на мероприятиях городского уровня, выступление на семинарах. </w:t>
      </w:r>
    </w:p>
    <w:p w14:paraId="6D1B8F8D" w14:textId="77777777" w:rsidR="00255933" w:rsidRPr="0093667B" w:rsidRDefault="00255933" w:rsidP="00255933">
      <w:pPr>
        <w:rPr>
          <w:b/>
        </w:rPr>
      </w:pPr>
      <w:r w:rsidRPr="0093667B">
        <w:rPr>
          <w:b/>
        </w:rPr>
        <w:lastRenderedPageBreak/>
        <w:t>Основные принципы Проекта:</w:t>
      </w:r>
    </w:p>
    <w:p w14:paraId="555F1001" w14:textId="77777777" w:rsidR="00255933" w:rsidRDefault="00255933" w:rsidP="00255933">
      <w:r>
        <w:t>- принцип доступности – учёт возрастных особенностей детей 6-7 лет,</w:t>
      </w:r>
    </w:p>
    <w:p w14:paraId="3AF5D2E6" w14:textId="77777777" w:rsidR="00255933" w:rsidRDefault="00255933" w:rsidP="00255933">
      <w:r>
        <w:t>- принцип коммуникативной направленности,</w:t>
      </w:r>
    </w:p>
    <w:p w14:paraId="03A8A7E9" w14:textId="77777777" w:rsidR="00255933" w:rsidRDefault="00255933" w:rsidP="00255933">
      <w:r>
        <w:t>- принцип коммуникативно- индивидуального взаимодействия,</w:t>
      </w:r>
    </w:p>
    <w:p w14:paraId="783E4DC3" w14:textId="77777777" w:rsidR="00255933" w:rsidRDefault="00255933" w:rsidP="00255933">
      <w:r>
        <w:t>- принцип наглядности,</w:t>
      </w:r>
    </w:p>
    <w:p w14:paraId="093A33EB" w14:textId="77777777" w:rsidR="00255933" w:rsidRDefault="00255933" w:rsidP="00255933">
      <w:r>
        <w:t>- принцип комплексной реализации целей.</w:t>
      </w:r>
    </w:p>
    <w:p w14:paraId="18E67E70" w14:textId="77777777" w:rsidR="00255933" w:rsidRPr="00466CB0" w:rsidRDefault="00255933" w:rsidP="00255933">
      <w:pPr>
        <w:rPr>
          <w:b/>
        </w:rPr>
      </w:pPr>
      <w:r w:rsidRPr="00466CB0">
        <w:rPr>
          <w:b/>
        </w:rPr>
        <w:t xml:space="preserve">Нормативно – базовая база проекта: </w:t>
      </w:r>
    </w:p>
    <w:p w14:paraId="5D8D4DC7" w14:textId="77777777" w:rsidR="00255933" w:rsidRDefault="00255933" w:rsidP="00255933">
      <w:r>
        <w:t>- Федеральный закон от 29.12.2012г. №273-ФЗ «Об образовании в Российской Федерации»,</w:t>
      </w:r>
    </w:p>
    <w:p w14:paraId="10EDA2E3" w14:textId="77777777" w:rsidR="00255933" w:rsidRDefault="00255933" w:rsidP="00255933">
      <w:r>
        <w:t xml:space="preserve"> - Приказ Минобрнауки РФ от 17.10.2013г. №1155 «Об утверждении федерального государственного образовательного стандарта дошкольного образования»,</w:t>
      </w:r>
    </w:p>
    <w:p w14:paraId="078E9EE8" w14:textId="77777777" w:rsidR="00255933" w:rsidRDefault="00255933" w:rsidP="00255933">
      <w: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организаций,</w:t>
      </w:r>
    </w:p>
    <w:p w14:paraId="0572E5DA" w14:textId="77777777" w:rsidR="00255933" w:rsidRDefault="00255933" w:rsidP="00255933">
      <w:r>
        <w:t>- Локальные нормативно-правовые акты уровня муниципального образования,</w:t>
      </w:r>
    </w:p>
    <w:p w14:paraId="23E89F2F" w14:textId="77777777" w:rsidR="00255933" w:rsidRDefault="00255933" w:rsidP="00255933">
      <w:r>
        <w:t>- Локальные нормативно-правовые акты уровня образовательного учреждения.</w:t>
      </w:r>
    </w:p>
    <w:p w14:paraId="2E2F9063" w14:textId="77777777" w:rsidR="00255933" w:rsidRPr="00466CB0" w:rsidRDefault="00255933" w:rsidP="00255933">
      <w:pPr>
        <w:rPr>
          <w:b/>
        </w:rPr>
      </w:pPr>
      <w:r w:rsidRPr="00466CB0">
        <w:rPr>
          <w:b/>
        </w:rPr>
        <w:t>Обеспечение проекта:</w:t>
      </w:r>
    </w:p>
    <w:p w14:paraId="71C2F649" w14:textId="77777777" w:rsidR="00255933" w:rsidRPr="009F2D28" w:rsidRDefault="00255933" w:rsidP="00255933">
      <w:pPr>
        <w:rPr>
          <w:b/>
        </w:rPr>
      </w:pPr>
      <w:r w:rsidRPr="009F2D28">
        <w:rPr>
          <w:b/>
        </w:rPr>
        <w:t>Материально-техническ</w:t>
      </w:r>
      <w:r>
        <w:rPr>
          <w:b/>
        </w:rPr>
        <w:t>о</w:t>
      </w:r>
      <w:r w:rsidRPr="009F2D28">
        <w:rPr>
          <w:b/>
        </w:rPr>
        <w:t>е:</w:t>
      </w:r>
    </w:p>
    <w:p w14:paraId="5F6F43EE" w14:textId="77777777" w:rsidR="00255933" w:rsidRDefault="00255933" w:rsidP="00255933">
      <w:r>
        <w:t>- компьютер, ноутбук, подключённые к сети Интернет (для создания творческих проектов),</w:t>
      </w:r>
    </w:p>
    <w:p w14:paraId="4A8DF394" w14:textId="77777777" w:rsidR="00255933" w:rsidRDefault="00255933" w:rsidP="00255933">
      <w:r>
        <w:t>- ксерокс,</w:t>
      </w:r>
    </w:p>
    <w:p w14:paraId="42C640BE" w14:textId="77777777" w:rsidR="00255933" w:rsidRDefault="00255933" w:rsidP="00255933">
      <w:r>
        <w:t>- фотоаппарат,</w:t>
      </w:r>
    </w:p>
    <w:p w14:paraId="4AAE99E8" w14:textId="77777777" w:rsidR="00255933" w:rsidRDefault="00255933" w:rsidP="00255933">
      <w:r>
        <w:t>- принтер,</w:t>
      </w:r>
    </w:p>
    <w:p w14:paraId="27532DCD" w14:textId="77777777" w:rsidR="00255933" w:rsidRDefault="00255933" w:rsidP="00255933">
      <w:r>
        <w:t xml:space="preserve"> - группа пребывания детей с выделенными зонами для познавательной и игровой деятельности, спортзал, спортплощадка (для подвижных игр),</w:t>
      </w:r>
    </w:p>
    <w:p w14:paraId="3D10E71E" w14:textId="77777777" w:rsidR="00255933" w:rsidRDefault="00255933" w:rsidP="00255933">
      <w:r>
        <w:t>- игры и игрушки, спортинвентарь для подвижных игр,</w:t>
      </w:r>
    </w:p>
    <w:p w14:paraId="4C7F34FA" w14:textId="77777777" w:rsidR="00255933" w:rsidRDefault="00255933" w:rsidP="00255933">
      <w:r>
        <w:t>- маски, элементы костюмов, используемых в процессе игр-драматизаций.</w:t>
      </w:r>
    </w:p>
    <w:p w14:paraId="472034CF" w14:textId="77777777" w:rsidR="00255933" w:rsidRDefault="00255933" w:rsidP="00255933">
      <w:pPr>
        <w:rPr>
          <w:b/>
        </w:rPr>
      </w:pPr>
      <w:r w:rsidRPr="009F2D28">
        <w:rPr>
          <w:b/>
        </w:rPr>
        <w:t xml:space="preserve">Учебно-методическое: </w:t>
      </w:r>
    </w:p>
    <w:p w14:paraId="3996C8CF" w14:textId="77777777" w:rsidR="00255933" w:rsidRDefault="00255933" w:rsidP="00255933">
      <w:r>
        <w:rPr>
          <w:b/>
        </w:rPr>
        <w:t xml:space="preserve">- </w:t>
      </w:r>
      <w:r>
        <w:t>детская литература,</w:t>
      </w:r>
    </w:p>
    <w:p w14:paraId="68A27E58" w14:textId="77777777" w:rsidR="00255933" w:rsidRDefault="00255933" w:rsidP="00255933">
      <w:r>
        <w:t>- методическая литература,</w:t>
      </w:r>
    </w:p>
    <w:p w14:paraId="3CD5EB4F" w14:textId="77777777" w:rsidR="00255933" w:rsidRDefault="00255933" w:rsidP="00255933">
      <w:r>
        <w:t>- конспекты занятий и бесед «Мои друзья», «Я, другие дети и наши способности», «Разговоры о добре и милосердии», «Все мы разные и это – прекрасно»,</w:t>
      </w:r>
    </w:p>
    <w:p w14:paraId="75B0FA68" w14:textId="77777777" w:rsidR="00255933" w:rsidRDefault="00255933" w:rsidP="00255933">
      <w:r>
        <w:t xml:space="preserve"> - экскурсия в краеведческий музей,</w:t>
      </w:r>
    </w:p>
    <w:p w14:paraId="21835747" w14:textId="77777777" w:rsidR="00255933" w:rsidRDefault="00255933" w:rsidP="00255933">
      <w:r>
        <w:t>- открытие музея кукол в национальных костюмах в ДОУ,</w:t>
      </w:r>
    </w:p>
    <w:p w14:paraId="46B7FD0F" w14:textId="77777777" w:rsidR="00255933" w:rsidRPr="009F2D28" w:rsidRDefault="00255933" w:rsidP="00255933">
      <w:r>
        <w:t xml:space="preserve">- журналы «Дошкольное воспитание», «Ребёнок в детском саду», «Воспитатель в ДОУ».  </w:t>
      </w:r>
      <w:r>
        <w:rPr>
          <w:b/>
        </w:rPr>
        <w:t xml:space="preserve"> </w:t>
      </w:r>
    </w:p>
    <w:p w14:paraId="3648A685" w14:textId="41EF707D" w:rsidR="0039340B" w:rsidRDefault="0039340B">
      <w:bookmarkStart w:id="0" w:name="_GoBack"/>
      <w:bookmarkEnd w:id="0"/>
    </w:p>
    <w:sectPr w:rsidR="0039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4"/>
    <w:rsid w:val="00255933"/>
    <w:rsid w:val="002870C4"/>
    <w:rsid w:val="0039340B"/>
    <w:rsid w:val="004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0129"/>
  <w15:chartTrackingRefBased/>
  <w15:docId w15:val="{00E8BFEA-CCF1-4C8B-A93A-8A8A3E59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933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2020-10-16T07:42:00Z</dcterms:created>
  <dcterms:modified xsi:type="dcterms:W3CDTF">2020-10-16T07:43:00Z</dcterms:modified>
</cp:coreProperties>
</file>