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4C" w:rsidRDefault="004D134C" w:rsidP="004D134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Консультация для педагогов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пуговиц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дидактического материала для игр и занятий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детьми в детском саду</w:t>
      </w:r>
    </w:p>
    <w:bookmarkEnd w:id="0"/>
    <w:p w:rsidR="00852BEA" w:rsidRDefault="00852BEA" w:rsidP="004D134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4CD">
        <w:rPr>
          <w:noProof/>
          <w:sz w:val="28"/>
          <w:lang w:eastAsia="ru-RU"/>
        </w:rPr>
        <w:drawing>
          <wp:inline distT="0" distB="0" distL="0" distR="0" wp14:anchorId="060AE4E0" wp14:editId="6AFB2A88">
            <wp:extent cx="1371600" cy="1562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Разнообразие пуговиц позволяет использовать их для работы по коррекции и развитию: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психомоторики (мимика, моторика рук, координация движений);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сенсорной сферы;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эмоционально-волевой сферы (релаксационное воздействие);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произвольного внимания.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Пуговицы можно широко применять в играх по коррекции коммуникативных навыков и речевых нарушений.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Актуальность игр с пуговицами в логопедии: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мелкой моторики;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устной связной речи;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грамматических категорий;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речевого дыхания;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автоматизация поставленных звуков;</w:t>
      </w:r>
    </w:p>
    <w:p w:rsidR="004D134C" w:rsidRPr="00921DCB" w:rsidRDefault="004D134C" w:rsidP="004D134C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фонематического восприятия.</w:t>
      </w:r>
    </w:p>
    <w:p w:rsidR="004D134C" w:rsidRPr="004D134C" w:rsidRDefault="004D134C" w:rsidP="004D134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пуговиц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дидактического материала для игр и занятий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детьми в детском саду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позволяет:</w:t>
      </w:r>
    </w:p>
    <w:p w:rsidR="004D134C" w:rsidRPr="004D134C" w:rsidRDefault="004D134C" w:rsidP="004D134C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 с историей пуговицы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видами и классификацией, расширить знания о пуговицах.</w:t>
      </w:r>
    </w:p>
    <w:p w:rsidR="004D134C" w:rsidRPr="004D134C" w:rsidRDefault="004D134C" w:rsidP="004D134C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совместную поисково-познавательную деятельность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дошкольников, учить добывать информацию разнообразными способами.</w:t>
      </w:r>
    </w:p>
    <w:p w:rsidR="004D134C" w:rsidRPr="004D134C" w:rsidRDefault="004D134C" w:rsidP="004D134C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умение систематизировать пуговицы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группам, выделяя общие признаки.</w:t>
      </w:r>
    </w:p>
    <w:p w:rsidR="004D134C" w:rsidRPr="004D134C" w:rsidRDefault="004D134C" w:rsidP="004D134C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Активировать творческую деятельность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детей, развивать способность видеть красоту пуговиц, учить создавать поделки из пуговиц.</w:t>
      </w:r>
    </w:p>
    <w:p w:rsidR="004D134C" w:rsidRDefault="004D134C" w:rsidP="004D134C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Обогащать сенсорный опыт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детей, развивать мелкую моторику рук.</w:t>
      </w:r>
    </w:p>
    <w:p w:rsidR="004D134C" w:rsidRPr="004D134C" w:rsidRDefault="004D134C" w:rsidP="004D134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 это способствует:</w:t>
      </w:r>
    </w:p>
    <w:p w:rsidR="004D134C" w:rsidRPr="004D134C" w:rsidRDefault="00852BEA" w:rsidP="004D13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EC">
        <w:rPr>
          <w:rFonts w:ascii="Calibr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E986557" wp14:editId="17749B7E">
            <wp:simplePos x="0" y="0"/>
            <wp:positionH relativeFrom="column">
              <wp:posOffset>-441960</wp:posOffset>
            </wp:positionH>
            <wp:positionV relativeFrom="paragraph">
              <wp:posOffset>-411480</wp:posOffset>
            </wp:positionV>
            <wp:extent cx="204787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34C"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</w:t>
      </w:r>
      <w:r w:rsid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тию</w:t>
      </w:r>
      <w:r w:rsidR="004D134C"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стремлени</w:t>
      </w:r>
      <w:r w:rsid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4D134C"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поисково-исследовательской деятельности</w:t>
      </w:r>
      <w:r w:rsidR="004D134C"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мыслительную активность и творческие способности.  </w:t>
      </w:r>
    </w:p>
    <w:p w:rsidR="004D134C" w:rsidRPr="004D134C" w:rsidRDefault="004D134C" w:rsidP="004D134C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ению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самостоятельно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применени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детьми освоенных эталонов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анализа предметов, выделения их сходства и различия по нескольким основаниям. </w:t>
      </w:r>
    </w:p>
    <w:p w:rsidR="00181F69" w:rsidRDefault="004D134C" w:rsidP="00181F69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тию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коммуникативны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</w:t>
      </w:r>
      <w:r w:rsidR="0018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составлять описательные рассказы о пуговицах, придумывать сказки и истории.  </w:t>
      </w:r>
    </w:p>
    <w:p w:rsidR="00181F69" w:rsidRDefault="00181F69" w:rsidP="004D134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134C" w:rsidRPr="004D134C" w:rsidRDefault="00181F69" w:rsidP="004D134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Приведем примеры </w:t>
      </w:r>
      <w:r w:rsidRPr="00181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="004D134C" w:rsidRPr="004D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занятий по коллекционированию пуговиц с детьми:</w:t>
      </w:r>
    </w:p>
    <w:p w:rsidR="004D134C" w:rsidRPr="004D134C" w:rsidRDefault="004D134C" w:rsidP="004D134C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«Найди пару», «Подбери правильно», «Подбери по цвету» (по материалу, из которого изготовлена пуговица, по структуре, принадлежности к одежде).</w:t>
      </w:r>
    </w:p>
    <w:p w:rsidR="004D134C" w:rsidRPr="004D134C" w:rsidRDefault="004D134C" w:rsidP="004D134C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Сюжетно-ролевые игры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«Семья», «Магазин», «Ателье» — дети закрепляют знания о назначении пуговиц.</w:t>
      </w:r>
    </w:p>
    <w:p w:rsidR="004D134C" w:rsidRPr="004D134C" w:rsidRDefault="004D134C" w:rsidP="004D134C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объёмных конструкций из пуговиц с использованием проволоки, выкладывание из пуговиц мозаичных изображений.</w:t>
      </w:r>
    </w:p>
    <w:p w:rsidR="004D134C" w:rsidRPr="004D134C" w:rsidRDefault="004D134C" w:rsidP="004D134C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Экспериментально-поисковая деятельность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качествами и свойствами материалов, из которых сделаны пуговицы (цвет, форма, величина, прозрачность, прочность, вес, фактура и др.).</w:t>
      </w:r>
    </w:p>
    <w:p w:rsidR="004D134C" w:rsidRPr="004D134C" w:rsidRDefault="004D134C" w:rsidP="004D134C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упражнения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«Какая пуговица?», «Подбери и расскажи».</w:t>
      </w:r>
    </w:p>
    <w:p w:rsidR="00852BEA" w:rsidRDefault="004D134C" w:rsidP="00852B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предложить детям создать коллекцию пуговиц, сгруппированных по видам: «Детские пуговицы», «Металлические и форменные пуговицы», «Пуг</w:t>
      </w:r>
      <w:r w:rsidR="0085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овицы для верхней одежды» и т.д. </w:t>
      </w:r>
    </w:p>
    <w:p w:rsidR="00852BEA" w:rsidRPr="004D134C" w:rsidRDefault="00852BEA" w:rsidP="00852B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852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проведения занятий по коллекционированию пуговиц с детьми можно использовать:</w:t>
      </w:r>
    </w:p>
    <w:p w:rsidR="00852BEA" w:rsidRPr="004D134C" w:rsidRDefault="00852BEA" w:rsidP="00852BE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Познавательную и художественную литературу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теме. Например, рассказы К. Матюшиной «Пуговичное королевство», «Другая сторона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пуговицы», «Волшебная пуговица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>  Г.</w:t>
      </w:r>
      <w:proofErr w:type="gramEnd"/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Шалаев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«Потерянная пуговица», М.В. Цыганова Сборник фонетических рассказов «Чудо пуговка», Н.В. Алфёрова, М.В. Цыганова Сказочная повесть с дидактическими заданиями «В стране потерянных пуговиц».</w:t>
      </w:r>
    </w:p>
    <w:p w:rsidR="00852BEA" w:rsidRPr="004D134C" w:rsidRDefault="00852BEA" w:rsidP="00852BEA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Иллюстративный материал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теме «Пуговицы» — энциклопедии, иллюстрации, презентации, видеофильмы, мультфильмы. </w:t>
      </w:r>
    </w:p>
    <w:p w:rsidR="00852BEA" w:rsidRPr="004D134C" w:rsidRDefault="00852BEA" w:rsidP="00852BEA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Загадки, пословицы, поговорки</w:t>
      </w:r>
      <w:r w:rsidRPr="004D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пуговицах. </w:t>
      </w:r>
    </w:p>
    <w:p w:rsidR="00852BEA" w:rsidRDefault="00852BEA" w:rsidP="004D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EA" w:rsidRPr="00852BEA" w:rsidRDefault="00852BEA" w:rsidP="00852B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BEA">
        <w:rPr>
          <w:sz w:val="28"/>
          <w:szCs w:val="28"/>
        </w:rPr>
        <w:t xml:space="preserve">Все игры с пуговицами </w:t>
      </w:r>
      <w:r w:rsidRPr="00852BEA">
        <w:rPr>
          <w:sz w:val="28"/>
          <w:szCs w:val="28"/>
        </w:rPr>
        <w:t>ПРОВОДЯТСЯ ТОЛЬКО ПОД ПРИСМОТРОМ ВЗРОСЛОГО!!!</w:t>
      </w:r>
    </w:p>
    <w:p w:rsidR="00852BEA" w:rsidRPr="00852BEA" w:rsidRDefault="00852BEA" w:rsidP="00852BEA">
      <w:pPr>
        <w:pStyle w:val="1"/>
        <w:spacing w:before="0" w:line="276" w:lineRule="auto"/>
        <w:ind w:right="83"/>
        <w:rPr>
          <w:color w:val="0070C0"/>
          <w:sz w:val="28"/>
          <w:szCs w:val="28"/>
          <w:shd w:val="clear" w:color="auto" w:fill="FFFFFF"/>
        </w:rPr>
      </w:pPr>
      <w:r w:rsidRPr="00C87E3D">
        <w:rPr>
          <w:color w:val="0070C0"/>
          <w:sz w:val="28"/>
          <w:szCs w:val="28"/>
          <w:shd w:val="clear" w:color="auto" w:fill="FFFFFF"/>
        </w:rPr>
        <w:t xml:space="preserve">Не затягивайте игру. Когда вы замечаете, что интерес и внимание </w:t>
      </w:r>
      <w:r>
        <w:rPr>
          <w:color w:val="0070C0"/>
          <w:sz w:val="28"/>
          <w:szCs w:val="28"/>
          <w:shd w:val="clear" w:color="auto" w:fill="FFFFFF"/>
        </w:rPr>
        <w:t>ребенка</w:t>
      </w:r>
      <w:r w:rsidRPr="00C87E3D">
        <w:rPr>
          <w:color w:val="0070C0"/>
          <w:sz w:val="28"/>
          <w:szCs w:val="28"/>
          <w:shd w:val="clear" w:color="auto" w:fill="FFFFFF"/>
        </w:rPr>
        <w:t xml:space="preserve"> начинает угасать, скажите ему, что сегодня он просто молодец и уберите пуговицы. Таким образом, ребенку игра не надоест и с ней не будут связаны только позитивные эмоции.</w:t>
      </w:r>
    </w:p>
    <w:p w:rsidR="00CD3189" w:rsidRPr="00852BEA" w:rsidRDefault="00852BEA" w:rsidP="00852BEA">
      <w:pPr>
        <w:jc w:val="center"/>
        <w:rPr>
          <w:sz w:val="36"/>
          <w:szCs w:val="36"/>
        </w:rPr>
      </w:pPr>
      <w:r w:rsidRPr="008162DB">
        <w:rPr>
          <w:noProof/>
        </w:rPr>
        <w:drawing>
          <wp:inline distT="0" distB="0" distL="0" distR="0" wp14:anchorId="13DA3F0D" wp14:editId="36B19869">
            <wp:extent cx="1685925" cy="1685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189" w:rsidRPr="0085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F25"/>
    <w:multiLevelType w:val="multilevel"/>
    <w:tmpl w:val="724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047AB"/>
    <w:multiLevelType w:val="multilevel"/>
    <w:tmpl w:val="69F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E699F"/>
    <w:multiLevelType w:val="multilevel"/>
    <w:tmpl w:val="7E7E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9051C"/>
    <w:multiLevelType w:val="multilevel"/>
    <w:tmpl w:val="550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45"/>
    <w:rsid w:val="00181F69"/>
    <w:rsid w:val="004B5172"/>
    <w:rsid w:val="004D134C"/>
    <w:rsid w:val="00852BEA"/>
    <w:rsid w:val="00E36945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9E5E"/>
  <w15:chartTrackingRefBased/>
  <w15:docId w15:val="{705B6E7A-1F37-4D79-BA1C-B63CCA0F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1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134C"/>
    <w:rPr>
      <w:b/>
      <w:bCs/>
    </w:rPr>
  </w:style>
  <w:style w:type="character" w:styleId="a4">
    <w:name w:val="Hyperlink"/>
    <w:basedOn w:val="a0"/>
    <w:uiPriority w:val="99"/>
    <w:semiHidden/>
    <w:unhideWhenUsed/>
    <w:rsid w:val="004D134C"/>
    <w:rPr>
      <w:color w:val="0000FF"/>
      <w:u w:val="single"/>
    </w:rPr>
  </w:style>
  <w:style w:type="character" w:customStyle="1" w:styleId="c0">
    <w:name w:val="c0"/>
    <w:basedOn w:val="a0"/>
    <w:rsid w:val="004D134C"/>
  </w:style>
  <w:style w:type="character" w:customStyle="1" w:styleId="10">
    <w:name w:val="Заголовок 1 Знак"/>
    <w:basedOn w:val="a0"/>
    <w:link w:val="1"/>
    <w:uiPriority w:val="9"/>
    <w:rsid w:val="00852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rsid w:val="00852BE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2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7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7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9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7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8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4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2026-01-23T06:12:00Z</dcterms:created>
  <dcterms:modified xsi:type="dcterms:W3CDTF">2026-01-23T06:38:00Z</dcterms:modified>
</cp:coreProperties>
</file>