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778C2" w14:textId="45246234" w:rsidR="004736AB" w:rsidRPr="00174C6E" w:rsidRDefault="00174C6E" w:rsidP="00174C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Ответь на вопросы, заполняя в своей тетради поле для ответов по примеру игры в «Крестики-нолики» (да – Х, нет – 0). В соответствии с номером вопроса ответ следует </w:t>
      </w:r>
      <w:r w:rsidR="00A77725">
        <w:rPr>
          <w:rFonts w:ascii="Times New Roman" w:hAnsi="Times New Roman" w:cs="Times New Roman"/>
          <w:sz w:val="28"/>
          <w:szCs w:val="28"/>
          <w:lang w:val="ru-RU"/>
        </w:rPr>
        <w:t>записывать в нужное окошко. При ответе «нет» под заполненным игровым полем нужно поставить номер вопроса и обосновать своё мнение письменно.</w:t>
      </w:r>
    </w:p>
    <w:p w14:paraId="1ECF7F72" w14:textId="4F98D92A" w:rsidR="00A1198D" w:rsidRPr="00174C6E" w:rsidRDefault="00A1198D" w:rsidP="00174C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CFF30E" w14:textId="40F14C33" w:rsidR="00A1198D" w:rsidRPr="00174C6E" w:rsidRDefault="00A1198D" w:rsidP="00174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4C6E">
        <w:rPr>
          <w:rFonts w:ascii="Times New Roman" w:hAnsi="Times New Roman" w:cs="Times New Roman"/>
          <w:sz w:val="28"/>
          <w:szCs w:val="28"/>
          <w:lang w:val="ru-RU"/>
        </w:rPr>
        <w:t xml:space="preserve">Белорусские земли в конце </w:t>
      </w:r>
      <w:r w:rsidRPr="00174C6E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174C6E">
        <w:rPr>
          <w:rFonts w:ascii="Times New Roman" w:hAnsi="Times New Roman" w:cs="Times New Roman"/>
          <w:sz w:val="28"/>
          <w:szCs w:val="28"/>
          <w:lang w:val="ru-RU"/>
        </w:rPr>
        <w:t xml:space="preserve"> – первой половине </w:t>
      </w:r>
      <w:r w:rsidRPr="00174C6E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174C6E">
        <w:rPr>
          <w:rFonts w:ascii="Times New Roman" w:hAnsi="Times New Roman" w:cs="Times New Roman"/>
          <w:sz w:val="28"/>
          <w:szCs w:val="28"/>
          <w:lang w:val="ru-RU"/>
        </w:rPr>
        <w:t xml:space="preserve"> в. входили в состав Великого Княжества Литовского, Русского и </w:t>
      </w:r>
      <w:proofErr w:type="spellStart"/>
      <w:r w:rsidRPr="00174C6E">
        <w:rPr>
          <w:rFonts w:ascii="Times New Roman" w:hAnsi="Times New Roman" w:cs="Times New Roman"/>
          <w:sz w:val="28"/>
          <w:szCs w:val="28"/>
          <w:lang w:val="ru-RU"/>
        </w:rPr>
        <w:t>Аукштайского</w:t>
      </w:r>
      <w:proofErr w:type="spellEnd"/>
      <w:r w:rsidRPr="00174C6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4052742" w14:textId="26C9B279" w:rsidR="00A1198D" w:rsidRPr="00174C6E" w:rsidRDefault="00A1198D" w:rsidP="00174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4C6E">
        <w:rPr>
          <w:rFonts w:ascii="Times New Roman" w:hAnsi="Times New Roman" w:cs="Times New Roman"/>
          <w:sz w:val="28"/>
          <w:szCs w:val="28"/>
          <w:lang w:val="ru-RU"/>
        </w:rPr>
        <w:t>На белорусских землях Великого Княжества Литовского проживали преимущественно католики.</w:t>
      </w:r>
    </w:p>
    <w:p w14:paraId="22D0814F" w14:textId="1D3EFA81" w:rsidR="00A1198D" w:rsidRPr="00174C6E" w:rsidRDefault="00A1198D" w:rsidP="00174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4C6E">
        <w:rPr>
          <w:rFonts w:ascii="Times New Roman" w:hAnsi="Times New Roman" w:cs="Times New Roman"/>
          <w:sz w:val="28"/>
          <w:szCs w:val="28"/>
          <w:lang w:val="ru-RU"/>
        </w:rPr>
        <w:t xml:space="preserve">До конца </w:t>
      </w:r>
      <w:r w:rsidRPr="00174C6E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174C6E">
        <w:rPr>
          <w:rFonts w:ascii="Times New Roman" w:hAnsi="Times New Roman" w:cs="Times New Roman"/>
          <w:sz w:val="28"/>
          <w:szCs w:val="28"/>
          <w:lang w:val="ru-RU"/>
        </w:rPr>
        <w:t xml:space="preserve"> в. господарь обладал очень сильной властью.</w:t>
      </w:r>
    </w:p>
    <w:p w14:paraId="141CE462" w14:textId="329EA887" w:rsidR="00A1198D" w:rsidRPr="00174C6E" w:rsidRDefault="00A1198D" w:rsidP="00174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4C6E">
        <w:rPr>
          <w:rFonts w:ascii="Times New Roman" w:hAnsi="Times New Roman" w:cs="Times New Roman"/>
          <w:sz w:val="28"/>
          <w:szCs w:val="28"/>
          <w:lang w:val="ru-RU"/>
        </w:rPr>
        <w:t>В состав Панов-Рады входили общегосударственные, придворные и местные урядники.</w:t>
      </w:r>
    </w:p>
    <w:p w14:paraId="0BB40D13" w14:textId="1D18D856" w:rsidR="00A1198D" w:rsidRPr="00174C6E" w:rsidRDefault="00A1198D" w:rsidP="00174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4C6E">
        <w:rPr>
          <w:rFonts w:ascii="Times New Roman" w:hAnsi="Times New Roman" w:cs="Times New Roman"/>
          <w:sz w:val="28"/>
          <w:szCs w:val="28"/>
          <w:lang w:val="ru-RU"/>
        </w:rPr>
        <w:t xml:space="preserve">Подписание Александром </w:t>
      </w:r>
      <w:proofErr w:type="spellStart"/>
      <w:r w:rsidRPr="00174C6E">
        <w:rPr>
          <w:rFonts w:ascii="Times New Roman" w:hAnsi="Times New Roman" w:cs="Times New Roman"/>
          <w:sz w:val="28"/>
          <w:szCs w:val="28"/>
          <w:lang w:val="ru-RU"/>
        </w:rPr>
        <w:t>привилея</w:t>
      </w:r>
      <w:proofErr w:type="spellEnd"/>
      <w:r w:rsidRPr="00174C6E">
        <w:rPr>
          <w:rFonts w:ascii="Times New Roman" w:hAnsi="Times New Roman" w:cs="Times New Roman"/>
          <w:sz w:val="28"/>
          <w:szCs w:val="28"/>
          <w:lang w:val="ru-RU"/>
        </w:rPr>
        <w:t xml:space="preserve"> в 1492 г. положило начало ослаблению власти великого князя.</w:t>
      </w:r>
    </w:p>
    <w:p w14:paraId="5D3014A3" w14:textId="165C3C5D" w:rsidR="00A1198D" w:rsidRPr="00174C6E" w:rsidRDefault="00A1198D" w:rsidP="00174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4C6E">
        <w:rPr>
          <w:rFonts w:ascii="Times New Roman" w:hAnsi="Times New Roman" w:cs="Times New Roman"/>
          <w:sz w:val="28"/>
          <w:szCs w:val="28"/>
          <w:lang w:val="ru-RU"/>
        </w:rPr>
        <w:t xml:space="preserve">В состав высшей Рады входили пять человек, с которыми господарь обсуждал важнейшие и секретные государственные дела. </w:t>
      </w:r>
    </w:p>
    <w:p w14:paraId="6B846B10" w14:textId="3CE269CB" w:rsidR="00A1198D" w:rsidRPr="00174C6E" w:rsidRDefault="00A1198D" w:rsidP="00174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4C6E">
        <w:rPr>
          <w:rFonts w:ascii="Times New Roman" w:hAnsi="Times New Roman" w:cs="Times New Roman"/>
          <w:sz w:val="28"/>
          <w:szCs w:val="28"/>
          <w:lang w:val="ru-RU"/>
        </w:rPr>
        <w:t>На общегосударственный (вальный) сейм с 1511 г. стали выбирать по два шляхтича от повета.</w:t>
      </w:r>
    </w:p>
    <w:p w14:paraId="550172AD" w14:textId="4AB71202" w:rsidR="00A1198D" w:rsidRPr="00174C6E" w:rsidRDefault="00A1198D" w:rsidP="00174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4C6E">
        <w:rPr>
          <w:rFonts w:ascii="Times New Roman" w:hAnsi="Times New Roman" w:cs="Times New Roman"/>
          <w:sz w:val="28"/>
          <w:szCs w:val="28"/>
          <w:lang w:val="ru-RU"/>
        </w:rPr>
        <w:t>Великий князь единолично принимал решения по вопросам</w:t>
      </w:r>
      <w:r w:rsidR="00174C6E" w:rsidRPr="00174C6E">
        <w:rPr>
          <w:rFonts w:ascii="Times New Roman" w:hAnsi="Times New Roman" w:cs="Times New Roman"/>
          <w:sz w:val="28"/>
          <w:szCs w:val="28"/>
          <w:lang w:val="ru-RU"/>
        </w:rPr>
        <w:t>, связанным с порядком несения военной службы шляхтой, принятия законов и введения новых налогов.</w:t>
      </w:r>
    </w:p>
    <w:p w14:paraId="645C841E" w14:textId="2887337F" w:rsidR="00174C6E" w:rsidRDefault="00174C6E" w:rsidP="00174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4C6E">
        <w:rPr>
          <w:rFonts w:ascii="Times New Roman" w:hAnsi="Times New Roman" w:cs="Times New Roman"/>
          <w:sz w:val="28"/>
          <w:szCs w:val="28"/>
          <w:lang w:val="ru-RU"/>
        </w:rPr>
        <w:t>Большое влияние на изменение государственного строя ВКЛ оказало еликое Княжество Московское.</w:t>
      </w:r>
    </w:p>
    <w:p w14:paraId="65CF57BE" w14:textId="4F9CC522" w:rsidR="00174C6E" w:rsidRDefault="00174C6E" w:rsidP="00174C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5310" w:type="dxa"/>
        <w:tblInd w:w="1838" w:type="dxa"/>
        <w:tblLook w:val="04A0" w:firstRow="1" w:lastRow="0" w:firstColumn="1" w:lastColumn="0" w:noHBand="0" w:noVBand="1"/>
      </w:tblPr>
      <w:tblGrid>
        <w:gridCol w:w="1770"/>
        <w:gridCol w:w="1770"/>
        <w:gridCol w:w="1770"/>
      </w:tblGrid>
      <w:tr w:rsidR="00174C6E" w14:paraId="1EE04797" w14:textId="77777777" w:rsidTr="00174C6E">
        <w:trPr>
          <w:trHeight w:val="1045"/>
        </w:trPr>
        <w:tc>
          <w:tcPr>
            <w:tcW w:w="0" w:type="auto"/>
          </w:tcPr>
          <w:p w14:paraId="783809DB" w14:textId="71DA4B38" w:rsidR="00174C6E" w:rsidRDefault="00174C6E" w:rsidP="00174C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</w:tcPr>
          <w:p w14:paraId="18DEFD96" w14:textId="5E848892" w:rsidR="00174C6E" w:rsidRDefault="00174C6E" w:rsidP="00174C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</w:tcPr>
          <w:p w14:paraId="3DB3340A" w14:textId="1D78322A" w:rsidR="00174C6E" w:rsidRDefault="00174C6E" w:rsidP="00174C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174C6E" w14:paraId="5093C04D" w14:textId="77777777" w:rsidTr="00174C6E">
        <w:trPr>
          <w:trHeight w:val="1111"/>
        </w:trPr>
        <w:tc>
          <w:tcPr>
            <w:tcW w:w="0" w:type="auto"/>
          </w:tcPr>
          <w:p w14:paraId="1D272B2C" w14:textId="27294908" w:rsidR="00174C6E" w:rsidRDefault="00174C6E" w:rsidP="00174C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</w:tcPr>
          <w:p w14:paraId="02AFFD1F" w14:textId="75E36E3A" w:rsidR="00174C6E" w:rsidRDefault="00174C6E" w:rsidP="00174C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</w:tcPr>
          <w:p w14:paraId="348E4257" w14:textId="31089B5C" w:rsidR="00174C6E" w:rsidRDefault="00174C6E" w:rsidP="00174C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174C6E" w14:paraId="6081E27A" w14:textId="77777777" w:rsidTr="00174C6E">
        <w:trPr>
          <w:trHeight w:val="1111"/>
        </w:trPr>
        <w:tc>
          <w:tcPr>
            <w:tcW w:w="0" w:type="auto"/>
          </w:tcPr>
          <w:p w14:paraId="4F451965" w14:textId="323CEEAA" w:rsidR="00174C6E" w:rsidRDefault="00174C6E" w:rsidP="00174C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</w:tcPr>
          <w:p w14:paraId="28EC2636" w14:textId="669CCC38" w:rsidR="00174C6E" w:rsidRDefault="00174C6E" w:rsidP="00174C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</w:tcPr>
          <w:p w14:paraId="0682BC63" w14:textId="28535FBB" w:rsidR="00174C6E" w:rsidRDefault="00174C6E" w:rsidP="00174C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</w:tbl>
    <w:p w14:paraId="4C439399" w14:textId="77777777" w:rsidR="00174C6E" w:rsidRPr="00174C6E" w:rsidRDefault="00174C6E" w:rsidP="00174C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74C6E" w:rsidRPr="00174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111B7"/>
    <w:multiLevelType w:val="hybridMultilevel"/>
    <w:tmpl w:val="77F2FB7E"/>
    <w:lvl w:ilvl="0" w:tplc="23444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05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8D"/>
    <w:rsid w:val="0002242D"/>
    <w:rsid w:val="00174C6E"/>
    <w:rsid w:val="004736AB"/>
    <w:rsid w:val="004937F6"/>
    <w:rsid w:val="00A1198D"/>
    <w:rsid w:val="00A7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67CD1B"/>
  <w15:chartTrackingRefBased/>
  <w15:docId w15:val="{35C2A967-B9B5-7F4A-90A5-48629F05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98D"/>
    <w:pPr>
      <w:ind w:left="720"/>
      <w:contextualSpacing/>
    </w:pPr>
  </w:style>
  <w:style w:type="table" w:styleId="a4">
    <w:name w:val="Table Grid"/>
    <w:basedOn w:val="a1"/>
    <w:uiPriority w:val="39"/>
    <w:rsid w:val="00174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2022-06-07T07:28:00Z</dcterms:created>
  <dcterms:modified xsi:type="dcterms:W3CDTF">2022-06-07T07:40:00Z</dcterms:modified>
</cp:coreProperties>
</file>